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A7073" w14:textId="77777777" w:rsidR="004B50D1" w:rsidRPr="004B50D1" w:rsidRDefault="004B50D1" w:rsidP="004B50D1">
      <w:pPr>
        <w:spacing w:after="120"/>
        <w:jc w:val="center"/>
        <w:rPr>
          <w:rFonts w:ascii="Times New Roman" w:eastAsia="Times New Roman" w:hAnsi="Times New Roman"/>
          <w:b/>
          <w:sz w:val="28"/>
          <w:szCs w:val="28"/>
        </w:rPr>
      </w:pPr>
      <w:r w:rsidRPr="004B50D1">
        <w:rPr>
          <w:rFonts w:ascii="Times New Roman" w:eastAsia="Times New Roman" w:hAnsi="Times New Roman"/>
          <w:b/>
          <w:sz w:val="28"/>
          <w:szCs w:val="28"/>
        </w:rPr>
        <w:t>TIRGUS IZPĒTE</w:t>
      </w:r>
    </w:p>
    <w:p w14:paraId="3698CD69" w14:textId="5D617B46"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eastAsia="Times New Roman" w:hAnsi="Times New Roman"/>
          <w:b/>
          <w:sz w:val="28"/>
          <w:szCs w:val="28"/>
        </w:rPr>
        <w:t>“</w:t>
      </w:r>
      <w:r w:rsidR="001B7A5B" w:rsidRPr="001B7A5B">
        <w:rPr>
          <w:rFonts w:ascii="Times New Roman" w:eastAsia="Times New Roman" w:hAnsi="Times New Roman"/>
          <w:b/>
          <w:i/>
          <w:sz w:val="28"/>
          <w:szCs w:val="28"/>
        </w:rPr>
        <w:t>Dreņģera iebraucamās sētas avārijas stāvokļa novēršana</w:t>
      </w:r>
      <w:r w:rsidRPr="004B50D1">
        <w:rPr>
          <w:rFonts w:ascii="Times New Roman" w:hAnsi="Times New Roman"/>
          <w:b/>
          <w:sz w:val="28"/>
          <w:szCs w:val="28"/>
        </w:rPr>
        <w:t>”</w:t>
      </w:r>
      <w:r w:rsidR="001B7A5B" w:rsidRPr="000F1819">
        <w:rPr>
          <w:rFonts w:ascii="Times New Roman" w:eastAsia="Times New Roman" w:hAnsi="Times New Roman"/>
          <w:b/>
          <w:sz w:val="28"/>
          <w:szCs w:val="28"/>
        </w:rPr>
        <w:t>,</w:t>
      </w:r>
    </w:p>
    <w:p w14:paraId="1F0D029F" w14:textId="4E767116" w:rsidR="004B50D1" w:rsidRPr="004B50D1" w:rsidRDefault="004B50D1" w:rsidP="004B50D1">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00020126" w:rsidRPr="00020126">
        <w:rPr>
          <w:rFonts w:ascii="Times New Roman" w:eastAsia="Times New Roman" w:hAnsi="Times New Roman"/>
          <w:b/>
          <w:sz w:val="28"/>
          <w:szCs w:val="28"/>
        </w:rPr>
        <w:t>BNP</w:t>
      </w:r>
      <w:r w:rsidR="00C243FA" w:rsidRPr="00433085">
        <w:rPr>
          <w:rFonts w:ascii="Times New Roman" w:eastAsia="Times New Roman" w:hAnsi="Times New Roman"/>
          <w:b/>
          <w:sz w:val="28"/>
          <w:szCs w:val="28"/>
        </w:rPr>
        <w:t>/</w:t>
      </w:r>
      <w:r w:rsidR="009B0772" w:rsidRPr="00433085">
        <w:rPr>
          <w:rFonts w:ascii="Times New Roman" w:eastAsia="Times New Roman" w:hAnsi="Times New Roman"/>
          <w:b/>
          <w:sz w:val="28"/>
          <w:szCs w:val="28"/>
        </w:rPr>
        <w:t>TI/</w:t>
      </w:r>
      <w:r w:rsidR="00433085" w:rsidRPr="00433085">
        <w:rPr>
          <w:rFonts w:ascii="Times New Roman" w:eastAsia="Times New Roman" w:hAnsi="Times New Roman"/>
          <w:b/>
          <w:sz w:val="28"/>
          <w:szCs w:val="28"/>
        </w:rPr>
        <w:t>2023</w:t>
      </w:r>
      <w:r w:rsidR="004B0BBA">
        <w:rPr>
          <w:rFonts w:ascii="Times New Roman" w:eastAsia="Times New Roman" w:hAnsi="Times New Roman"/>
          <w:b/>
          <w:sz w:val="28"/>
          <w:szCs w:val="28"/>
        </w:rPr>
        <w:t>/</w:t>
      </w:r>
      <w:r w:rsidR="003C1EB5">
        <w:rPr>
          <w:rFonts w:ascii="Times New Roman" w:eastAsia="Times New Roman" w:hAnsi="Times New Roman"/>
          <w:b/>
          <w:sz w:val="28"/>
          <w:szCs w:val="28"/>
        </w:rPr>
        <w:t>9</w:t>
      </w:r>
      <w:r w:rsidR="00895FFC">
        <w:rPr>
          <w:rFonts w:ascii="Times New Roman" w:eastAsia="Times New Roman" w:hAnsi="Times New Roman"/>
          <w:b/>
          <w:sz w:val="28"/>
          <w:szCs w:val="28"/>
        </w:rPr>
        <w:t>9</w:t>
      </w:r>
    </w:p>
    <w:p w14:paraId="512A608F" w14:textId="77777777" w:rsidR="004B50D1" w:rsidRPr="004B50D1" w:rsidRDefault="004B50D1" w:rsidP="004B50D1">
      <w:pPr>
        <w:spacing w:after="0" w:line="240" w:lineRule="auto"/>
        <w:jc w:val="center"/>
        <w:rPr>
          <w:rFonts w:ascii="Times New Roman" w:eastAsia="Times New Roman" w:hAnsi="Times New Roman"/>
          <w:sz w:val="24"/>
          <w:szCs w:val="24"/>
        </w:rPr>
      </w:pPr>
    </w:p>
    <w:p w14:paraId="61C71CC6" w14:textId="77777777" w:rsidR="004B50D1" w:rsidRPr="004B50D1" w:rsidRDefault="004B50D1" w:rsidP="004B50D1">
      <w:pPr>
        <w:spacing w:after="0"/>
        <w:jc w:val="both"/>
        <w:rPr>
          <w:rFonts w:ascii="Times New Roman" w:eastAsia="Times New Roman" w:hAnsi="Times New Roman"/>
          <w:sz w:val="24"/>
          <w:szCs w:val="24"/>
        </w:rPr>
      </w:pPr>
    </w:p>
    <w:p w14:paraId="2EA7B511" w14:textId="77777777" w:rsidR="004B50D1" w:rsidRPr="004B50D1" w:rsidRDefault="004B50D1" w:rsidP="004B50D1">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4B50D1" w14:paraId="14D26573" w14:textId="77777777" w:rsidTr="00EE3E45">
        <w:trPr>
          <w:trHeight w:val="235"/>
        </w:trPr>
        <w:tc>
          <w:tcPr>
            <w:tcW w:w="2664" w:type="dxa"/>
            <w:shd w:val="clear" w:color="auto" w:fill="BFBFBF"/>
            <w:vAlign w:val="center"/>
          </w:tcPr>
          <w:p w14:paraId="72DA1E8C" w14:textId="77777777" w:rsidR="004B50D1" w:rsidRPr="004B50D1" w:rsidRDefault="004B50D1" w:rsidP="004B50D1">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6124" w:type="dxa"/>
            <w:vAlign w:val="center"/>
          </w:tcPr>
          <w:p w14:paraId="34D2C4BD" w14:textId="2AF53338"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r w:rsidR="00263A34">
              <w:rPr>
                <w:rFonts w:ascii="Times New Roman" w:eastAsia="Times New Roman" w:hAnsi="Times New Roman"/>
                <w:bCs/>
                <w:iCs/>
                <w:sz w:val="24"/>
                <w:szCs w:val="28"/>
              </w:rPr>
              <w:t>s</w:t>
            </w:r>
          </w:p>
        </w:tc>
      </w:tr>
      <w:tr w:rsidR="004B50D1" w:rsidRPr="004B50D1" w14:paraId="7CD9CB7B" w14:textId="77777777" w:rsidTr="00EE3E45">
        <w:trPr>
          <w:trHeight w:val="229"/>
        </w:trPr>
        <w:tc>
          <w:tcPr>
            <w:tcW w:w="2664" w:type="dxa"/>
            <w:shd w:val="clear" w:color="auto" w:fill="BFBFBF"/>
            <w:vAlign w:val="center"/>
          </w:tcPr>
          <w:p w14:paraId="668A97A2"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6124" w:type="dxa"/>
            <w:vAlign w:val="center"/>
          </w:tcPr>
          <w:p w14:paraId="6DE81E28"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r w:rsidR="004B50D1" w:rsidRPr="004B50D1" w14:paraId="5D2FB297" w14:textId="77777777" w:rsidTr="00EE3E45">
        <w:trPr>
          <w:trHeight w:val="274"/>
        </w:trPr>
        <w:tc>
          <w:tcPr>
            <w:tcW w:w="2664" w:type="dxa"/>
            <w:shd w:val="clear" w:color="auto" w:fill="BFBFBF"/>
            <w:vAlign w:val="center"/>
          </w:tcPr>
          <w:p w14:paraId="4A601DB3"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6124" w:type="dxa"/>
            <w:vAlign w:val="center"/>
          </w:tcPr>
          <w:p w14:paraId="64604B25" w14:textId="2FDF5CA6" w:rsidR="004B50D1" w:rsidRPr="00263A34" w:rsidRDefault="00263A34" w:rsidP="004B50D1">
            <w:pPr>
              <w:keepNext/>
              <w:spacing w:after="0" w:line="240" w:lineRule="auto"/>
              <w:outlineLvl w:val="1"/>
              <w:rPr>
                <w:rFonts w:ascii="Times New Roman" w:eastAsia="Times New Roman" w:hAnsi="Times New Roman"/>
                <w:bCs/>
                <w:iCs/>
                <w:sz w:val="24"/>
                <w:szCs w:val="28"/>
              </w:rPr>
            </w:pPr>
            <w:r w:rsidRPr="00263A34">
              <w:rPr>
                <w:rFonts w:ascii="Times New Roman" w:hAnsi="Times New Roman"/>
                <w:color w:val="000000"/>
                <w:sz w:val="24"/>
                <w:szCs w:val="24"/>
                <w:shd w:val="clear" w:color="auto" w:fill="FFFFFF"/>
              </w:rPr>
              <w:t>40900035851</w:t>
            </w:r>
          </w:p>
        </w:tc>
      </w:tr>
    </w:tbl>
    <w:p w14:paraId="09E33721" w14:textId="77777777" w:rsidR="004B50D1" w:rsidRPr="004B50D1" w:rsidRDefault="004B50D1" w:rsidP="004B50D1">
      <w:pPr>
        <w:spacing w:before="120" w:after="0" w:line="240" w:lineRule="auto"/>
        <w:ind w:left="284" w:hanging="284"/>
        <w:jc w:val="both"/>
        <w:rPr>
          <w:rFonts w:ascii="Times New Roman" w:hAnsi="Times New Roman"/>
          <w:b/>
          <w:sz w:val="24"/>
          <w:szCs w:val="24"/>
        </w:rPr>
      </w:pPr>
      <w:r w:rsidRPr="004B50D1">
        <w:rPr>
          <w:rFonts w:ascii="Times New Roman" w:hAnsi="Times New Roman"/>
          <w:b/>
          <w:sz w:val="24"/>
          <w:szCs w:val="24"/>
        </w:rPr>
        <w:t>2. Iepirkuma priekšmets</w:t>
      </w:r>
    </w:p>
    <w:p w14:paraId="6CC6B285"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1DBB87BD"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3E531508" w14:textId="3BA51D8C" w:rsidR="00020126" w:rsidRPr="00363E51" w:rsidRDefault="00020126" w:rsidP="00AC6151">
      <w:pPr>
        <w:numPr>
          <w:ilvl w:val="1"/>
          <w:numId w:val="6"/>
        </w:numPr>
        <w:spacing w:after="120"/>
        <w:ind w:left="709"/>
        <w:contextualSpacing/>
        <w:jc w:val="both"/>
        <w:rPr>
          <w:rFonts w:ascii="Times New Roman" w:eastAsia="Times New Roman" w:hAnsi="Times New Roman"/>
          <w:sz w:val="24"/>
          <w:szCs w:val="24"/>
        </w:rPr>
      </w:pPr>
      <w:r w:rsidRPr="00363E51">
        <w:rPr>
          <w:rFonts w:ascii="Times New Roman" w:hAnsi="Times New Roman"/>
          <w:b/>
          <w:sz w:val="24"/>
          <w:szCs w:val="24"/>
        </w:rPr>
        <w:t>Definēts iepirkuma priekšmets</w:t>
      </w:r>
      <w:r w:rsidR="00895FFC">
        <w:rPr>
          <w:rFonts w:ascii="Times New Roman" w:hAnsi="Times New Roman"/>
          <w:b/>
          <w:sz w:val="24"/>
          <w:szCs w:val="24"/>
        </w:rPr>
        <w:t>:</w:t>
      </w:r>
      <w:r w:rsidRPr="00363E51">
        <w:rPr>
          <w:rFonts w:ascii="Times New Roman" w:hAnsi="Times New Roman"/>
          <w:b/>
          <w:sz w:val="24"/>
          <w:szCs w:val="24"/>
        </w:rPr>
        <w:t xml:space="preserve"> </w:t>
      </w:r>
      <w:proofErr w:type="spellStart"/>
      <w:r w:rsidR="001B7A5B" w:rsidRPr="00363E51">
        <w:rPr>
          <w:rFonts w:ascii="Times New Roman" w:hAnsi="Times New Roman"/>
          <w:sz w:val="24"/>
          <w:szCs w:val="24"/>
        </w:rPr>
        <w:t>Dreņģera</w:t>
      </w:r>
      <w:proofErr w:type="spellEnd"/>
      <w:r w:rsidR="001B7A5B" w:rsidRPr="00363E51">
        <w:rPr>
          <w:rFonts w:ascii="Times New Roman" w:hAnsi="Times New Roman"/>
          <w:sz w:val="24"/>
          <w:szCs w:val="24"/>
        </w:rPr>
        <w:t xml:space="preserve"> iebraucamās sētas avārijas stāvokļa novēršana</w:t>
      </w:r>
      <w:r w:rsidR="004B50D1" w:rsidRPr="00363E51">
        <w:rPr>
          <w:rFonts w:ascii="Times New Roman" w:hAnsi="Times New Roman"/>
          <w:sz w:val="24"/>
          <w:szCs w:val="24"/>
        </w:rPr>
        <w:t>.</w:t>
      </w:r>
    </w:p>
    <w:p w14:paraId="145AB6AA" w14:textId="2F787820" w:rsidR="004B50D1" w:rsidRPr="00EE3E45" w:rsidRDefault="004B50D1" w:rsidP="00EE3E45">
      <w:pPr>
        <w:pStyle w:val="Sarakstarindkopa"/>
        <w:keepNext/>
        <w:numPr>
          <w:ilvl w:val="0"/>
          <w:numId w:val="9"/>
        </w:numPr>
        <w:spacing w:after="0" w:line="240" w:lineRule="auto"/>
        <w:jc w:val="both"/>
        <w:outlineLvl w:val="1"/>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4B0BBA" w:rsidRPr="004B0BBA">
        <w:rPr>
          <w:rFonts w:ascii="Times New Roman" w:eastAsia="Times New Roman" w:hAnsi="Times New Roman"/>
          <w:b/>
          <w:sz w:val="24"/>
          <w:szCs w:val="24"/>
        </w:rPr>
        <w:t>BNP/TI/2023/</w:t>
      </w:r>
      <w:r w:rsidR="003C1EB5">
        <w:rPr>
          <w:rFonts w:ascii="Times New Roman" w:eastAsia="Times New Roman" w:hAnsi="Times New Roman"/>
          <w:b/>
          <w:sz w:val="24"/>
          <w:szCs w:val="24"/>
        </w:rPr>
        <w:t>9</w:t>
      </w:r>
      <w:r w:rsidR="00895FFC">
        <w:rPr>
          <w:rFonts w:ascii="Times New Roman" w:eastAsia="Times New Roman" w:hAnsi="Times New Roman"/>
          <w:b/>
          <w:sz w:val="24"/>
          <w:szCs w:val="24"/>
        </w:rPr>
        <w:t>9</w:t>
      </w:r>
    </w:p>
    <w:p w14:paraId="771E5AAA" w14:textId="77777777" w:rsidR="00EE3E45" w:rsidRPr="00EE3E45" w:rsidRDefault="00EE3E45" w:rsidP="00EE3E45">
      <w:pPr>
        <w:pStyle w:val="Sarakstarindkopa"/>
        <w:keepNext/>
        <w:spacing w:after="0" w:line="240" w:lineRule="auto"/>
        <w:ind w:left="360"/>
        <w:jc w:val="both"/>
        <w:outlineLvl w:val="1"/>
        <w:rPr>
          <w:rFonts w:ascii="Times New Roman" w:eastAsia="Times New Roman" w:hAnsi="Times New Roman"/>
          <w:b/>
          <w:bCs/>
          <w:iCs/>
          <w:sz w:val="24"/>
          <w:szCs w:val="24"/>
        </w:rPr>
      </w:pPr>
    </w:p>
    <w:p w14:paraId="628933D3" w14:textId="77777777" w:rsidR="004B50D1" w:rsidRPr="004B50D1" w:rsidRDefault="004B50D1" w:rsidP="004B50D1">
      <w:pPr>
        <w:keepNext/>
        <w:numPr>
          <w:ilvl w:val="0"/>
          <w:numId w:val="9"/>
        </w:numPr>
        <w:spacing w:after="0" w:line="240" w:lineRule="auto"/>
        <w:ind w:left="284" w:hanging="284"/>
        <w:jc w:val="both"/>
        <w:outlineLvl w:val="1"/>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p>
    <w:p w14:paraId="44962076"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4E681D8B"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0B422CB3" w14:textId="45094294" w:rsidR="00DF1B38" w:rsidRPr="004B50D1" w:rsidRDefault="004B50D1" w:rsidP="00DF1B38">
      <w:pPr>
        <w:numPr>
          <w:ilvl w:val="1"/>
          <w:numId w:val="8"/>
        </w:numPr>
        <w:spacing w:after="120" w:line="240" w:lineRule="auto"/>
        <w:ind w:left="709" w:hanging="425"/>
        <w:jc w:val="both"/>
        <w:rPr>
          <w:rFonts w:ascii="Times New Roman" w:eastAsia="Times New Roman" w:hAnsi="Times New Roman"/>
          <w:sz w:val="24"/>
          <w:szCs w:val="24"/>
          <w:lang w:eastAsia="zh-CN"/>
        </w:rPr>
      </w:pPr>
      <w:r w:rsidRPr="004B50D1">
        <w:rPr>
          <w:rFonts w:ascii="Times New Roman" w:eastAsia="Times New Roman" w:hAnsi="Times New Roman"/>
          <w:sz w:val="24"/>
          <w:szCs w:val="24"/>
        </w:rPr>
        <w:t>Par tirgus izpētes noteikumiem</w:t>
      </w:r>
      <w:r w:rsidR="00F56CA1">
        <w:rPr>
          <w:rFonts w:ascii="Times New Roman" w:eastAsia="Times New Roman" w:hAnsi="Times New Roman"/>
          <w:sz w:val="24"/>
          <w:szCs w:val="24"/>
        </w:rPr>
        <w:t>, tehni</w:t>
      </w:r>
      <w:r w:rsidR="00336683">
        <w:rPr>
          <w:rFonts w:ascii="Times New Roman" w:eastAsia="Times New Roman" w:hAnsi="Times New Roman"/>
          <w:sz w:val="24"/>
          <w:szCs w:val="24"/>
        </w:rPr>
        <w:t>sk</w:t>
      </w:r>
      <w:r w:rsidR="00F56CA1">
        <w:rPr>
          <w:rFonts w:ascii="Times New Roman" w:eastAsia="Times New Roman" w:hAnsi="Times New Roman"/>
          <w:sz w:val="24"/>
          <w:szCs w:val="24"/>
        </w:rPr>
        <w:t>o specifikāciju</w:t>
      </w:r>
      <w:r w:rsidRPr="004B50D1">
        <w:rPr>
          <w:rFonts w:ascii="Times New Roman" w:eastAsia="Times New Roman" w:hAnsi="Times New Roman"/>
          <w:sz w:val="24"/>
          <w:szCs w:val="24"/>
          <w:lang w:eastAsia="zh-CN"/>
        </w:rPr>
        <w:t>:</w:t>
      </w:r>
      <w:r w:rsidR="00DF1B38">
        <w:rPr>
          <w:rFonts w:ascii="Times New Roman" w:eastAsia="Times New Roman" w:hAnsi="Times New Roman"/>
          <w:sz w:val="24"/>
          <w:szCs w:val="24"/>
          <w:lang w:eastAsia="zh-CN"/>
        </w:rPr>
        <w:t xml:space="preserve"> </w:t>
      </w:r>
      <w:r w:rsidR="001B7A5B">
        <w:rPr>
          <w:rFonts w:ascii="Times New Roman" w:eastAsia="Times New Roman" w:hAnsi="Times New Roman"/>
          <w:i/>
          <w:sz w:val="24"/>
          <w:szCs w:val="24"/>
          <w:lang w:eastAsia="zh-CN"/>
        </w:rPr>
        <w:t>Attīstības un būvniecības departamenta Būvniecības nodaļas vadītājs Ralfs Simanovičs</w:t>
      </w:r>
      <w:r w:rsidR="00DF1B38" w:rsidRPr="00DF1B38">
        <w:rPr>
          <w:rFonts w:ascii="Times New Roman" w:eastAsia="Times New Roman" w:hAnsi="Times New Roman"/>
          <w:sz w:val="24"/>
          <w:szCs w:val="24"/>
          <w:lang w:eastAsia="zh-CN"/>
        </w:rPr>
        <w:t>, tālr. +</w:t>
      </w:r>
      <w:r w:rsidR="001B7A5B">
        <w:rPr>
          <w:rFonts w:ascii="Times New Roman" w:eastAsia="Times New Roman" w:hAnsi="Times New Roman"/>
          <w:sz w:val="24"/>
          <w:szCs w:val="24"/>
          <w:lang w:eastAsia="zh-CN"/>
        </w:rPr>
        <w:t xml:space="preserve">371 20240101, </w:t>
      </w:r>
      <w:hyperlink r:id="rId7" w:history="1">
        <w:r w:rsidR="001B7A5B" w:rsidRPr="001F6E0F">
          <w:rPr>
            <w:rStyle w:val="Hipersaite"/>
            <w:rFonts w:ascii="Times New Roman" w:eastAsia="Times New Roman" w:hAnsi="Times New Roman"/>
            <w:sz w:val="24"/>
            <w:szCs w:val="24"/>
            <w:lang w:eastAsia="zh-CN"/>
          </w:rPr>
          <w:t>ralfs.simanovics@bauskasnovads.lv</w:t>
        </w:r>
      </w:hyperlink>
      <w:r w:rsidR="00AD1EAF">
        <w:rPr>
          <w:rFonts w:ascii="Times New Roman" w:eastAsia="Times New Roman" w:hAnsi="Times New Roman"/>
          <w:sz w:val="24"/>
          <w:szCs w:val="24"/>
          <w:lang w:eastAsia="zh-CN"/>
        </w:rPr>
        <w:t>.</w:t>
      </w:r>
    </w:p>
    <w:p w14:paraId="04B98248" w14:textId="77777777" w:rsidR="004B50D1" w:rsidRPr="004B50D1" w:rsidRDefault="004B50D1" w:rsidP="004B50D1">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4B50D1">
        <w:rPr>
          <w:rFonts w:ascii="Times New Roman" w:eastAsia="Times New Roman" w:hAnsi="Times New Roman"/>
          <w:b/>
          <w:bCs/>
          <w:iCs/>
          <w:sz w:val="24"/>
          <w:szCs w:val="24"/>
        </w:rPr>
        <w:t>5. Piedāvājumu iesniegšanas vieta, datums un laiks</w:t>
      </w:r>
      <w:r w:rsidR="00DF1B38">
        <w:rPr>
          <w:rFonts w:ascii="Times New Roman" w:eastAsia="Times New Roman" w:hAnsi="Times New Roman"/>
          <w:b/>
          <w:bCs/>
          <w:iCs/>
          <w:sz w:val="24"/>
          <w:szCs w:val="24"/>
        </w:rPr>
        <w:t>:</w:t>
      </w:r>
      <w:r w:rsidRPr="004B50D1">
        <w:rPr>
          <w:rFonts w:ascii="Times New Roman" w:eastAsia="Times New Roman" w:hAnsi="Times New Roman"/>
          <w:b/>
          <w:bCs/>
          <w:iCs/>
          <w:sz w:val="24"/>
          <w:szCs w:val="24"/>
        </w:rPr>
        <w:tab/>
      </w:r>
    </w:p>
    <w:p w14:paraId="5BC7C0EC"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1941037D"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6E2F9F82"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34073AE9"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146BB9B7"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03C05662" w14:textId="07B253CB" w:rsidR="004B50D1" w:rsidRPr="005653B6" w:rsidRDefault="005653B6" w:rsidP="005653B6">
      <w:pPr>
        <w:numPr>
          <w:ilvl w:val="1"/>
          <w:numId w:val="10"/>
        </w:numPr>
        <w:spacing w:after="120" w:line="240" w:lineRule="auto"/>
        <w:ind w:left="709" w:hanging="425"/>
        <w:jc w:val="both"/>
        <w:rPr>
          <w:rFonts w:ascii="Times New Roman" w:hAnsi="Times New Roman"/>
          <w:sz w:val="24"/>
          <w:szCs w:val="24"/>
        </w:rPr>
      </w:pPr>
      <w:r w:rsidRPr="005653B6">
        <w:rPr>
          <w:rFonts w:ascii="Times New Roman" w:hAnsi="Times New Roman"/>
          <w:sz w:val="24"/>
          <w:szCs w:val="24"/>
        </w:rPr>
        <w:t>Pretendents savu piedāvājumu iesniedz</w:t>
      </w:r>
      <w:r w:rsidRPr="005653B6">
        <w:rPr>
          <w:rFonts w:ascii="Times New Roman" w:hAnsi="Times New Roman"/>
          <w:b/>
          <w:sz w:val="24"/>
          <w:szCs w:val="24"/>
        </w:rPr>
        <w:t xml:space="preserve"> līdz 2023. gada 7. augustam plkst. 12:00</w:t>
      </w:r>
      <w:r w:rsidRPr="005653B6">
        <w:rPr>
          <w:rFonts w:ascii="Times New Roman" w:hAnsi="Times New Roman"/>
          <w:sz w:val="24"/>
          <w:szCs w:val="24"/>
        </w:rPr>
        <w:t>, nosūtot elektroniski uz e-pasta adresi:</w:t>
      </w:r>
      <w:r w:rsidRPr="00584C56">
        <w:t xml:space="preserve"> </w:t>
      </w:r>
      <w:hyperlink r:id="rId8" w:history="1">
        <w:r w:rsidRPr="005653B6">
          <w:rPr>
            <w:rStyle w:val="Hipersaite"/>
            <w:rFonts w:ascii="Times New Roman" w:hAnsi="Times New Roman"/>
            <w:sz w:val="24"/>
            <w:szCs w:val="24"/>
          </w:rPr>
          <w:t>madara.paegle@bauskasnovads.lv</w:t>
        </w:r>
      </w:hyperlink>
      <w:r w:rsidRPr="005653B6">
        <w:rPr>
          <w:rFonts w:ascii="Times New Roman" w:hAnsi="Times New Roman"/>
          <w:sz w:val="24"/>
          <w:szCs w:val="24"/>
        </w:rPr>
        <w:t>.</w:t>
      </w:r>
      <w:r w:rsidR="004B50D1" w:rsidRPr="005653B6">
        <w:rPr>
          <w:rFonts w:ascii="Times New Roman" w:hAnsi="Times New Roman"/>
          <w:sz w:val="24"/>
          <w:szCs w:val="24"/>
        </w:rPr>
        <w:t xml:space="preserve"> </w:t>
      </w:r>
    </w:p>
    <w:p w14:paraId="04BEAA39" w14:textId="77777777" w:rsidR="004B50D1" w:rsidRPr="004B50D1" w:rsidRDefault="004B50D1" w:rsidP="004B50D1">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Līguma nosacījumi</w:t>
      </w:r>
    </w:p>
    <w:p w14:paraId="08231FA8" w14:textId="69282240" w:rsidR="004B0BBA" w:rsidRDefault="004B0BBA" w:rsidP="00363E51">
      <w:pPr>
        <w:numPr>
          <w:ilvl w:val="1"/>
          <w:numId w:val="2"/>
        </w:numPr>
        <w:tabs>
          <w:tab w:val="left" w:pos="426"/>
          <w:tab w:val="left" w:pos="709"/>
          <w:tab w:val="left" w:pos="851"/>
        </w:tabs>
        <w:spacing w:after="120" w:line="240" w:lineRule="auto"/>
        <w:ind w:left="709" w:hanging="425"/>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rPr>
        <w:t xml:space="preserve">Līgums </w:t>
      </w:r>
      <w:r>
        <w:rPr>
          <w:rFonts w:ascii="Times New Roman" w:eastAsia="Times New Roman" w:hAnsi="Times New Roman"/>
          <w:sz w:val="24"/>
          <w:szCs w:val="24"/>
          <w:lang w:eastAsia="lv-LV"/>
        </w:rPr>
        <w:t xml:space="preserve">tiek īstenots </w:t>
      </w:r>
      <w:r w:rsidRPr="004B0BBA">
        <w:rPr>
          <w:rFonts w:ascii="Times New Roman" w:eastAsia="Times New Roman" w:hAnsi="Times New Roman"/>
          <w:sz w:val="24"/>
          <w:szCs w:val="24"/>
          <w:lang w:eastAsia="lv-LV"/>
        </w:rPr>
        <w:t>Bauskas novada pašvaldības</w:t>
      </w:r>
      <w:r>
        <w:rPr>
          <w:rFonts w:ascii="Times New Roman" w:eastAsia="Times New Roman" w:hAnsi="Times New Roman"/>
          <w:sz w:val="24"/>
          <w:szCs w:val="24"/>
          <w:lang w:eastAsia="lv-LV"/>
        </w:rPr>
        <w:t xml:space="preserve"> budžeta </w:t>
      </w:r>
      <w:r w:rsidR="001B7A5B">
        <w:rPr>
          <w:rFonts w:ascii="Times New Roman" w:eastAsia="Times New Roman" w:hAnsi="Times New Roman"/>
          <w:sz w:val="24"/>
          <w:szCs w:val="24"/>
          <w:lang w:eastAsia="lv-LV"/>
        </w:rPr>
        <w:t>un Nacionālās kultūras</w:t>
      </w:r>
      <w:r w:rsidR="00363E51">
        <w:rPr>
          <w:rFonts w:ascii="Times New Roman" w:eastAsia="Times New Roman" w:hAnsi="Times New Roman"/>
          <w:sz w:val="24"/>
          <w:szCs w:val="24"/>
          <w:lang w:eastAsia="lv-LV"/>
        </w:rPr>
        <w:t xml:space="preserve"> </w:t>
      </w:r>
      <w:r w:rsidR="001B7A5B">
        <w:rPr>
          <w:rFonts w:ascii="Times New Roman" w:eastAsia="Times New Roman" w:hAnsi="Times New Roman"/>
          <w:sz w:val="24"/>
          <w:szCs w:val="24"/>
          <w:lang w:eastAsia="lv-LV"/>
        </w:rPr>
        <w:t>mantojuma pārvaldes finansēšanas līguma ietvaros.</w:t>
      </w:r>
    </w:p>
    <w:p w14:paraId="6BE7403C" w14:textId="68829BFC" w:rsidR="004B50D1" w:rsidRPr="004B50D1" w:rsidRDefault="004B50D1" w:rsidP="004B50D1">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Līguma izpildes laiks: </w:t>
      </w:r>
      <w:r w:rsidR="001B7A5B" w:rsidRPr="001B7A5B">
        <w:rPr>
          <w:rFonts w:ascii="Times New Roman" w:eastAsia="Times New Roman" w:hAnsi="Times New Roman"/>
          <w:b/>
          <w:bCs/>
          <w:sz w:val="24"/>
          <w:szCs w:val="24"/>
        </w:rPr>
        <w:t>2 (divi) mēneši</w:t>
      </w:r>
      <w:r w:rsidR="001B7A5B" w:rsidRPr="001B7A5B">
        <w:rPr>
          <w:rFonts w:ascii="Times New Roman" w:eastAsia="Times New Roman" w:hAnsi="Times New Roman"/>
          <w:sz w:val="24"/>
          <w:szCs w:val="24"/>
        </w:rPr>
        <w:t xml:space="preserve"> no objekta darbu zonas nodošanas akta parakstīšanas diena</w:t>
      </w:r>
      <w:r w:rsidR="001B7A5B" w:rsidRPr="008A7037">
        <w:rPr>
          <w:rFonts w:ascii="Times New Roman" w:eastAsia="Times New Roman" w:hAnsi="Times New Roman"/>
          <w:sz w:val="24"/>
          <w:szCs w:val="24"/>
        </w:rPr>
        <w:t>s</w:t>
      </w:r>
      <w:r w:rsidR="00F56CA1" w:rsidRPr="008A7037">
        <w:rPr>
          <w:rFonts w:ascii="Times New Roman" w:eastAsia="Times New Roman" w:hAnsi="Times New Roman"/>
          <w:sz w:val="24"/>
          <w:szCs w:val="24"/>
        </w:rPr>
        <w:t>.</w:t>
      </w:r>
    </w:p>
    <w:p w14:paraId="219839BB" w14:textId="1E2A9575" w:rsidR="004B50D1" w:rsidRPr="004B50D1" w:rsidRDefault="004B50D1" w:rsidP="004B50D1">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Līguma izpildes vieta:</w:t>
      </w:r>
      <w:r w:rsidR="003B6121">
        <w:rPr>
          <w:rFonts w:ascii="Times New Roman" w:eastAsia="Times New Roman" w:hAnsi="Times New Roman"/>
          <w:sz w:val="24"/>
          <w:szCs w:val="24"/>
        </w:rPr>
        <w:t xml:space="preserve"> </w:t>
      </w:r>
      <w:r w:rsidR="001B7A5B" w:rsidRPr="001B7A5B">
        <w:rPr>
          <w:rFonts w:ascii="Times New Roman" w:eastAsia="Times New Roman" w:hAnsi="Times New Roman"/>
          <w:sz w:val="24"/>
          <w:szCs w:val="24"/>
        </w:rPr>
        <w:t>Plūdoņa iela 26 k-2, Bauska, Bauskas nov., LV-3901</w:t>
      </w:r>
      <w:r w:rsidRPr="004B50D1">
        <w:rPr>
          <w:rFonts w:ascii="Times New Roman" w:eastAsia="Times New Roman" w:hAnsi="Times New Roman"/>
          <w:sz w:val="24"/>
          <w:szCs w:val="24"/>
        </w:rPr>
        <w:t xml:space="preserve">. </w:t>
      </w:r>
    </w:p>
    <w:p w14:paraId="67EB7F31" w14:textId="77777777" w:rsidR="004B50D1" w:rsidRPr="004B50D1" w:rsidRDefault="004B50D1" w:rsidP="00DF1B38">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507B66D9"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292569D3"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1B599913"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7522413"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053ED342" w14:textId="77777777" w:rsidR="004B50D1" w:rsidRPr="004B50D1" w:rsidRDefault="004B50D1" w:rsidP="004B50D1">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63B4319" w14:textId="77777777" w:rsidR="004B50D1" w:rsidRPr="004B50D1" w:rsidRDefault="004B50D1" w:rsidP="004B50D1">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3A89F1CB" w14:textId="77777777" w:rsidR="004B50D1" w:rsidRPr="004B50D1" w:rsidRDefault="004B50D1" w:rsidP="004B50D1">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Prasības pretendentam</w:t>
      </w:r>
    </w:p>
    <w:p w14:paraId="63FD00DB" w14:textId="7CDB1C10" w:rsidR="001B7A5B" w:rsidRPr="001B7A5B" w:rsidRDefault="001B7A5B" w:rsidP="00363E51">
      <w:pPr>
        <w:numPr>
          <w:ilvl w:val="1"/>
          <w:numId w:val="2"/>
        </w:numPr>
        <w:spacing w:after="120" w:line="240" w:lineRule="auto"/>
        <w:ind w:left="709" w:hanging="425"/>
        <w:jc w:val="both"/>
        <w:rPr>
          <w:rFonts w:ascii="Times New Roman" w:hAnsi="Times New Roman"/>
          <w:sz w:val="24"/>
          <w:szCs w:val="24"/>
        </w:rPr>
      </w:pPr>
      <w:r w:rsidRPr="001B7A5B">
        <w:rPr>
          <w:rFonts w:ascii="Times New Roman" w:hAnsi="Times New Roman"/>
          <w:sz w:val="24"/>
          <w:szCs w:val="24"/>
        </w:rPr>
        <w:t xml:space="preserve">Dalība </w:t>
      </w:r>
      <w:r>
        <w:rPr>
          <w:rFonts w:ascii="Times New Roman" w:hAnsi="Times New Roman"/>
          <w:sz w:val="24"/>
          <w:szCs w:val="24"/>
        </w:rPr>
        <w:t xml:space="preserve">tirgus izpētē </w:t>
      </w:r>
      <w:r w:rsidRPr="001B7A5B">
        <w:rPr>
          <w:rFonts w:ascii="Times New Roman" w:hAnsi="Times New Roman"/>
          <w:sz w:val="24"/>
          <w:szCs w:val="24"/>
        </w:rPr>
        <w:t>ir brīvi pieejama jebkurai tiesībspējīgai un rīcībspējīgai fiziskai vai juridiskai personai, šādu personu apvienībai (piegādātāju apvienība, personālsabiedrība) jebkurā to kombinācijā neatkarīgi no tās reģistrācijas un darbības vietas (turpmāk – Pretendents), kura tiesīga nodarboties ar uzņēmējdarbību (būvniecību) ar reģistrētu darbības jomu.</w:t>
      </w:r>
    </w:p>
    <w:p w14:paraId="25F077C4" w14:textId="7C16BB47" w:rsidR="001B7A5B" w:rsidRDefault="001B7A5B" w:rsidP="00363E51">
      <w:pPr>
        <w:numPr>
          <w:ilvl w:val="1"/>
          <w:numId w:val="2"/>
        </w:numPr>
        <w:spacing w:after="120" w:line="240" w:lineRule="auto"/>
        <w:ind w:left="709" w:hanging="425"/>
        <w:jc w:val="both"/>
        <w:rPr>
          <w:rFonts w:ascii="Times New Roman" w:hAnsi="Times New Roman"/>
          <w:sz w:val="24"/>
          <w:szCs w:val="24"/>
        </w:rPr>
      </w:pPr>
      <w:r w:rsidRPr="001B7A5B">
        <w:rPr>
          <w:rFonts w:ascii="Times New Roman" w:hAnsi="Times New Roman"/>
          <w:sz w:val="24"/>
          <w:szCs w:val="24"/>
        </w:rPr>
        <w:t>Pretendentam uz līguma noslēgšanas brīdi jābūt būvkomersantam, kas reģistrēts atbilstoši normatīvo aktu prasībām.</w:t>
      </w:r>
    </w:p>
    <w:p w14:paraId="6E14E3C6" w14:textId="28C12BD1" w:rsidR="007C459C" w:rsidRPr="007C459C" w:rsidRDefault="007C459C" w:rsidP="00363E51">
      <w:pPr>
        <w:numPr>
          <w:ilvl w:val="1"/>
          <w:numId w:val="2"/>
        </w:numPr>
        <w:spacing w:after="120" w:line="240" w:lineRule="auto"/>
        <w:ind w:left="709" w:hanging="425"/>
        <w:jc w:val="both"/>
        <w:rPr>
          <w:rFonts w:ascii="Times New Roman" w:hAnsi="Times New Roman"/>
          <w:sz w:val="24"/>
          <w:szCs w:val="24"/>
        </w:rPr>
      </w:pPr>
      <w:r>
        <w:rPr>
          <w:rFonts w:ascii="Times New Roman" w:hAnsi="Times New Roman"/>
          <w:sz w:val="24"/>
          <w:szCs w:val="24"/>
        </w:rPr>
        <w:t>Pretendents iepriekšējo 5 (piecu</w:t>
      </w:r>
      <w:r w:rsidRPr="00972116">
        <w:rPr>
          <w:rFonts w:ascii="Times New Roman" w:hAnsi="Times New Roman"/>
          <w:sz w:val="24"/>
          <w:szCs w:val="24"/>
        </w:rPr>
        <w:t>) gadu laikā (</w:t>
      </w:r>
      <w:r>
        <w:rPr>
          <w:rFonts w:ascii="Times New Roman" w:hAnsi="Times New Roman"/>
          <w:sz w:val="24"/>
          <w:szCs w:val="24"/>
        </w:rPr>
        <w:t xml:space="preserve">2018., 2019., </w:t>
      </w:r>
      <w:r w:rsidRPr="00972116">
        <w:rPr>
          <w:rFonts w:ascii="Times New Roman" w:hAnsi="Times New Roman"/>
          <w:sz w:val="24"/>
          <w:szCs w:val="24"/>
        </w:rPr>
        <w:t xml:space="preserve">2020., 2021., 2022. un 2023. gadā līdz piedāvājuma iesniegšanas brīdim) ir </w:t>
      </w:r>
      <w:r>
        <w:rPr>
          <w:rFonts w:ascii="Times New Roman" w:hAnsi="Times New Roman"/>
          <w:sz w:val="24"/>
          <w:szCs w:val="24"/>
        </w:rPr>
        <w:t>izpildījis</w:t>
      </w:r>
      <w:r w:rsidRPr="00972116">
        <w:rPr>
          <w:rFonts w:ascii="Times New Roman" w:hAnsi="Times New Roman"/>
          <w:sz w:val="24"/>
          <w:szCs w:val="24"/>
        </w:rPr>
        <w:t xml:space="preserve"> </w:t>
      </w:r>
      <w:r w:rsidRPr="007C459C">
        <w:rPr>
          <w:rFonts w:ascii="Times New Roman" w:hAnsi="Times New Roman"/>
          <w:sz w:val="24"/>
          <w:szCs w:val="24"/>
        </w:rPr>
        <w:t xml:space="preserve">vismaz </w:t>
      </w:r>
      <w:r w:rsidRPr="007C459C">
        <w:rPr>
          <w:rFonts w:ascii="Times New Roman" w:hAnsi="Times New Roman"/>
          <w:b/>
          <w:sz w:val="24"/>
          <w:szCs w:val="24"/>
        </w:rPr>
        <w:t>1 (vienu)</w:t>
      </w:r>
      <w:r w:rsidRPr="007C459C">
        <w:rPr>
          <w:rFonts w:ascii="Times New Roman" w:hAnsi="Times New Roman"/>
          <w:sz w:val="24"/>
          <w:szCs w:val="24"/>
        </w:rPr>
        <w:t xml:space="preserve"> iepirkuma priekšmetam līdzīgu līgumu.</w:t>
      </w:r>
    </w:p>
    <w:p w14:paraId="04378071" w14:textId="77777777" w:rsidR="004B50D1" w:rsidRPr="004B50D1" w:rsidRDefault="004B50D1" w:rsidP="00363E51">
      <w:pPr>
        <w:numPr>
          <w:ilvl w:val="0"/>
          <w:numId w:val="11"/>
        </w:numPr>
        <w:spacing w:before="120" w:after="0" w:line="240" w:lineRule="auto"/>
        <w:ind w:left="357" w:hanging="357"/>
        <w:jc w:val="both"/>
        <w:rPr>
          <w:rFonts w:ascii="Times New Roman" w:hAnsi="Times New Roman"/>
          <w:b/>
          <w:sz w:val="24"/>
          <w:szCs w:val="24"/>
        </w:rPr>
      </w:pPr>
      <w:r w:rsidRPr="004B50D1">
        <w:rPr>
          <w:rFonts w:ascii="Times New Roman" w:hAnsi="Times New Roman"/>
          <w:b/>
          <w:sz w:val="24"/>
          <w:szCs w:val="24"/>
        </w:rPr>
        <w:t>Iesniedzamie dokumenti</w:t>
      </w:r>
    </w:p>
    <w:p w14:paraId="60472047" w14:textId="77777777" w:rsidR="004B50D1" w:rsidRPr="004B50D1" w:rsidRDefault="004B50D1" w:rsidP="004B50D1">
      <w:pPr>
        <w:numPr>
          <w:ilvl w:val="0"/>
          <w:numId w:val="3"/>
        </w:numPr>
        <w:spacing w:after="120" w:line="240" w:lineRule="auto"/>
        <w:jc w:val="both"/>
        <w:rPr>
          <w:rFonts w:ascii="Times New Roman" w:hAnsi="Times New Roman"/>
          <w:vanish/>
          <w:sz w:val="24"/>
          <w:szCs w:val="24"/>
        </w:rPr>
      </w:pPr>
    </w:p>
    <w:p w14:paraId="23AE2A99" w14:textId="77777777" w:rsidR="004B50D1" w:rsidRPr="004B50D1" w:rsidRDefault="004B50D1" w:rsidP="004B50D1">
      <w:pPr>
        <w:numPr>
          <w:ilvl w:val="0"/>
          <w:numId w:val="3"/>
        </w:numPr>
        <w:spacing w:after="120" w:line="240" w:lineRule="auto"/>
        <w:jc w:val="both"/>
        <w:rPr>
          <w:rFonts w:ascii="Times New Roman" w:hAnsi="Times New Roman"/>
          <w:vanish/>
          <w:sz w:val="24"/>
          <w:szCs w:val="24"/>
        </w:rPr>
      </w:pPr>
    </w:p>
    <w:p w14:paraId="6BA4EB26" w14:textId="77777777" w:rsidR="004B50D1" w:rsidRPr="004B50D1" w:rsidRDefault="004B50D1" w:rsidP="004B50D1">
      <w:pPr>
        <w:numPr>
          <w:ilvl w:val="0"/>
          <w:numId w:val="3"/>
        </w:numPr>
        <w:spacing w:after="120" w:line="240" w:lineRule="auto"/>
        <w:jc w:val="both"/>
        <w:rPr>
          <w:rFonts w:ascii="Times New Roman" w:hAnsi="Times New Roman"/>
          <w:vanish/>
          <w:sz w:val="24"/>
          <w:szCs w:val="24"/>
        </w:rPr>
      </w:pPr>
    </w:p>
    <w:p w14:paraId="30DDFA28" w14:textId="752419AF" w:rsidR="004B50D1" w:rsidRPr="004B50D1" w:rsidRDefault="00396091" w:rsidP="004B50D1">
      <w:pPr>
        <w:numPr>
          <w:ilvl w:val="1"/>
          <w:numId w:val="3"/>
        </w:numPr>
        <w:spacing w:after="120" w:line="240" w:lineRule="auto"/>
        <w:ind w:left="786"/>
        <w:jc w:val="both"/>
        <w:rPr>
          <w:rFonts w:ascii="Times New Roman" w:hAnsi="Times New Roman"/>
          <w:sz w:val="24"/>
          <w:szCs w:val="24"/>
        </w:rPr>
      </w:pPr>
      <w:r>
        <w:rPr>
          <w:rFonts w:ascii="Times New Roman" w:hAnsi="Times New Roman"/>
          <w:sz w:val="24"/>
          <w:szCs w:val="24"/>
        </w:rPr>
        <w:t xml:space="preserve"> </w:t>
      </w:r>
      <w:r w:rsidR="004B50D1" w:rsidRPr="004B50D1">
        <w:rPr>
          <w:rFonts w:ascii="Times New Roman" w:hAnsi="Times New Roman"/>
          <w:sz w:val="24"/>
          <w:szCs w:val="24"/>
        </w:rPr>
        <w:t xml:space="preserve">Pieteikums dalībai tirgus izpētē, </w:t>
      </w:r>
      <w:r w:rsidR="004B50D1" w:rsidRPr="004B50D1">
        <w:rPr>
          <w:rFonts w:ascii="Times New Roman" w:hAnsi="Times New Roman"/>
          <w:bCs/>
          <w:sz w:val="24"/>
          <w:szCs w:val="24"/>
        </w:rPr>
        <w:t>atbilstoši 2. pielikumam</w:t>
      </w:r>
      <w:r w:rsidR="007C459C">
        <w:rPr>
          <w:rFonts w:ascii="Times New Roman" w:hAnsi="Times New Roman"/>
          <w:sz w:val="24"/>
          <w:szCs w:val="24"/>
        </w:rPr>
        <w:t>,</w:t>
      </w:r>
    </w:p>
    <w:p w14:paraId="15BAB929" w14:textId="478A3172" w:rsidR="007C459C" w:rsidRPr="004B50D1" w:rsidRDefault="007C459C" w:rsidP="004B50D1">
      <w:pPr>
        <w:numPr>
          <w:ilvl w:val="1"/>
          <w:numId w:val="3"/>
        </w:numPr>
        <w:spacing w:after="120" w:line="240" w:lineRule="auto"/>
        <w:ind w:left="850" w:hanging="425"/>
        <w:jc w:val="both"/>
        <w:rPr>
          <w:rFonts w:ascii="Times New Roman" w:hAnsi="Times New Roman"/>
          <w:sz w:val="24"/>
          <w:szCs w:val="24"/>
        </w:rPr>
      </w:pPr>
      <w:r w:rsidRPr="006B14C2">
        <w:rPr>
          <w:rFonts w:ascii="Times New Roman" w:hAnsi="Times New Roman"/>
          <w:sz w:val="24"/>
          <w:szCs w:val="24"/>
        </w:rPr>
        <w:t>Pieredzes apraksts</w:t>
      </w:r>
      <w:r>
        <w:rPr>
          <w:rFonts w:ascii="Times New Roman" w:hAnsi="Times New Roman"/>
          <w:sz w:val="24"/>
          <w:szCs w:val="24"/>
        </w:rPr>
        <w:t>, atbilstoši 3. pielikumam,</w:t>
      </w:r>
    </w:p>
    <w:p w14:paraId="7F5DF888" w14:textId="5D737040" w:rsidR="004B50D1" w:rsidRDefault="004B50D1" w:rsidP="004B50D1">
      <w:pPr>
        <w:numPr>
          <w:ilvl w:val="1"/>
          <w:numId w:val="3"/>
        </w:numPr>
        <w:spacing w:after="120" w:line="240" w:lineRule="auto"/>
        <w:ind w:left="850" w:hanging="425"/>
        <w:jc w:val="both"/>
        <w:rPr>
          <w:rFonts w:ascii="Times New Roman" w:hAnsi="Times New Roman"/>
          <w:sz w:val="24"/>
          <w:szCs w:val="24"/>
        </w:rPr>
      </w:pPr>
      <w:r w:rsidRPr="004B50D1">
        <w:rPr>
          <w:rFonts w:ascii="Times New Roman" w:hAnsi="Times New Roman"/>
          <w:sz w:val="24"/>
          <w:szCs w:val="24"/>
        </w:rPr>
        <w:t>F</w:t>
      </w:r>
      <w:r w:rsidR="007C459C">
        <w:rPr>
          <w:rFonts w:ascii="Times New Roman" w:hAnsi="Times New Roman"/>
          <w:sz w:val="24"/>
          <w:szCs w:val="24"/>
        </w:rPr>
        <w:t>inanšu piedāvājums, atbilstoši 4</w:t>
      </w:r>
      <w:r w:rsidRPr="004B50D1">
        <w:rPr>
          <w:rFonts w:ascii="Times New Roman" w:hAnsi="Times New Roman"/>
          <w:sz w:val="24"/>
          <w:szCs w:val="24"/>
        </w:rPr>
        <w:t>. pielikumam</w:t>
      </w:r>
      <w:r w:rsidR="00363E51">
        <w:rPr>
          <w:rFonts w:ascii="Times New Roman" w:hAnsi="Times New Roman"/>
          <w:sz w:val="24"/>
          <w:szCs w:val="24"/>
        </w:rPr>
        <w:t>,</w:t>
      </w:r>
    </w:p>
    <w:p w14:paraId="1DF14E7A" w14:textId="61D80665" w:rsidR="00C17FC3" w:rsidRPr="004B50D1" w:rsidRDefault="00C17FC3" w:rsidP="004B50D1">
      <w:pPr>
        <w:numPr>
          <w:ilvl w:val="1"/>
          <w:numId w:val="3"/>
        </w:numPr>
        <w:spacing w:after="120" w:line="240" w:lineRule="auto"/>
        <w:ind w:left="850" w:hanging="425"/>
        <w:jc w:val="both"/>
        <w:rPr>
          <w:rFonts w:ascii="Times New Roman" w:hAnsi="Times New Roman"/>
          <w:sz w:val="24"/>
          <w:szCs w:val="24"/>
        </w:rPr>
      </w:pPr>
      <w:r>
        <w:rPr>
          <w:rFonts w:ascii="Times New Roman" w:hAnsi="Times New Roman"/>
          <w:sz w:val="24"/>
          <w:szCs w:val="24"/>
        </w:rPr>
        <w:lastRenderedPageBreak/>
        <w:t>Darbu izmaksu tāme</w:t>
      </w:r>
      <w:r w:rsidR="00363E51">
        <w:rPr>
          <w:rFonts w:ascii="Times New Roman" w:hAnsi="Times New Roman"/>
          <w:sz w:val="24"/>
          <w:szCs w:val="24"/>
        </w:rPr>
        <w:t xml:space="preserve"> (atsevišķs Excel fails), atbilstoši Tehniskajai specifikācijai (1.pielikums).</w:t>
      </w:r>
    </w:p>
    <w:p w14:paraId="53146693" w14:textId="77777777" w:rsidR="004B50D1" w:rsidRPr="004B50D1" w:rsidRDefault="004B50D1" w:rsidP="003775A6">
      <w:pPr>
        <w:numPr>
          <w:ilvl w:val="0"/>
          <w:numId w:val="12"/>
        </w:numPr>
        <w:spacing w:after="0" w:line="240" w:lineRule="auto"/>
        <w:contextualSpacing/>
        <w:rPr>
          <w:rFonts w:ascii="Times New Roman" w:hAnsi="Times New Roman"/>
          <w:b/>
          <w:sz w:val="24"/>
          <w:szCs w:val="24"/>
        </w:rPr>
      </w:pPr>
      <w:r w:rsidRPr="004B50D1">
        <w:rPr>
          <w:rFonts w:ascii="Times New Roman" w:hAnsi="Times New Roman"/>
          <w:b/>
          <w:sz w:val="24"/>
          <w:szCs w:val="24"/>
        </w:rPr>
        <w:t>Piedāvājuma izvēles kritērijs</w:t>
      </w:r>
    </w:p>
    <w:p w14:paraId="50B00844"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0C3A0401"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28B85209"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422FFB89"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45D18F8F"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137D4428"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47AC78E4"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3EA68BCF"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164E5AE5"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5701BCBC" w14:textId="77777777" w:rsidR="004B50D1" w:rsidRPr="004B50D1" w:rsidRDefault="004B50D1" w:rsidP="004B50D1">
      <w:pPr>
        <w:numPr>
          <w:ilvl w:val="1"/>
          <w:numId w:val="13"/>
        </w:numPr>
        <w:spacing w:after="120" w:line="240" w:lineRule="auto"/>
        <w:contextualSpacing/>
        <w:jc w:val="both"/>
        <w:rPr>
          <w:rFonts w:ascii="Times New Roman" w:hAnsi="Times New Roman"/>
          <w:sz w:val="24"/>
          <w:szCs w:val="24"/>
        </w:rPr>
      </w:pPr>
      <w:r w:rsidRPr="004B50D1">
        <w:rPr>
          <w:rFonts w:ascii="Times New Roman" w:hAnsi="Times New Roman"/>
          <w:sz w:val="24"/>
          <w:szCs w:val="24"/>
        </w:rPr>
        <w:t>Piedāvājums ar zemāko cenu, kas pilnībā atbilst tirgus izpētes noteikumiem.</w:t>
      </w:r>
    </w:p>
    <w:p w14:paraId="78B26550" w14:textId="77777777" w:rsidR="004B50D1" w:rsidRPr="004B50D1" w:rsidRDefault="004B50D1" w:rsidP="004B50D1">
      <w:pPr>
        <w:rPr>
          <w:rFonts w:ascii="Times New Roman" w:hAnsi="Times New Roman"/>
          <w:sz w:val="24"/>
          <w:szCs w:val="24"/>
        </w:rPr>
      </w:pPr>
      <w:r w:rsidRPr="004B50D1">
        <w:rPr>
          <w:rFonts w:ascii="Times New Roman" w:hAnsi="Times New Roman"/>
          <w:sz w:val="24"/>
          <w:szCs w:val="24"/>
        </w:rPr>
        <w:br w:type="page"/>
      </w:r>
    </w:p>
    <w:p w14:paraId="6EE5B947"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CE78E7">
          <w:footerReference w:type="default" r:id="rId9"/>
          <w:pgSz w:w="11906" w:h="16838"/>
          <w:pgMar w:top="1134" w:right="1134" w:bottom="1134" w:left="1701" w:header="709" w:footer="23" w:gutter="0"/>
          <w:cols w:space="708"/>
          <w:docGrid w:linePitch="360"/>
        </w:sectPr>
      </w:pPr>
    </w:p>
    <w:p w14:paraId="7E01C583" w14:textId="77777777" w:rsidR="004B50D1" w:rsidRPr="004B50D1" w:rsidRDefault="004B50D1" w:rsidP="004B50D1">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25032203"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TEHNISKĀ SPECIFIKĀCIJA</w:t>
      </w:r>
    </w:p>
    <w:p w14:paraId="043C8477" w14:textId="47A2A610" w:rsidR="000F1819" w:rsidRPr="000F1819" w:rsidRDefault="000F1819" w:rsidP="000F1819">
      <w:pPr>
        <w:spacing w:after="0" w:line="240" w:lineRule="auto"/>
        <w:jc w:val="center"/>
        <w:rPr>
          <w:rFonts w:ascii="Times New Roman" w:eastAsia="Times New Roman" w:hAnsi="Times New Roman"/>
          <w:b/>
          <w:sz w:val="28"/>
          <w:szCs w:val="28"/>
        </w:rPr>
      </w:pPr>
      <w:r w:rsidRPr="000F1819">
        <w:rPr>
          <w:rFonts w:ascii="Times New Roman" w:eastAsia="Times New Roman" w:hAnsi="Times New Roman"/>
          <w:b/>
          <w:sz w:val="28"/>
          <w:szCs w:val="28"/>
        </w:rPr>
        <w:t>“</w:t>
      </w:r>
      <w:r w:rsidR="001B7A5B" w:rsidRPr="001B7A5B">
        <w:rPr>
          <w:rFonts w:ascii="Times New Roman" w:eastAsia="Times New Roman" w:hAnsi="Times New Roman"/>
          <w:b/>
          <w:i/>
          <w:sz w:val="28"/>
          <w:szCs w:val="28"/>
        </w:rPr>
        <w:t>Dreņģera iebraucamās sētas avārijas stāvokļa novēršana</w:t>
      </w:r>
      <w:r w:rsidRPr="000F1819">
        <w:rPr>
          <w:rFonts w:ascii="Times New Roman" w:eastAsia="Times New Roman" w:hAnsi="Times New Roman"/>
          <w:b/>
          <w:sz w:val="28"/>
          <w:szCs w:val="28"/>
        </w:rPr>
        <w:t xml:space="preserve">”, </w:t>
      </w:r>
    </w:p>
    <w:p w14:paraId="2C3AF680" w14:textId="1C445D70" w:rsidR="00E15468" w:rsidRPr="004B50D1" w:rsidRDefault="000F1819" w:rsidP="00E15468">
      <w:pPr>
        <w:spacing w:after="120" w:line="240" w:lineRule="auto"/>
        <w:jc w:val="center"/>
        <w:rPr>
          <w:rFonts w:ascii="Times New Roman" w:eastAsia="Times New Roman" w:hAnsi="Times New Roman"/>
          <w:b/>
          <w:sz w:val="28"/>
          <w:szCs w:val="28"/>
        </w:rPr>
      </w:pPr>
      <w:r w:rsidRPr="000F1819">
        <w:rPr>
          <w:rFonts w:ascii="Times New Roman" w:eastAsia="Times New Roman" w:hAnsi="Times New Roman"/>
          <w:b/>
          <w:sz w:val="28"/>
          <w:szCs w:val="28"/>
        </w:rPr>
        <w:t xml:space="preserve">identifikācijas numurs </w:t>
      </w:r>
      <w:r w:rsidR="00433085" w:rsidRPr="00020126">
        <w:rPr>
          <w:rFonts w:ascii="Times New Roman" w:eastAsia="Times New Roman" w:hAnsi="Times New Roman"/>
          <w:b/>
          <w:sz w:val="28"/>
          <w:szCs w:val="28"/>
        </w:rPr>
        <w:t>BNP</w:t>
      </w:r>
      <w:r w:rsidR="00433085" w:rsidRPr="00433085">
        <w:rPr>
          <w:rFonts w:ascii="Times New Roman" w:eastAsia="Times New Roman" w:hAnsi="Times New Roman"/>
          <w:b/>
          <w:sz w:val="28"/>
          <w:szCs w:val="28"/>
        </w:rPr>
        <w:t>/TI/2023</w:t>
      </w:r>
      <w:r w:rsidR="00433085">
        <w:rPr>
          <w:rFonts w:ascii="Times New Roman" w:eastAsia="Times New Roman" w:hAnsi="Times New Roman"/>
          <w:b/>
          <w:sz w:val="28"/>
          <w:szCs w:val="28"/>
        </w:rPr>
        <w:t>/</w:t>
      </w:r>
      <w:r w:rsidR="00C40EBE">
        <w:rPr>
          <w:rFonts w:ascii="Times New Roman" w:eastAsia="Times New Roman" w:hAnsi="Times New Roman"/>
          <w:b/>
          <w:sz w:val="28"/>
          <w:szCs w:val="28"/>
        </w:rPr>
        <w:t>99</w:t>
      </w:r>
    </w:p>
    <w:p w14:paraId="265DDA21" w14:textId="77777777" w:rsidR="009C10DF" w:rsidRDefault="009C10DF" w:rsidP="00777061">
      <w:pPr>
        <w:spacing w:after="0" w:line="240" w:lineRule="auto"/>
        <w:rPr>
          <w:rFonts w:ascii="Times New Roman" w:eastAsia="Times New Roman" w:hAnsi="Times New Roman"/>
          <w:b/>
          <w:sz w:val="28"/>
          <w:szCs w:val="28"/>
        </w:rPr>
      </w:pPr>
    </w:p>
    <w:p w14:paraId="6330022D" w14:textId="77777777" w:rsidR="001B7A5B" w:rsidRPr="001B7A5B" w:rsidRDefault="001B7A5B" w:rsidP="001B7A5B">
      <w:pPr>
        <w:pStyle w:val="Style31"/>
        <w:numPr>
          <w:ilvl w:val="0"/>
          <w:numId w:val="0"/>
        </w:numPr>
        <w:tabs>
          <w:tab w:val="left" w:pos="284"/>
        </w:tabs>
        <w:spacing w:before="120"/>
        <w:rPr>
          <w:rStyle w:val="FontStyle39"/>
          <w:sz w:val="24"/>
          <w:szCs w:val="24"/>
        </w:rPr>
      </w:pPr>
      <w:r w:rsidRPr="001B7A5B">
        <w:rPr>
          <w:rStyle w:val="FontStyle39"/>
          <w:sz w:val="24"/>
          <w:szCs w:val="24"/>
        </w:rPr>
        <w:t xml:space="preserve">Iepirkuma dokumentiem pielikumā elektroniski </w:t>
      </w:r>
      <w:r w:rsidRPr="00AF7B98">
        <w:rPr>
          <w:rStyle w:val="FontStyle39"/>
          <w:sz w:val="24"/>
          <w:szCs w:val="24"/>
        </w:rPr>
        <w:t>pieejama darbu izmaksu tāmes forma un SIA “Arhitektoniskās izpētes grupa” izstrādātie grafiskie risinājumi par Dreņģera iebraucamās sētas avārijas stāvokļa novēršanu.</w:t>
      </w:r>
    </w:p>
    <w:p w14:paraId="43D057BB" w14:textId="77777777" w:rsidR="001B7A5B" w:rsidRPr="001B7A5B" w:rsidRDefault="001B7A5B" w:rsidP="001B7A5B">
      <w:pPr>
        <w:pStyle w:val="Style31"/>
        <w:numPr>
          <w:ilvl w:val="0"/>
          <w:numId w:val="0"/>
        </w:numPr>
        <w:tabs>
          <w:tab w:val="left" w:pos="284"/>
        </w:tabs>
        <w:spacing w:before="120"/>
        <w:ind w:left="1440" w:hanging="1440"/>
        <w:rPr>
          <w:rStyle w:val="FontStyle39"/>
          <w:sz w:val="24"/>
          <w:szCs w:val="24"/>
        </w:rPr>
      </w:pPr>
    </w:p>
    <w:p w14:paraId="2AC2838A" w14:textId="77777777" w:rsidR="001B7A5B" w:rsidRPr="001B7A5B" w:rsidRDefault="001B7A5B" w:rsidP="000506A7">
      <w:pPr>
        <w:pStyle w:val="Style31"/>
        <w:widowControl/>
        <w:numPr>
          <w:ilvl w:val="0"/>
          <w:numId w:val="22"/>
        </w:numPr>
        <w:tabs>
          <w:tab w:val="left" w:pos="284"/>
        </w:tabs>
        <w:spacing w:before="120" w:line="240" w:lineRule="auto"/>
        <w:ind w:left="284" w:hanging="426"/>
        <w:rPr>
          <w:rStyle w:val="FontStyle39"/>
          <w:sz w:val="24"/>
          <w:szCs w:val="24"/>
        </w:rPr>
      </w:pPr>
      <w:bookmarkStart w:id="0" w:name="_GoBack"/>
      <w:bookmarkEnd w:id="0"/>
      <w:r w:rsidRPr="001B7A5B">
        <w:rPr>
          <w:rStyle w:val="FontStyle39"/>
          <w:sz w:val="24"/>
          <w:szCs w:val="24"/>
        </w:rPr>
        <w:t>Darbiem ir jābūt izpildītiem saskaņā ar prasībām, kuras izvirza:</w:t>
      </w:r>
    </w:p>
    <w:p w14:paraId="033D2079" w14:textId="77777777" w:rsidR="001B7A5B" w:rsidRPr="001B7A5B" w:rsidRDefault="001B7A5B" w:rsidP="001B7A5B">
      <w:pPr>
        <w:pStyle w:val="Style31"/>
        <w:numPr>
          <w:ilvl w:val="1"/>
          <w:numId w:val="23"/>
        </w:numPr>
        <w:tabs>
          <w:tab w:val="left" w:pos="284"/>
        </w:tabs>
        <w:spacing w:before="120"/>
        <w:rPr>
          <w:rStyle w:val="FontStyle39"/>
          <w:sz w:val="24"/>
          <w:szCs w:val="24"/>
        </w:rPr>
      </w:pPr>
      <w:r w:rsidRPr="001B7A5B">
        <w:rPr>
          <w:rStyle w:val="FontStyle39"/>
          <w:sz w:val="24"/>
          <w:szCs w:val="24"/>
        </w:rPr>
        <w:t>Ministru kabineta 19.08.2014. noteikumi  Nr.500 “Vispārīgie būvnoteikumi”.</w:t>
      </w:r>
    </w:p>
    <w:p w14:paraId="5B13858B" w14:textId="77777777" w:rsidR="001B7A5B" w:rsidRPr="001B7A5B" w:rsidRDefault="001B7A5B" w:rsidP="001B7A5B">
      <w:pPr>
        <w:pStyle w:val="Style31"/>
        <w:numPr>
          <w:ilvl w:val="1"/>
          <w:numId w:val="23"/>
        </w:numPr>
        <w:tabs>
          <w:tab w:val="left" w:pos="284"/>
        </w:tabs>
        <w:spacing w:before="120"/>
        <w:rPr>
          <w:rStyle w:val="FontStyle39"/>
          <w:sz w:val="24"/>
          <w:szCs w:val="24"/>
        </w:rPr>
      </w:pPr>
      <w:r w:rsidRPr="001B7A5B">
        <w:rPr>
          <w:rStyle w:val="FontStyle39"/>
          <w:sz w:val="24"/>
          <w:szCs w:val="24"/>
        </w:rPr>
        <w:t>Ministru kabineta 19.08.2014. noteikumi Nr.501 “Elektronisko sakaru tīklu ierīkošanas, būvniecības un uzraudzības kārtība”.</w:t>
      </w:r>
    </w:p>
    <w:p w14:paraId="16F6F932" w14:textId="77777777" w:rsidR="001B7A5B" w:rsidRPr="001B7A5B" w:rsidRDefault="001B7A5B" w:rsidP="001B7A5B">
      <w:pPr>
        <w:pStyle w:val="Style31"/>
        <w:numPr>
          <w:ilvl w:val="1"/>
          <w:numId w:val="23"/>
        </w:numPr>
        <w:tabs>
          <w:tab w:val="left" w:pos="284"/>
        </w:tabs>
        <w:spacing w:before="120"/>
        <w:rPr>
          <w:rStyle w:val="FontStyle39"/>
          <w:sz w:val="24"/>
          <w:szCs w:val="24"/>
        </w:rPr>
      </w:pPr>
      <w:r w:rsidRPr="001B7A5B">
        <w:rPr>
          <w:rStyle w:val="FontStyle39"/>
          <w:sz w:val="24"/>
          <w:szCs w:val="24"/>
        </w:rPr>
        <w:t>Ministru kabineta 02.09.2014. noteikumi Nr.529 “Ēku būvnoteikumi”.</w:t>
      </w:r>
    </w:p>
    <w:p w14:paraId="1BC2B986" w14:textId="77777777" w:rsidR="001B7A5B" w:rsidRPr="001B7A5B" w:rsidRDefault="001B7A5B" w:rsidP="001B7A5B">
      <w:pPr>
        <w:pStyle w:val="Style31"/>
        <w:numPr>
          <w:ilvl w:val="1"/>
          <w:numId w:val="23"/>
        </w:numPr>
        <w:tabs>
          <w:tab w:val="left" w:pos="284"/>
        </w:tabs>
        <w:spacing w:before="120"/>
        <w:rPr>
          <w:rStyle w:val="FontStyle39"/>
          <w:sz w:val="24"/>
          <w:szCs w:val="24"/>
        </w:rPr>
      </w:pPr>
      <w:r w:rsidRPr="001B7A5B">
        <w:rPr>
          <w:rStyle w:val="FontStyle39"/>
          <w:sz w:val="24"/>
          <w:szCs w:val="24"/>
        </w:rPr>
        <w:t>Ministru kabineta 30.06.2015. noteikumi Nr. 332 “Noteikumi par Latvijas būvnormatīvu LBN 221-15 “Ēku iekšējais ūdensvads un kanalizācija””.</w:t>
      </w:r>
    </w:p>
    <w:p w14:paraId="185412AA" w14:textId="77777777" w:rsidR="001B7A5B" w:rsidRPr="001B7A5B" w:rsidRDefault="001B7A5B" w:rsidP="001B7A5B">
      <w:pPr>
        <w:pStyle w:val="Style31"/>
        <w:numPr>
          <w:ilvl w:val="1"/>
          <w:numId w:val="23"/>
        </w:numPr>
        <w:tabs>
          <w:tab w:val="left" w:pos="284"/>
        </w:tabs>
        <w:spacing w:before="120"/>
        <w:rPr>
          <w:rStyle w:val="FontStyle39"/>
          <w:sz w:val="24"/>
          <w:szCs w:val="24"/>
        </w:rPr>
      </w:pPr>
      <w:r w:rsidRPr="001B7A5B">
        <w:rPr>
          <w:rStyle w:val="FontStyle39"/>
          <w:sz w:val="24"/>
          <w:szCs w:val="24"/>
        </w:rPr>
        <w:t>Ministru kabineta 30.06.2015. noteikumi Nr. 331 “Noteikumi par Latvijas būvnormatīvu LBN 208-15 “Publiskas būves””.</w:t>
      </w:r>
    </w:p>
    <w:p w14:paraId="6C5CB416" w14:textId="77777777" w:rsidR="001B7A5B" w:rsidRPr="001B7A5B" w:rsidRDefault="001B7A5B" w:rsidP="001B7A5B">
      <w:pPr>
        <w:pStyle w:val="Style31"/>
        <w:numPr>
          <w:ilvl w:val="1"/>
          <w:numId w:val="23"/>
        </w:numPr>
        <w:tabs>
          <w:tab w:val="left" w:pos="284"/>
        </w:tabs>
        <w:spacing w:before="120"/>
        <w:rPr>
          <w:rStyle w:val="FontStyle39"/>
          <w:sz w:val="24"/>
          <w:szCs w:val="24"/>
        </w:rPr>
      </w:pPr>
      <w:r w:rsidRPr="001B7A5B">
        <w:rPr>
          <w:rStyle w:val="FontStyle39"/>
          <w:sz w:val="24"/>
          <w:szCs w:val="24"/>
        </w:rPr>
        <w:t xml:space="preserve">Ministru kabineta 19.08.2014. noteikumi Nr. 502 ”Noteikumi par </w:t>
      </w:r>
      <w:proofErr w:type="spellStart"/>
      <w:r w:rsidRPr="001B7A5B">
        <w:rPr>
          <w:rStyle w:val="FontStyle39"/>
          <w:sz w:val="24"/>
          <w:szCs w:val="24"/>
        </w:rPr>
        <w:t>būvspeciālistu</w:t>
      </w:r>
      <w:proofErr w:type="spellEnd"/>
      <w:r w:rsidRPr="001B7A5B">
        <w:rPr>
          <w:rStyle w:val="FontStyle39"/>
          <w:sz w:val="24"/>
          <w:szCs w:val="24"/>
        </w:rPr>
        <w:t xml:space="preserve"> un būvdarbu veicēju civiltiesiskās atbildības obligāto apdrošināšanu”.</w:t>
      </w:r>
    </w:p>
    <w:p w14:paraId="3B758FE7"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Ja Pretendenta piedāvātā kopējā cena pārsniegs Pasūtītāja finanšu iespējas, tad Pasūtītājs ir tiesīgs samazināt darbu apjomus, bet ne vairāk kā 20% apjomā.</w:t>
      </w:r>
    </w:p>
    <w:p w14:paraId="281E5794"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Būvuzņēmējam jāievērtē visi izdevumi papildus darbiem un palīgdarbiem bez kuriem nebūtu iespējama galveno darbu tehnoloģiski pareiza un spēkā esošajiem normatīviem atbilstoša veikšana pilnā apjomā. “Darbu izmaksu tāme” minēto darbu cenai pilnībā jāietver visu materiālu piegāde un sagatavošana, visa veida darba izmaksas, iekārtas, instrumenti, visas nepieciešamās kvalitātes kontroles pārbaudes, darba spēks un neparedzētie darbi uzdevuma pabeigšanai, iekļaujami piedāvātajā līgumcenā. Nekāda apmaksa atsevišķi vai tieši par transportēšanu vai kādu citu darba daļu netiks veikta.</w:t>
      </w:r>
    </w:p>
    <w:p w14:paraId="2F128742"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Pretendentam jābūt pārliecinātam, ka viņš pilnīgi un pēc būtības ir izpratis dokumentu saturu un viņa piedāvājums nodrošina kvalitatīvu darbu izpildi.</w:t>
      </w:r>
    </w:p>
    <w:p w14:paraId="74DBB52E"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Pretendents ir atbildīgs par kļūdām piedāvājumā, kas ir radušās nepareizi saprotot vai interpretējot grafiskajos risinājumos noteiktās prasības. Visi apjomi, kuri ir doti grafiskajos risinājumos un “Darbu izmaksu tāme” formā, pretendentam ir jāpārbauda, un pēc piedāvājuma iesniegšanas pretendents nevar atsaukties uz nepilnīgiem grafiskajiem risinājumiem un “Darbu izmaksu tāme” formu.</w:t>
      </w:r>
    </w:p>
    <w:p w14:paraId="2BC2AD7C"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Sastādot piedāvājumu, Pretendentam jāizvērtē visi riski, kas saistīti ar līguma izpildes termiņu.</w:t>
      </w:r>
    </w:p>
    <w:p w14:paraId="6686269E"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Sagatavojot piedāvājumu, Pretendentam jāparedz būvgružu transportēšana un deponēšana uz Pretendenta izvēlētu vietu, nepieciešamības gadījumā noslēgt līgumu ar atkritumu apsaimniekošanas uzņēmumu. Noslēgtā līguma kopija iepirkuma uzvarētājam būs jāiesniedz Pasūtītājam.</w:t>
      </w:r>
    </w:p>
    <w:p w14:paraId="43845A8F"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”Darbu izmaksu tāme” norādīto materiālu nomaiņa iespējama ar citiem  analogiem materiāliem un izstrādājumiem, kuru kvalitatīvie rādītāji ir tādi paši vai labāki.</w:t>
      </w:r>
    </w:p>
    <w:p w14:paraId="4792EDA6"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lastRenderedPageBreak/>
        <w:t>Būvmateriāliem jāatbilst LR likuma „Par atbilstības novērtēšanu” un Būvniecības likuma prasībām un kvalitātes normām.</w:t>
      </w:r>
    </w:p>
    <w:p w14:paraId="6AB3E101"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Izpildītāja pienākums ir patstāvīgi sekot līdzi piegādāto materiālu un veikto darbu kvalitātei.</w:t>
      </w:r>
    </w:p>
    <w:p w14:paraId="11CBCC31"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Izpildītāja darbu tehnoloģijai jānodrošina iespēju Pasūtītājam kontrolēt darbu gaitu.</w:t>
      </w:r>
    </w:p>
    <w:p w14:paraId="52652BB2"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Jebkura darbu rezultātā radusies neprecizitāte vai objektam nodarīti bojājumi, izpildītājam jānovērš par saviem līdzekļiem.</w:t>
      </w:r>
    </w:p>
    <w:p w14:paraId="0E4A38D7"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Pirms būvdarbu uzsākšanas ar Pasūtītāju jāsaskaņo būvmateriālu piegādes ceļi.</w:t>
      </w:r>
    </w:p>
    <w:p w14:paraId="5073362B"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Jebkādi piebraucamo ceļu, būvobjektam pieguļošo teritoriju, būvju, inženiertīklu, trešo personu ēku un cita īpašuma bojājumi būvuzņēmējam jānovērš par saviem līdzekļiem un nekavējoties.</w:t>
      </w:r>
    </w:p>
    <w:p w14:paraId="6EF1F3F3"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Izpildītājs organizē un veic darbus tā, lai pilnīgi tiktu ievēroti darba drošības tehnikas, ugunsdrošības, vides aizsardzības un Pasūtītāja darba kārtības noteikumu prasības.</w:t>
      </w:r>
    </w:p>
    <w:p w14:paraId="5328936F"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 xml:space="preserve">Par ugunsdrošības prasību ievērošanu būvobjektā un darbu izpildes gaitā atbild darbu veicējs. Darbu veicēja pienākums ir ievērot Ugunsdrošības noteikumos minētās prasības. </w:t>
      </w:r>
    </w:p>
    <w:p w14:paraId="56ACE15D"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b/>
          <w:bCs/>
          <w:sz w:val="24"/>
          <w:szCs w:val="24"/>
        </w:rPr>
        <w:t>Līguma izpildes laiks:</w:t>
      </w:r>
    </w:p>
    <w:p w14:paraId="414E9709" w14:textId="77777777" w:rsidR="001B7A5B" w:rsidRPr="001B7A5B" w:rsidRDefault="001B7A5B" w:rsidP="001B7A5B">
      <w:pPr>
        <w:pStyle w:val="Style31"/>
        <w:widowControl/>
        <w:numPr>
          <w:ilvl w:val="0"/>
          <w:numId w:val="24"/>
        </w:numPr>
        <w:tabs>
          <w:tab w:val="left" w:pos="284"/>
        </w:tabs>
        <w:spacing w:before="120" w:line="240" w:lineRule="auto"/>
        <w:rPr>
          <w:rStyle w:val="FontStyle39"/>
          <w:sz w:val="24"/>
          <w:szCs w:val="24"/>
        </w:rPr>
      </w:pPr>
      <w:r w:rsidRPr="001B7A5B">
        <w:rPr>
          <w:rStyle w:val="FontStyle39"/>
          <w:sz w:val="24"/>
          <w:szCs w:val="24"/>
        </w:rPr>
        <w:t>2 (divi) mēneši no objekta darbu zonas nodošanas akta parakstīšanas dienas.</w:t>
      </w:r>
    </w:p>
    <w:p w14:paraId="7F04FD79" w14:textId="77777777" w:rsidR="001B7A5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Būvdarbu kvalitātes garantijas termiņš ir 2 (divi) gadi no objekta nodošanas Pasūtītājam.</w:t>
      </w:r>
    </w:p>
    <w:p w14:paraId="0C46AB1B" w14:textId="7D7CF68D" w:rsidR="00326D9B" w:rsidRPr="001B7A5B" w:rsidRDefault="001B7A5B" w:rsidP="001B7A5B">
      <w:pPr>
        <w:pStyle w:val="Style31"/>
        <w:widowControl/>
        <w:numPr>
          <w:ilvl w:val="0"/>
          <w:numId w:val="22"/>
        </w:numPr>
        <w:tabs>
          <w:tab w:val="left" w:pos="284"/>
        </w:tabs>
        <w:spacing w:before="120" w:line="240" w:lineRule="auto"/>
        <w:ind w:left="284" w:hanging="426"/>
        <w:rPr>
          <w:rStyle w:val="FontStyle39"/>
          <w:sz w:val="24"/>
          <w:szCs w:val="24"/>
        </w:rPr>
      </w:pPr>
      <w:r w:rsidRPr="001B7A5B">
        <w:rPr>
          <w:rStyle w:val="FontStyle39"/>
          <w:sz w:val="24"/>
          <w:szCs w:val="24"/>
        </w:rPr>
        <w:t>Garantijas perioda laikā darbu izpildītājs veic viņa vainas dēļ radušos slēpto defektu novēršanu par saviem līdzekļiem vai atlīdzina Pasūtītājam to novēršanas vērtību.</w:t>
      </w:r>
    </w:p>
    <w:p w14:paraId="60C59F7B" w14:textId="77777777" w:rsidR="007C459C" w:rsidRPr="00326D9B" w:rsidRDefault="007C459C" w:rsidP="00326D9B">
      <w:pPr>
        <w:rPr>
          <w:rFonts w:ascii="Times New Roman" w:hAnsi="Times New Roman"/>
          <w:sz w:val="24"/>
          <w:szCs w:val="24"/>
        </w:rPr>
      </w:pPr>
    </w:p>
    <w:p w14:paraId="49AF71E8" w14:textId="494EC8C6" w:rsidR="009C10DF" w:rsidRPr="00326D9B" w:rsidRDefault="009C10DF" w:rsidP="009C10DF">
      <w:pPr>
        <w:pStyle w:val="Sarakstarindkopa"/>
        <w:spacing w:after="0" w:line="240" w:lineRule="auto"/>
        <w:rPr>
          <w:rFonts w:ascii="Times New Roman" w:eastAsia="Times New Roman" w:hAnsi="Times New Roman"/>
          <w:bCs/>
          <w:sz w:val="24"/>
          <w:szCs w:val="24"/>
        </w:rPr>
      </w:pPr>
      <w:r w:rsidRPr="00326D9B">
        <w:rPr>
          <w:rFonts w:ascii="Times New Roman" w:eastAsia="Times New Roman" w:hAnsi="Times New Roman"/>
          <w:bCs/>
          <w:sz w:val="24"/>
          <w:szCs w:val="24"/>
        </w:rPr>
        <w:t xml:space="preserve"> </w:t>
      </w:r>
    </w:p>
    <w:p w14:paraId="19B525E4" w14:textId="77777777" w:rsidR="009C10DF" w:rsidRPr="00326D9B" w:rsidRDefault="009C10DF" w:rsidP="009C10DF">
      <w:pPr>
        <w:spacing w:after="0" w:line="240" w:lineRule="auto"/>
        <w:rPr>
          <w:rFonts w:ascii="Times New Roman" w:eastAsia="Times New Roman" w:hAnsi="Times New Roman"/>
          <w:bCs/>
          <w:sz w:val="24"/>
          <w:szCs w:val="24"/>
        </w:rPr>
      </w:pPr>
    </w:p>
    <w:p w14:paraId="23B406D7" w14:textId="19D15E9A" w:rsidR="009C10DF" w:rsidRPr="009C10DF" w:rsidRDefault="009C10DF" w:rsidP="009C10DF">
      <w:pPr>
        <w:spacing w:after="0" w:line="240" w:lineRule="auto"/>
        <w:rPr>
          <w:rFonts w:ascii="Times New Roman" w:eastAsia="Times New Roman" w:hAnsi="Times New Roman"/>
          <w:bCs/>
          <w:sz w:val="24"/>
          <w:szCs w:val="24"/>
        </w:rPr>
        <w:sectPr w:rsidR="009C10DF" w:rsidRPr="009C10DF" w:rsidSect="00326D9B">
          <w:pgSz w:w="11906" w:h="16838"/>
          <w:pgMar w:top="1134" w:right="993" w:bottom="1418" w:left="1134" w:header="709" w:footer="23" w:gutter="0"/>
          <w:cols w:space="708"/>
          <w:docGrid w:linePitch="360"/>
        </w:sectPr>
      </w:pPr>
    </w:p>
    <w:p w14:paraId="732096C3" w14:textId="7777777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4B50D1" w:rsidRDefault="004B50D1" w:rsidP="004B50D1">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16DF2468" w14:textId="55341DD3" w:rsidR="000F1819" w:rsidRPr="004B50D1" w:rsidRDefault="000F1819" w:rsidP="000F1819">
      <w:pPr>
        <w:spacing w:after="120" w:line="240" w:lineRule="auto"/>
        <w:jc w:val="center"/>
        <w:rPr>
          <w:rFonts w:ascii="Times New Roman" w:hAnsi="Times New Roman"/>
          <w:b/>
          <w:sz w:val="28"/>
          <w:szCs w:val="28"/>
        </w:rPr>
      </w:pPr>
      <w:r w:rsidRPr="004B50D1">
        <w:rPr>
          <w:rFonts w:ascii="Times New Roman" w:eastAsia="Times New Roman" w:hAnsi="Times New Roman"/>
          <w:b/>
          <w:sz w:val="28"/>
          <w:szCs w:val="28"/>
        </w:rPr>
        <w:t>“</w:t>
      </w:r>
      <w:r w:rsidR="001B7A5B" w:rsidRPr="001B7A5B">
        <w:rPr>
          <w:rFonts w:ascii="Times New Roman" w:eastAsia="Times New Roman" w:hAnsi="Times New Roman"/>
          <w:b/>
          <w:i/>
          <w:sz w:val="28"/>
          <w:szCs w:val="28"/>
        </w:rPr>
        <w:t>Dreņģera iebraucamās sētas avārijas stāvokļa novēršana</w:t>
      </w:r>
      <w:r w:rsidRPr="004B50D1">
        <w:rPr>
          <w:rFonts w:ascii="Times New Roman" w:hAnsi="Times New Roman"/>
          <w:b/>
          <w:sz w:val="28"/>
          <w:szCs w:val="28"/>
        </w:rPr>
        <w:t xml:space="preserve">”, </w:t>
      </w:r>
    </w:p>
    <w:p w14:paraId="6A10B760" w14:textId="64B7B4B6" w:rsidR="00E15468" w:rsidRPr="004B50D1" w:rsidRDefault="000F1819" w:rsidP="00E15468">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00433085" w:rsidRPr="00020126">
        <w:rPr>
          <w:rFonts w:ascii="Times New Roman" w:eastAsia="Times New Roman" w:hAnsi="Times New Roman"/>
          <w:b/>
          <w:sz w:val="28"/>
          <w:szCs w:val="28"/>
        </w:rPr>
        <w:t>BNP</w:t>
      </w:r>
      <w:r w:rsidR="00433085" w:rsidRPr="00433085">
        <w:rPr>
          <w:rFonts w:ascii="Times New Roman" w:eastAsia="Times New Roman" w:hAnsi="Times New Roman"/>
          <w:b/>
          <w:sz w:val="28"/>
          <w:szCs w:val="28"/>
        </w:rPr>
        <w:t>/TI/2023</w:t>
      </w:r>
      <w:r w:rsidR="00433085">
        <w:rPr>
          <w:rFonts w:ascii="Times New Roman" w:eastAsia="Times New Roman" w:hAnsi="Times New Roman"/>
          <w:b/>
          <w:sz w:val="28"/>
          <w:szCs w:val="28"/>
        </w:rPr>
        <w:t>/</w:t>
      </w:r>
      <w:r w:rsidR="00C40EBE">
        <w:rPr>
          <w:rFonts w:ascii="Times New Roman" w:eastAsia="Times New Roman" w:hAnsi="Times New Roman"/>
          <w:b/>
          <w:sz w:val="28"/>
          <w:szCs w:val="28"/>
        </w:rPr>
        <w:t>99</w:t>
      </w:r>
    </w:p>
    <w:p w14:paraId="09846D5F" w14:textId="1E57DF94" w:rsidR="004B50D1" w:rsidRPr="004B50D1" w:rsidRDefault="004B50D1" w:rsidP="000F1819">
      <w:pPr>
        <w:spacing w:after="120" w:line="240" w:lineRule="auto"/>
        <w:jc w:val="center"/>
        <w:rPr>
          <w:rFonts w:ascii="Times New Roman" w:eastAsia="Times New Roman" w:hAnsi="Times New Roman"/>
          <w:b/>
          <w:sz w:val="28"/>
          <w:szCs w:val="28"/>
        </w:rPr>
      </w:pPr>
    </w:p>
    <w:p w14:paraId="386482D8" w14:textId="77777777" w:rsidR="004B50D1" w:rsidRPr="004B50D1" w:rsidRDefault="004B50D1" w:rsidP="004B50D1">
      <w:pPr>
        <w:spacing w:after="0"/>
        <w:jc w:val="cente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4B50D1" w:rsidRPr="004B50D1" w14:paraId="291BF97C"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2FC6E31" w14:textId="77777777"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pretendentu</w:t>
            </w:r>
          </w:p>
        </w:tc>
      </w:tr>
      <w:tr w:rsidR="004B50D1" w:rsidRPr="004B50D1" w14:paraId="12AF9D33" w14:textId="77777777" w:rsidTr="00504012">
        <w:trPr>
          <w:cantSplit/>
        </w:trPr>
        <w:tc>
          <w:tcPr>
            <w:tcW w:w="3414" w:type="dxa"/>
            <w:gridSpan w:val="2"/>
            <w:tcBorders>
              <w:top w:val="single" w:sz="4" w:space="0" w:color="auto"/>
            </w:tcBorders>
          </w:tcPr>
          <w:p w14:paraId="313EDFEB" w14:textId="77777777" w:rsidR="004B50D1" w:rsidRPr="004B50D1" w:rsidRDefault="004B50D1" w:rsidP="004B50D1">
            <w:pPr>
              <w:widowControl w:val="0"/>
              <w:adjustRightInd w:val="0"/>
              <w:spacing w:after="0" w:line="240" w:lineRule="auto"/>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4210AFE" w14:textId="77777777" w:rsidR="004B50D1" w:rsidRPr="004B50D1" w:rsidRDefault="004B50D1" w:rsidP="004B50D1">
            <w:pPr>
              <w:spacing w:after="0"/>
              <w:jc w:val="center"/>
              <w:rPr>
                <w:rFonts w:ascii="Times New Roman" w:hAnsi="Times New Roman"/>
                <w:sz w:val="24"/>
                <w:szCs w:val="24"/>
              </w:rPr>
            </w:pPr>
          </w:p>
        </w:tc>
      </w:tr>
      <w:tr w:rsidR="004B50D1" w:rsidRPr="004B50D1" w14:paraId="20F00E79" w14:textId="77777777" w:rsidTr="00504012">
        <w:trPr>
          <w:cantSplit/>
        </w:trPr>
        <w:tc>
          <w:tcPr>
            <w:tcW w:w="3414" w:type="dxa"/>
            <w:gridSpan w:val="2"/>
          </w:tcPr>
          <w:p w14:paraId="762E68B8" w14:textId="77777777" w:rsidR="004B50D1" w:rsidRPr="004B50D1" w:rsidRDefault="004B50D1" w:rsidP="004B50D1">
            <w:pPr>
              <w:widowControl w:val="0"/>
              <w:adjustRightInd w:val="0"/>
              <w:spacing w:after="0" w:line="240" w:lineRule="auto"/>
              <w:ind w:right="-52"/>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D7447B6" w14:textId="77777777" w:rsidR="004B50D1" w:rsidRPr="004B50D1" w:rsidRDefault="004B50D1" w:rsidP="004B50D1">
            <w:pPr>
              <w:spacing w:after="0"/>
              <w:jc w:val="center"/>
              <w:rPr>
                <w:rFonts w:ascii="Times New Roman" w:hAnsi="Times New Roman"/>
                <w:sz w:val="24"/>
                <w:szCs w:val="24"/>
              </w:rPr>
            </w:pPr>
          </w:p>
        </w:tc>
      </w:tr>
      <w:tr w:rsidR="004B50D1" w:rsidRPr="004B50D1" w14:paraId="17EE2464" w14:textId="77777777" w:rsidTr="00504012">
        <w:trPr>
          <w:cantSplit/>
        </w:trPr>
        <w:tc>
          <w:tcPr>
            <w:tcW w:w="3414" w:type="dxa"/>
            <w:gridSpan w:val="2"/>
          </w:tcPr>
          <w:p w14:paraId="34680D74"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16D8D849" w14:textId="77777777" w:rsidR="004B50D1" w:rsidRPr="004B50D1" w:rsidRDefault="004B50D1" w:rsidP="004B50D1">
            <w:pPr>
              <w:spacing w:after="0"/>
              <w:rPr>
                <w:rFonts w:ascii="Times New Roman" w:hAnsi="Times New Roman"/>
                <w:sz w:val="24"/>
                <w:szCs w:val="24"/>
              </w:rPr>
            </w:pPr>
          </w:p>
        </w:tc>
      </w:tr>
      <w:tr w:rsidR="004B50D1" w:rsidRPr="004B50D1" w14:paraId="4C43164A" w14:textId="77777777" w:rsidTr="00504012">
        <w:trPr>
          <w:cantSplit/>
        </w:trPr>
        <w:tc>
          <w:tcPr>
            <w:tcW w:w="3414" w:type="dxa"/>
            <w:gridSpan w:val="2"/>
          </w:tcPr>
          <w:p w14:paraId="25F6C8D3"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Pasta adrese:</w:t>
            </w:r>
          </w:p>
        </w:tc>
        <w:tc>
          <w:tcPr>
            <w:tcW w:w="5625" w:type="dxa"/>
            <w:tcBorders>
              <w:top w:val="single" w:sz="4" w:space="0" w:color="auto"/>
              <w:bottom w:val="single" w:sz="4" w:space="0" w:color="auto"/>
            </w:tcBorders>
          </w:tcPr>
          <w:p w14:paraId="07831ED9" w14:textId="77777777" w:rsidR="004B50D1" w:rsidRPr="004B50D1" w:rsidRDefault="004B50D1" w:rsidP="004B50D1">
            <w:pPr>
              <w:spacing w:after="0"/>
              <w:rPr>
                <w:rFonts w:ascii="Times New Roman" w:hAnsi="Times New Roman"/>
                <w:sz w:val="24"/>
                <w:szCs w:val="24"/>
              </w:rPr>
            </w:pPr>
          </w:p>
        </w:tc>
      </w:tr>
      <w:tr w:rsidR="004B50D1" w:rsidRPr="004B50D1" w14:paraId="11620573" w14:textId="77777777" w:rsidTr="00504012">
        <w:trPr>
          <w:cantSplit/>
        </w:trPr>
        <w:tc>
          <w:tcPr>
            <w:tcW w:w="3414" w:type="dxa"/>
            <w:gridSpan w:val="2"/>
          </w:tcPr>
          <w:p w14:paraId="44BAFC35"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5625" w:type="dxa"/>
            <w:tcBorders>
              <w:top w:val="single" w:sz="4" w:space="0" w:color="auto"/>
              <w:bottom w:val="single" w:sz="4" w:space="0" w:color="auto"/>
            </w:tcBorders>
          </w:tcPr>
          <w:p w14:paraId="546A6999" w14:textId="77777777" w:rsidR="004B50D1" w:rsidRPr="004B50D1" w:rsidRDefault="004B50D1" w:rsidP="004B50D1">
            <w:pPr>
              <w:spacing w:after="0"/>
              <w:rPr>
                <w:rFonts w:ascii="Times New Roman" w:hAnsi="Times New Roman"/>
                <w:sz w:val="24"/>
                <w:szCs w:val="24"/>
              </w:rPr>
            </w:pPr>
          </w:p>
        </w:tc>
      </w:tr>
      <w:tr w:rsidR="004B50D1" w:rsidRPr="004B50D1" w14:paraId="685FDD82" w14:textId="77777777" w:rsidTr="00504012">
        <w:trPr>
          <w:cantSplit/>
        </w:trPr>
        <w:tc>
          <w:tcPr>
            <w:tcW w:w="3414" w:type="dxa"/>
            <w:gridSpan w:val="2"/>
          </w:tcPr>
          <w:p w14:paraId="7877D1B5"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7B51127" w14:textId="77777777" w:rsidR="004B50D1" w:rsidRPr="004B50D1" w:rsidRDefault="004B50D1" w:rsidP="004B50D1">
            <w:pPr>
              <w:spacing w:after="0"/>
              <w:rPr>
                <w:rFonts w:ascii="Times New Roman" w:hAnsi="Times New Roman"/>
                <w:sz w:val="24"/>
                <w:szCs w:val="24"/>
              </w:rPr>
            </w:pPr>
          </w:p>
        </w:tc>
      </w:tr>
      <w:tr w:rsidR="004B50D1" w:rsidRPr="004B50D1" w14:paraId="6AF5E295" w14:textId="77777777" w:rsidTr="00504012">
        <w:trPr>
          <w:cantSplit/>
        </w:trPr>
        <w:tc>
          <w:tcPr>
            <w:tcW w:w="3414" w:type="dxa"/>
            <w:gridSpan w:val="2"/>
          </w:tcPr>
          <w:p w14:paraId="40C1A3FC"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 xml:space="preserve">Vispārējā interneta adrese (ja attiecināms): </w:t>
            </w:r>
          </w:p>
        </w:tc>
        <w:tc>
          <w:tcPr>
            <w:tcW w:w="5625" w:type="dxa"/>
            <w:tcBorders>
              <w:bottom w:val="single" w:sz="4" w:space="0" w:color="auto"/>
            </w:tcBorders>
          </w:tcPr>
          <w:p w14:paraId="5FBCD9A1" w14:textId="77777777" w:rsidR="004B50D1" w:rsidRPr="004B50D1" w:rsidRDefault="004B50D1" w:rsidP="004B50D1">
            <w:pPr>
              <w:spacing w:after="0"/>
              <w:rPr>
                <w:rFonts w:ascii="Times New Roman" w:hAnsi="Times New Roman"/>
                <w:sz w:val="24"/>
                <w:szCs w:val="24"/>
              </w:rPr>
            </w:pPr>
          </w:p>
        </w:tc>
      </w:tr>
      <w:tr w:rsidR="004B50D1" w:rsidRPr="004B50D1" w14:paraId="5341A7CD" w14:textId="77777777" w:rsidTr="00504012">
        <w:trPr>
          <w:cantSplit/>
          <w:trHeight w:val="70"/>
        </w:trPr>
        <w:tc>
          <w:tcPr>
            <w:tcW w:w="9039" w:type="dxa"/>
            <w:gridSpan w:val="3"/>
            <w:tcBorders>
              <w:bottom w:val="single" w:sz="4" w:space="0" w:color="auto"/>
            </w:tcBorders>
          </w:tcPr>
          <w:p w14:paraId="760259F3" w14:textId="77777777" w:rsidR="004B50D1" w:rsidRPr="004B50D1" w:rsidRDefault="004B50D1" w:rsidP="004B50D1">
            <w:pPr>
              <w:spacing w:after="0"/>
              <w:jc w:val="center"/>
              <w:rPr>
                <w:rFonts w:ascii="Times New Roman" w:hAnsi="Times New Roman"/>
                <w:sz w:val="24"/>
                <w:szCs w:val="24"/>
              </w:rPr>
            </w:pPr>
          </w:p>
        </w:tc>
      </w:tr>
      <w:tr w:rsidR="004B50D1" w:rsidRPr="004B50D1" w14:paraId="63AEDDDE"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8CF4C4D" w14:textId="77777777"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pretendenta kontaktpersonu</w:t>
            </w:r>
          </w:p>
        </w:tc>
      </w:tr>
      <w:tr w:rsidR="004B50D1" w:rsidRPr="004B50D1" w14:paraId="42D8CECF" w14:textId="77777777" w:rsidTr="00504012">
        <w:trPr>
          <w:cantSplit/>
        </w:trPr>
        <w:tc>
          <w:tcPr>
            <w:tcW w:w="2189" w:type="dxa"/>
          </w:tcPr>
          <w:p w14:paraId="46827AD2"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Vārds, uzvārds:</w:t>
            </w:r>
          </w:p>
        </w:tc>
        <w:tc>
          <w:tcPr>
            <w:tcW w:w="6850" w:type="dxa"/>
            <w:gridSpan w:val="2"/>
            <w:tcBorders>
              <w:bottom w:val="single" w:sz="4" w:space="0" w:color="auto"/>
            </w:tcBorders>
          </w:tcPr>
          <w:p w14:paraId="16AE96B8"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731AFD96" w14:textId="77777777" w:rsidTr="00504012">
        <w:trPr>
          <w:cantSplit/>
        </w:trPr>
        <w:tc>
          <w:tcPr>
            <w:tcW w:w="2189" w:type="dxa"/>
          </w:tcPr>
          <w:p w14:paraId="1282BD5C"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3CA723F3" w14:textId="77777777" w:rsidR="004B50D1" w:rsidRPr="004B50D1" w:rsidRDefault="004B50D1" w:rsidP="004B50D1">
            <w:pPr>
              <w:widowControl w:val="0"/>
              <w:adjustRightInd w:val="0"/>
              <w:spacing w:after="0" w:line="240" w:lineRule="auto"/>
              <w:jc w:val="both"/>
              <w:textAlignment w:val="baseline"/>
              <w:rPr>
                <w:rFonts w:ascii="Times New Roman" w:eastAsia="Times New Roman" w:hAnsi="Times New Roman"/>
                <w:sz w:val="24"/>
                <w:szCs w:val="24"/>
              </w:rPr>
            </w:pPr>
          </w:p>
        </w:tc>
      </w:tr>
      <w:tr w:rsidR="004B50D1" w:rsidRPr="004B50D1" w14:paraId="7876C9D2" w14:textId="77777777" w:rsidTr="00504012">
        <w:trPr>
          <w:cantSplit/>
        </w:trPr>
        <w:tc>
          <w:tcPr>
            <w:tcW w:w="2189" w:type="dxa"/>
          </w:tcPr>
          <w:p w14:paraId="6D7F5B4D"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9DE83E5"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1BB39A97" w14:textId="77777777" w:rsidTr="00504012">
        <w:trPr>
          <w:cantSplit/>
        </w:trPr>
        <w:tc>
          <w:tcPr>
            <w:tcW w:w="2189" w:type="dxa"/>
          </w:tcPr>
          <w:p w14:paraId="00297122"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6850" w:type="dxa"/>
            <w:gridSpan w:val="2"/>
            <w:tcBorders>
              <w:bottom w:val="single" w:sz="4" w:space="0" w:color="auto"/>
            </w:tcBorders>
          </w:tcPr>
          <w:p w14:paraId="50E5D1EF" w14:textId="77777777" w:rsidR="004B50D1" w:rsidRPr="004B50D1" w:rsidRDefault="004B50D1" w:rsidP="004B50D1">
            <w:pPr>
              <w:spacing w:after="0" w:line="240" w:lineRule="auto"/>
              <w:jc w:val="center"/>
              <w:rPr>
                <w:rFonts w:ascii="Times New Roman" w:hAnsi="Times New Roman"/>
                <w:sz w:val="24"/>
                <w:szCs w:val="24"/>
              </w:rPr>
            </w:pPr>
          </w:p>
        </w:tc>
      </w:tr>
    </w:tbl>
    <w:p w14:paraId="543E4FC5" w14:textId="77777777" w:rsidR="004B50D1" w:rsidRPr="004B50D1" w:rsidRDefault="004B50D1" w:rsidP="004B50D1">
      <w:pPr>
        <w:spacing w:after="0" w:line="240" w:lineRule="auto"/>
        <w:jc w:val="both"/>
        <w:rPr>
          <w:rFonts w:ascii="Times New Roman" w:hAnsi="Times New Roman"/>
          <w:sz w:val="24"/>
          <w:szCs w:val="24"/>
        </w:rPr>
      </w:pPr>
    </w:p>
    <w:p w14:paraId="75872C41" w14:textId="77777777" w:rsidR="004B50D1" w:rsidRPr="004B50D1" w:rsidRDefault="004B50D1" w:rsidP="00396091">
      <w:pPr>
        <w:spacing w:after="0" w:line="240" w:lineRule="auto"/>
        <w:ind w:right="426" w:firstLine="567"/>
        <w:jc w:val="both"/>
        <w:rPr>
          <w:rFonts w:ascii="Times New Roman" w:eastAsia="Times New Roman" w:hAnsi="Times New Roman"/>
          <w:sz w:val="24"/>
          <w:szCs w:val="24"/>
        </w:rPr>
      </w:pPr>
      <w:r w:rsidRPr="004B50D1">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DB9A4D6"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35F57CE2"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25C4CD75" w14:textId="77777777" w:rsidR="004B50D1" w:rsidRPr="004B50D1" w:rsidRDefault="004B50D1" w:rsidP="004B50D1">
      <w:pPr>
        <w:spacing w:after="0"/>
        <w:ind w:firstLine="567"/>
        <w:rPr>
          <w:rFonts w:ascii="Times New Roman" w:hAnsi="Times New Roman"/>
          <w:sz w:val="24"/>
          <w:szCs w:val="24"/>
        </w:rPr>
      </w:pP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2FF47B3A" w14:textId="77777777" w:rsidR="007C459C" w:rsidRPr="004B50D1" w:rsidRDefault="007C459C" w:rsidP="007C459C">
      <w:pPr>
        <w:spacing w:after="0" w:line="360" w:lineRule="auto"/>
        <w:jc w:val="right"/>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3</w:t>
      </w:r>
      <w:r w:rsidRPr="004B50D1">
        <w:rPr>
          <w:rFonts w:ascii="Times New Roman" w:hAnsi="Times New Roman"/>
          <w:b/>
          <w:sz w:val="24"/>
          <w:szCs w:val="24"/>
        </w:rPr>
        <w:t>.pielikums</w:t>
      </w:r>
    </w:p>
    <w:p w14:paraId="51282F7E" w14:textId="77777777" w:rsidR="007C459C" w:rsidRPr="005B67BE" w:rsidRDefault="007C459C" w:rsidP="007C459C">
      <w:pPr>
        <w:spacing w:after="120"/>
        <w:jc w:val="center"/>
        <w:rPr>
          <w:rFonts w:ascii="Times New Roman" w:hAnsi="Times New Roman"/>
          <w:b/>
          <w:bCs/>
          <w:sz w:val="28"/>
          <w:szCs w:val="28"/>
        </w:rPr>
      </w:pPr>
      <w:r>
        <w:rPr>
          <w:rFonts w:ascii="Times New Roman" w:hAnsi="Times New Roman"/>
          <w:b/>
          <w:bCs/>
          <w:sz w:val="28"/>
          <w:szCs w:val="28"/>
        </w:rPr>
        <w:t>PIEREDZES APRAKSTS*</w:t>
      </w:r>
    </w:p>
    <w:p w14:paraId="7EEE9EE3" w14:textId="30236A83" w:rsidR="007C459C" w:rsidRPr="004B50D1" w:rsidRDefault="007C459C" w:rsidP="007C459C">
      <w:pPr>
        <w:spacing w:after="120" w:line="240" w:lineRule="auto"/>
        <w:jc w:val="center"/>
        <w:rPr>
          <w:rFonts w:ascii="Times New Roman" w:hAnsi="Times New Roman"/>
          <w:b/>
          <w:sz w:val="28"/>
          <w:szCs w:val="28"/>
        </w:rPr>
      </w:pPr>
      <w:r w:rsidRPr="004B50D1">
        <w:rPr>
          <w:rFonts w:ascii="Times New Roman" w:eastAsia="Times New Roman" w:hAnsi="Times New Roman"/>
          <w:b/>
          <w:sz w:val="28"/>
          <w:szCs w:val="28"/>
        </w:rPr>
        <w:t>“</w:t>
      </w:r>
      <w:r w:rsidR="0014345C" w:rsidRPr="001B7A5B">
        <w:rPr>
          <w:rFonts w:ascii="Times New Roman" w:eastAsia="Times New Roman" w:hAnsi="Times New Roman"/>
          <w:b/>
          <w:i/>
          <w:sz w:val="28"/>
          <w:szCs w:val="28"/>
        </w:rPr>
        <w:t>Dreņģera iebraucamās sētas avārijas stāvokļa novēršana</w:t>
      </w:r>
      <w:r w:rsidRPr="004B50D1">
        <w:rPr>
          <w:rFonts w:ascii="Times New Roman" w:hAnsi="Times New Roman"/>
          <w:b/>
          <w:sz w:val="28"/>
          <w:szCs w:val="28"/>
        </w:rPr>
        <w:t xml:space="preserve">”, </w:t>
      </w:r>
    </w:p>
    <w:p w14:paraId="235272C3" w14:textId="6DBB7CF5" w:rsidR="007C459C" w:rsidRPr="004B50D1" w:rsidRDefault="007C459C" w:rsidP="007C459C">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Pr="00020126">
        <w:rPr>
          <w:rFonts w:ascii="Times New Roman" w:eastAsia="Times New Roman" w:hAnsi="Times New Roman"/>
          <w:b/>
          <w:sz w:val="28"/>
          <w:szCs w:val="28"/>
        </w:rPr>
        <w:t>BNP</w:t>
      </w:r>
      <w:r w:rsidRPr="00433085">
        <w:rPr>
          <w:rFonts w:ascii="Times New Roman" w:eastAsia="Times New Roman" w:hAnsi="Times New Roman"/>
          <w:b/>
          <w:sz w:val="28"/>
          <w:szCs w:val="28"/>
        </w:rPr>
        <w:t>/TI/2023</w:t>
      </w:r>
      <w:r>
        <w:rPr>
          <w:rFonts w:ascii="Times New Roman" w:eastAsia="Times New Roman" w:hAnsi="Times New Roman"/>
          <w:b/>
          <w:sz w:val="28"/>
          <w:szCs w:val="28"/>
        </w:rPr>
        <w:t>/</w:t>
      </w:r>
      <w:r w:rsidR="00C40EBE">
        <w:rPr>
          <w:rFonts w:ascii="Times New Roman" w:eastAsia="Times New Roman" w:hAnsi="Times New Roman"/>
          <w:b/>
          <w:sz w:val="28"/>
          <w:szCs w:val="28"/>
        </w:rPr>
        <w:t>99</w:t>
      </w:r>
    </w:p>
    <w:p w14:paraId="2D0965E7" w14:textId="77777777" w:rsidR="007C459C" w:rsidRDefault="007C459C" w:rsidP="007C459C">
      <w:pPr>
        <w:spacing w:before="120" w:after="120" w:line="240" w:lineRule="auto"/>
        <w:jc w:val="center"/>
        <w:rPr>
          <w:rFonts w:ascii="Times New Roman" w:eastAsia="Times New Roman" w:hAnsi="Times New Roman"/>
          <w:sz w:val="24"/>
          <w:szCs w:val="16"/>
          <w:shd w:val="clear" w:color="auto" w:fill="FFFFFF"/>
          <w:lang w:eastAsia="lv-LV"/>
        </w:rPr>
      </w:pPr>
    </w:p>
    <w:p w14:paraId="35CFD8F8" w14:textId="77777777" w:rsidR="007C459C" w:rsidRPr="004B50D1" w:rsidRDefault="007C459C" w:rsidP="007C459C">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01C364A2" w14:textId="77777777" w:rsidR="007C459C" w:rsidRPr="004B50D1" w:rsidRDefault="007C459C" w:rsidP="007C459C">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tbl>
      <w:tblPr>
        <w:tblW w:w="4909"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072"/>
        <w:gridCol w:w="2061"/>
        <w:gridCol w:w="2061"/>
        <w:gridCol w:w="2668"/>
        <w:gridCol w:w="1453"/>
      </w:tblGrid>
      <w:tr w:rsidR="007C459C" w:rsidRPr="00060700" w14:paraId="3EB7BF2A" w14:textId="77777777" w:rsidTr="007C459C">
        <w:trPr>
          <w:trHeight w:val="2227"/>
          <w:jc w:val="center"/>
        </w:trPr>
        <w:tc>
          <w:tcPr>
            <w:tcW w:w="1024" w:type="dxa"/>
            <w:shd w:val="clear" w:color="auto" w:fill="BFBFBF" w:themeFill="background1" w:themeFillShade="BF"/>
            <w:vAlign w:val="center"/>
          </w:tcPr>
          <w:p w14:paraId="3FF859B7" w14:textId="5C971832" w:rsidR="007C459C" w:rsidRPr="00060700" w:rsidRDefault="007C459C" w:rsidP="00D32309">
            <w:pPr>
              <w:snapToGrid w:val="0"/>
              <w:spacing w:after="0" w:line="240" w:lineRule="auto"/>
              <w:jc w:val="center"/>
              <w:rPr>
                <w:rFonts w:ascii="Times New Roman" w:hAnsi="Times New Roman"/>
                <w:b/>
                <w:sz w:val="24"/>
                <w:szCs w:val="24"/>
              </w:rPr>
            </w:pPr>
            <w:r>
              <w:rPr>
                <w:rFonts w:ascii="Times New Roman" w:hAnsi="Times New Roman"/>
                <w:b/>
                <w:sz w:val="24"/>
                <w:szCs w:val="24"/>
              </w:rPr>
              <w:br w:type="page"/>
            </w:r>
            <w:r w:rsidRPr="00060700">
              <w:rPr>
                <w:rFonts w:ascii="Times New Roman" w:hAnsi="Times New Roman"/>
                <w:b/>
                <w:sz w:val="24"/>
                <w:szCs w:val="24"/>
              </w:rPr>
              <w:t>Nr.</w:t>
            </w:r>
            <w:r>
              <w:rPr>
                <w:rFonts w:ascii="Times New Roman" w:hAnsi="Times New Roman"/>
                <w:b/>
                <w:sz w:val="24"/>
                <w:szCs w:val="24"/>
              </w:rPr>
              <w:t xml:space="preserve"> </w:t>
            </w:r>
            <w:r w:rsidRPr="00060700">
              <w:rPr>
                <w:rFonts w:ascii="Times New Roman" w:hAnsi="Times New Roman"/>
                <w:b/>
                <w:sz w:val="24"/>
                <w:szCs w:val="24"/>
              </w:rPr>
              <w:t>p.k.</w:t>
            </w:r>
          </w:p>
        </w:tc>
        <w:tc>
          <w:tcPr>
            <w:tcW w:w="1968" w:type="dxa"/>
            <w:shd w:val="clear" w:color="auto" w:fill="BFBFBF" w:themeFill="background1" w:themeFillShade="BF"/>
            <w:vAlign w:val="center"/>
          </w:tcPr>
          <w:p w14:paraId="3596AA89" w14:textId="77777777" w:rsidR="007C459C" w:rsidRPr="002038B5" w:rsidRDefault="007C459C" w:rsidP="00D32309">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Pasūtītājs (nosaukums, reģistrācijas numurs, adrese)</w:t>
            </w:r>
          </w:p>
        </w:tc>
        <w:tc>
          <w:tcPr>
            <w:tcW w:w="1968" w:type="dxa"/>
            <w:shd w:val="clear" w:color="auto" w:fill="BFBFBF" w:themeFill="background1" w:themeFillShade="BF"/>
            <w:vAlign w:val="center"/>
          </w:tcPr>
          <w:p w14:paraId="70190735" w14:textId="77777777" w:rsidR="007C459C" w:rsidRPr="002038B5" w:rsidRDefault="007C459C" w:rsidP="00D32309">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Pasūtītāja kontaktpersona, tālrunis, e-pasts</w:t>
            </w:r>
          </w:p>
        </w:tc>
        <w:tc>
          <w:tcPr>
            <w:tcW w:w="2548" w:type="dxa"/>
            <w:shd w:val="clear" w:color="auto" w:fill="BFBFBF" w:themeFill="background1" w:themeFillShade="BF"/>
            <w:vAlign w:val="center"/>
          </w:tcPr>
          <w:p w14:paraId="0B367A5D" w14:textId="13FD5A95" w:rsidR="007C459C" w:rsidRPr="00D51BBD" w:rsidRDefault="007C459C" w:rsidP="00D32309">
            <w:pPr>
              <w:snapToGrid w:val="0"/>
              <w:spacing w:after="0" w:line="240" w:lineRule="auto"/>
              <w:jc w:val="center"/>
              <w:rPr>
                <w:rFonts w:ascii="Times New Roman" w:hAnsi="Times New Roman"/>
                <w:b/>
                <w:sz w:val="24"/>
                <w:szCs w:val="24"/>
              </w:rPr>
            </w:pPr>
            <w:r>
              <w:rPr>
                <w:rFonts w:ascii="Times New Roman" w:hAnsi="Times New Roman"/>
                <w:b/>
                <w:sz w:val="24"/>
                <w:szCs w:val="24"/>
              </w:rPr>
              <w:t>Būvdarbu</w:t>
            </w:r>
            <w:r w:rsidRPr="00D51BBD">
              <w:rPr>
                <w:rFonts w:ascii="Times New Roman" w:hAnsi="Times New Roman"/>
                <w:b/>
                <w:sz w:val="24"/>
                <w:szCs w:val="24"/>
              </w:rPr>
              <w:t xml:space="preserve"> īss apraksts, norādot informāciju par </w:t>
            </w:r>
            <w:r>
              <w:rPr>
                <w:rFonts w:ascii="Times New Roman" w:hAnsi="Times New Roman"/>
                <w:b/>
                <w:sz w:val="24"/>
                <w:szCs w:val="24"/>
              </w:rPr>
              <w:t xml:space="preserve">atbilstību </w:t>
            </w:r>
            <w:r w:rsidRPr="00D51BBD">
              <w:rPr>
                <w:rFonts w:ascii="Times New Roman" w:hAnsi="Times New Roman"/>
                <w:b/>
                <w:sz w:val="24"/>
                <w:szCs w:val="24"/>
              </w:rPr>
              <w:t>prasībām</w:t>
            </w:r>
          </w:p>
        </w:tc>
        <w:tc>
          <w:tcPr>
            <w:tcW w:w="1388" w:type="dxa"/>
            <w:shd w:val="clear" w:color="auto" w:fill="BFBFBF" w:themeFill="background1" w:themeFillShade="BF"/>
            <w:vAlign w:val="center"/>
          </w:tcPr>
          <w:p w14:paraId="4400E9DF" w14:textId="0B93C122" w:rsidR="007C459C" w:rsidRPr="00D51BBD" w:rsidRDefault="007C459C" w:rsidP="00D32309">
            <w:pPr>
              <w:suppressAutoHyphens/>
              <w:jc w:val="center"/>
              <w:rPr>
                <w:rFonts w:ascii="Times New Roman" w:hAnsi="Times New Roman"/>
                <w:b/>
                <w:sz w:val="24"/>
                <w:szCs w:val="24"/>
              </w:rPr>
            </w:pPr>
            <w:r>
              <w:rPr>
                <w:rFonts w:ascii="Times New Roman" w:hAnsi="Times New Roman"/>
                <w:b/>
                <w:sz w:val="24"/>
                <w:szCs w:val="24"/>
              </w:rPr>
              <w:t>Būvdarbu</w:t>
            </w:r>
            <w:r w:rsidRPr="00D51BBD">
              <w:rPr>
                <w:rFonts w:ascii="Times New Roman" w:hAnsi="Times New Roman"/>
                <w:b/>
                <w:sz w:val="24"/>
                <w:szCs w:val="24"/>
              </w:rPr>
              <w:t xml:space="preserve"> līguma izpildes termiņš</w:t>
            </w:r>
          </w:p>
          <w:p w14:paraId="7218F0AB" w14:textId="77777777" w:rsidR="007C459C" w:rsidRPr="002038B5" w:rsidRDefault="007C459C" w:rsidP="00D32309">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(no – līdz, gads, mēnesis)</w:t>
            </w:r>
          </w:p>
        </w:tc>
      </w:tr>
      <w:tr w:rsidR="007C459C" w:rsidRPr="00D74C3F" w14:paraId="3331504F" w14:textId="77777777" w:rsidTr="007C459C">
        <w:trPr>
          <w:trHeight w:val="443"/>
          <w:jc w:val="center"/>
        </w:trPr>
        <w:tc>
          <w:tcPr>
            <w:tcW w:w="1024" w:type="dxa"/>
            <w:shd w:val="clear" w:color="auto" w:fill="auto"/>
            <w:vAlign w:val="center"/>
          </w:tcPr>
          <w:p w14:paraId="2A2D7F2F" w14:textId="77777777" w:rsidR="007C459C" w:rsidRPr="00D74C3F" w:rsidRDefault="007C459C" w:rsidP="00D32309">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2E74E825" w14:textId="77777777" w:rsidR="007C459C" w:rsidRPr="002038B5" w:rsidRDefault="007C459C" w:rsidP="00D32309">
            <w:pPr>
              <w:spacing w:after="0" w:line="240" w:lineRule="auto"/>
              <w:rPr>
                <w:rFonts w:ascii="Times New Roman" w:hAnsi="Times New Roman"/>
                <w:sz w:val="24"/>
                <w:szCs w:val="24"/>
              </w:rPr>
            </w:pPr>
          </w:p>
        </w:tc>
        <w:tc>
          <w:tcPr>
            <w:tcW w:w="1968" w:type="dxa"/>
            <w:vAlign w:val="center"/>
          </w:tcPr>
          <w:p w14:paraId="55FAA483" w14:textId="77777777" w:rsidR="007C459C" w:rsidRPr="002038B5" w:rsidRDefault="007C459C" w:rsidP="00D32309">
            <w:pPr>
              <w:snapToGrid w:val="0"/>
              <w:spacing w:after="0" w:line="240" w:lineRule="auto"/>
              <w:jc w:val="center"/>
              <w:rPr>
                <w:rFonts w:ascii="Times New Roman" w:hAnsi="Times New Roman"/>
                <w:sz w:val="24"/>
                <w:szCs w:val="24"/>
              </w:rPr>
            </w:pPr>
          </w:p>
        </w:tc>
        <w:tc>
          <w:tcPr>
            <w:tcW w:w="2548" w:type="dxa"/>
            <w:vAlign w:val="center"/>
          </w:tcPr>
          <w:p w14:paraId="0B8623F6" w14:textId="77777777" w:rsidR="007C459C" w:rsidRPr="002038B5" w:rsidRDefault="007C459C" w:rsidP="00D32309">
            <w:pPr>
              <w:snapToGrid w:val="0"/>
              <w:spacing w:after="0" w:line="240" w:lineRule="auto"/>
              <w:jc w:val="center"/>
              <w:rPr>
                <w:rFonts w:ascii="Times New Roman" w:hAnsi="Times New Roman"/>
                <w:sz w:val="24"/>
                <w:szCs w:val="24"/>
              </w:rPr>
            </w:pPr>
          </w:p>
        </w:tc>
        <w:tc>
          <w:tcPr>
            <w:tcW w:w="1388" w:type="dxa"/>
            <w:shd w:val="clear" w:color="auto" w:fill="auto"/>
            <w:vAlign w:val="center"/>
          </w:tcPr>
          <w:p w14:paraId="341E5D33" w14:textId="77777777" w:rsidR="007C459C" w:rsidRPr="002038B5" w:rsidRDefault="007C459C" w:rsidP="00D32309">
            <w:pPr>
              <w:snapToGrid w:val="0"/>
              <w:spacing w:after="0" w:line="240" w:lineRule="auto"/>
              <w:jc w:val="center"/>
              <w:rPr>
                <w:rFonts w:ascii="Times New Roman" w:hAnsi="Times New Roman"/>
                <w:sz w:val="24"/>
                <w:szCs w:val="24"/>
              </w:rPr>
            </w:pPr>
          </w:p>
        </w:tc>
      </w:tr>
      <w:tr w:rsidR="00A15E70" w:rsidRPr="00D74C3F" w14:paraId="26E0584F" w14:textId="77777777" w:rsidTr="007C459C">
        <w:trPr>
          <w:trHeight w:val="443"/>
          <w:jc w:val="center"/>
        </w:trPr>
        <w:tc>
          <w:tcPr>
            <w:tcW w:w="1024" w:type="dxa"/>
            <w:shd w:val="clear" w:color="auto" w:fill="auto"/>
            <w:vAlign w:val="center"/>
          </w:tcPr>
          <w:p w14:paraId="4DEDA766" w14:textId="77777777" w:rsidR="00A15E70" w:rsidRPr="00D74C3F" w:rsidRDefault="00A15E70" w:rsidP="00D32309">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313BC2A8" w14:textId="77777777" w:rsidR="00A15E70" w:rsidRPr="002038B5" w:rsidRDefault="00A15E70" w:rsidP="00D32309">
            <w:pPr>
              <w:spacing w:after="0" w:line="240" w:lineRule="auto"/>
              <w:rPr>
                <w:rFonts w:ascii="Times New Roman" w:hAnsi="Times New Roman"/>
                <w:sz w:val="24"/>
                <w:szCs w:val="24"/>
              </w:rPr>
            </w:pPr>
          </w:p>
        </w:tc>
        <w:tc>
          <w:tcPr>
            <w:tcW w:w="1968" w:type="dxa"/>
            <w:vAlign w:val="center"/>
          </w:tcPr>
          <w:p w14:paraId="5CA76F43" w14:textId="77777777" w:rsidR="00A15E70" w:rsidRPr="002038B5" w:rsidRDefault="00A15E70" w:rsidP="00D32309">
            <w:pPr>
              <w:snapToGrid w:val="0"/>
              <w:spacing w:after="0" w:line="240" w:lineRule="auto"/>
              <w:jc w:val="center"/>
              <w:rPr>
                <w:rFonts w:ascii="Times New Roman" w:hAnsi="Times New Roman"/>
                <w:sz w:val="24"/>
                <w:szCs w:val="24"/>
              </w:rPr>
            </w:pPr>
          </w:p>
        </w:tc>
        <w:tc>
          <w:tcPr>
            <w:tcW w:w="2548" w:type="dxa"/>
            <w:vAlign w:val="center"/>
          </w:tcPr>
          <w:p w14:paraId="1E643B14" w14:textId="77777777" w:rsidR="00A15E70" w:rsidRPr="002038B5" w:rsidRDefault="00A15E70" w:rsidP="00D32309">
            <w:pPr>
              <w:snapToGrid w:val="0"/>
              <w:spacing w:after="0" w:line="240" w:lineRule="auto"/>
              <w:jc w:val="center"/>
              <w:rPr>
                <w:rFonts w:ascii="Times New Roman" w:hAnsi="Times New Roman"/>
                <w:sz w:val="24"/>
                <w:szCs w:val="24"/>
              </w:rPr>
            </w:pPr>
          </w:p>
        </w:tc>
        <w:tc>
          <w:tcPr>
            <w:tcW w:w="1388" w:type="dxa"/>
            <w:shd w:val="clear" w:color="auto" w:fill="auto"/>
            <w:vAlign w:val="center"/>
          </w:tcPr>
          <w:p w14:paraId="063B2AA9" w14:textId="77777777" w:rsidR="00A15E70" w:rsidRPr="002038B5" w:rsidRDefault="00A15E70" w:rsidP="00D32309">
            <w:pPr>
              <w:snapToGrid w:val="0"/>
              <w:spacing w:after="0" w:line="240" w:lineRule="auto"/>
              <w:jc w:val="center"/>
              <w:rPr>
                <w:rFonts w:ascii="Times New Roman" w:hAnsi="Times New Roman"/>
                <w:sz w:val="24"/>
                <w:szCs w:val="24"/>
              </w:rPr>
            </w:pPr>
          </w:p>
        </w:tc>
      </w:tr>
    </w:tbl>
    <w:p w14:paraId="05E2AC9C" w14:textId="77777777" w:rsidR="007C459C" w:rsidRDefault="007C459C" w:rsidP="007C459C">
      <w:pPr>
        <w:spacing w:after="160" w:line="259" w:lineRule="auto"/>
        <w:rPr>
          <w:rFonts w:ascii="Times New Roman" w:hAnsi="Times New Roman"/>
          <w:b/>
          <w:sz w:val="24"/>
          <w:szCs w:val="24"/>
        </w:rPr>
      </w:pPr>
    </w:p>
    <w:p w14:paraId="6404A234" w14:textId="40FBE27A" w:rsidR="007C459C" w:rsidRPr="0001130D" w:rsidRDefault="007C459C" w:rsidP="007C459C">
      <w:pPr>
        <w:spacing w:before="60" w:after="60" w:line="240" w:lineRule="auto"/>
        <w:jc w:val="both"/>
        <w:rPr>
          <w:rFonts w:ascii="Times New Roman" w:eastAsia="Times New Roman" w:hAnsi="Times New Roman"/>
          <w:i/>
          <w:sz w:val="24"/>
          <w:szCs w:val="24"/>
          <w:lang w:eastAsia="lv-LV"/>
        </w:rPr>
      </w:pPr>
      <w:r w:rsidRPr="0001130D">
        <w:rPr>
          <w:rFonts w:ascii="Times New Roman" w:eastAsia="Times New Roman" w:hAnsi="Times New Roman"/>
          <w:i/>
          <w:sz w:val="24"/>
          <w:szCs w:val="24"/>
          <w:lang w:eastAsia="lv-LV"/>
        </w:rPr>
        <w:t xml:space="preserve">*Pretendents sarakstā iekļauj </w:t>
      </w:r>
      <w:r>
        <w:rPr>
          <w:rFonts w:ascii="Times New Roman" w:eastAsia="Times New Roman" w:hAnsi="Times New Roman"/>
          <w:i/>
          <w:sz w:val="24"/>
          <w:szCs w:val="24"/>
          <w:lang w:eastAsia="lv-LV"/>
        </w:rPr>
        <w:t>Būvdarbus</w:t>
      </w:r>
      <w:r w:rsidRPr="0001130D">
        <w:rPr>
          <w:rFonts w:ascii="Times New Roman" w:eastAsia="Times New Roman" w:hAnsi="Times New Roman"/>
          <w:i/>
          <w:sz w:val="24"/>
          <w:szCs w:val="24"/>
          <w:lang w:eastAsia="lv-LV"/>
        </w:rPr>
        <w:t xml:space="preserve">, kas nodrošina </w:t>
      </w:r>
      <w:r>
        <w:rPr>
          <w:rFonts w:ascii="Times New Roman" w:eastAsia="Times New Roman" w:hAnsi="Times New Roman"/>
          <w:i/>
          <w:sz w:val="24"/>
          <w:szCs w:val="24"/>
          <w:lang w:eastAsia="lv-LV"/>
        </w:rPr>
        <w:t>tirgus izpētes</w:t>
      </w:r>
      <w:r w:rsidRPr="0001130D">
        <w:rPr>
          <w:rFonts w:ascii="Times New Roman" w:eastAsia="Times New Roman" w:hAnsi="Times New Roman"/>
          <w:i/>
          <w:sz w:val="24"/>
          <w:szCs w:val="24"/>
          <w:lang w:eastAsia="lv-LV"/>
        </w:rPr>
        <w:t xml:space="preserve"> 7.</w:t>
      </w:r>
      <w:r w:rsidR="0014345C">
        <w:rPr>
          <w:rFonts w:ascii="Times New Roman" w:eastAsia="Times New Roman" w:hAnsi="Times New Roman"/>
          <w:i/>
          <w:sz w:val="24"/>
          <w:szCs w:val="24"/>
          <w:lang w:eastAsia="lv-LV"/>
        </w:rPr>
        <w:t>3</w:t>
      </w:r>
      <w:r w:rsidRPr="0001130D">
        <w:rPr>
          <w:rFonts w:ascii="Times New Roman" w:eastAsia="Times New Roman" w:hAnsi="Times New Roman"/>
          <w:i/>
          <w:sz w:val="24"/>
          <w:szCs w:val="24"/>
          <w:lang w:eastAsia="lv-LV"/>
        </w:rPr>
        <w:t>. punkta prasību izpildi.</w:t>
      </w:r>
    </w:p>
    <w:p w14:paraId="20CF9450" w14:textId="77777777" w:rsidR="007C459C" w:rsidRPr="00897550" w:rsidRDefault="007C459C" w:rsidP="007C459C">
      <w:pPr>
        <w:spacing w:before="60" w:after="60"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7C459C" w:rsidRPr="004B50D1" w14:paraId="033807A7" w14:textId="77777777" w:rsidTr="00D32309">
        <w:trPr>
          <w:trHeight w:val="435"/>
        </w:trPr>
        <w:tc>
          <w:tcPr>
            <w:tcW w:w="3249" w:type="dxa"/>
            <w:shd w:val="clear" w:color="auto" w:fill="BFBFBF"/>
            <w:vAlign w:val="center"/>
          </w:tcPr>
          <w:p w14:paraId="5679785C" w14:textId="77777777" w:rsidR="007C459C" w:rsidRPr="004B50D1" w:rsidRDefault="007C459C" w:rsidP="00D32309">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0D0B3D36" w14:textId="77777777" w:rsidR="007C459C" w:rsidRPr="004B50D1" w:rsidRDefault="007C459C" w:rsidP="00D32309">
            <w:pPr>
              <w:spacing w:after="0"/>
              <w:jc w:val="center"/>
              <w:rPr>
                <w:rFonts w:ascii="Times New Roman" w:hAnsi="Times New Roman"/>
                <w:bCs/>
                <w:sz w:val="24"/>
                <w:szCs w:val="24"/>
              </w:rPr>
            </w:pPr>
          </w:p>
        </w:tc>
      </w:tr>
      <w:tr w:rsidR="007C459C" w:rsidRPr="004B50D1" w14:paraId="498D9BFE" w14:textId="77777777" w:rsidTr="00D32309">
        <w:trPr>
          <w:trHeight w:val="435"/>
        </w:trPr>
        <w:tc>
          <w:tcPr>
            <w:tcW w:w="3249" w:type="dxa"/>
            <w:shd w:val="clear" w:color="auto" w:fill="BFBFBF"/>
            <w:vAlign w:val="center"/>
          </w:tcPr>
          <w:p w14:paraId="178A4CA4" w14:textId="77777777" w:rsidR="007C459C" w:rsidRPr="004B50D1" w:rsidRDefault="007C459C" w:rsidP="00D32309">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FAAE12F" w14:textId="77777777" w:rsidR="007C459C" w:rsidRPr="004B50D1" w:rsidRDefault="007C459C" w:rsidP="00D32309">
            <w:pPr>
              <w:spacing w:after="0"/>
              <w:jc w:val="center"/>
              <w:rPr>
                <w:rFonts w:ascii="Times New Roman" w:hAnsi="Times New Roman"/>
                <w:bCs/>
                <w:sz w:val="24"/>
                <w:szCs w:val="24"/>
              </w:rPr>
            </w:pPr>
          </w:p>
        </w:tc>
      </w:tr>
      <w:tr w:rsidR="007C459C" w:rsidRPr="004B50D1" w14:paraId="53C17527" w14:textId="77777777" w:rsidTr="00D32309">
        <w:trPr>
          <w:trHeight w:val="435"/>
        </w:trPr>
        <w:tc>
          <w:tcPr>
            <w:tcW w:w="3249" w:type="dxa"/>
            <w:shd w:val="clear" w:color="auto" w:fill="BFBFBF"/>
            <w:vAlign w:val="center"/>
          </w:tcPr>
          <w:p w14:paraId="58A649E5" w14:textId="77777777" w:rsidR="007C459C" w:rsidRPr="004B50D1" w:rsidRDefault="007C459C" w:rsidP="00D32309">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E6DC23C" w14:textId="77777777" w:rsidR="007C459C" w:rsidRPr="004B50D1" w:rsidRDefault="007C459C" w:rsidP="00D32309">
            <w:pPr>
              <w:spacing w:after="0"/>
              <w:jc w:val="center"/>
              <w:rPr>
                <w:rFonts w:ascii="Times New Roman" w:hAnsi="Times New Roman"/>
                <w:bCs/>
                <w:sz w:val="24"/>
                <w:szCs w:val="24"/>
              </w:rPr>
            </w:pPr>
          </w:p>
        </w:tc>
      </w:tr>
      <w:tr w:rsidR="007C459C" w:rsidRPr="004B50D1" w14:paraId="77A715C8" w14:textId="77777777" w:rsidTr="00D32309">
        <w:trPr>
          <w:trHeight w:val="435"/>
        </w:trPr>
        <w:tc>
          <w:tcPr>
            <w:tcW w:w="3249" w:type="dxa"/>
            <w:shd w:val="clear" w:color="auto" w:fill="BFBFBF"/>
            <w:vAlign w:val="center"/>
          </w:tcPr>
          <w:p w14:paraId="3FB82EA9" w14:textId="77777777" w:rsidR="007C459C" w:rsidRPr="004B50D1" w:rsidRDefault="007C459C" w:rsidP="00D32309">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7E2ECE7" w14:textId="77777777" w:rsidR="007C459C" w:rsidRPr="004B50D1" w:rsidRDefault="007C459C" w:rsidP="00D32309">
            <w:pPr>
              <w:spacing w:after="0"/>
              <w:jc w:val="center"/>
              <w:rPr>
                <w:rFonts w:ascii="Times New Roman" w:hAnsi="Times New Roman"/>
                <w:bCs/>
                <w:sz w:val="24"/>
                <w:szCs w:val="24"/>
              </w:rPr>
            </w:pPr>
          </w:p>
        </w:tc>
      </w:tr>
    </w:tbl>
    <w:p w14:paraId="5FFB9EE1" w14:textId="77777777" w:rsidR="007C459C" w:rsidRDefault="007C459C" w:rsidP="007C459C"/>
    <w:p w14:paraId="530AF614" w14:textId="7E7B3CE3" w:rsidR="003C5E18" w:rsidRDefault="003C5E18">
      <w:pPr>
        <w:spacing w:after="160" w:line="259" w:lineRule="auto"/>
        <w:rPr>
          <w:rFonts w:ascii="Times New Roman" w:hAnsi="Times New Roman"/>
          <w:b/>
          <w:sz w:val="24"/>
          <w:szCs w:val="24"/>
        </w:rPr>
      </w:pPr>
      <w:r>
        <w:rPr>
          <w:rFonts w:ascii="Times New Roman" w:hAnsi="Times New Roman"/>
          <w:b/>
          <w:sz w:val="24"/>
          <w:szCs w:val="24"/>
        </w:rPr>
        <w:br w:type="page"/>
      </w:r>
    </w:p>
    <w:p w14:paraId="5311EDCC" w14:textId="5C66CE1C" w:rsidR="004B50D1" w:rsidRPr="004B50D1" w:rsidRDefault="003C5E18" w:rsidP="004B50D1">
      <w:pPr>
        <w:spacing w:after="120" w:line="360" w:lineRule="auto"/>
        <w:jc w:val="right"/>
        <w:rPr>
          <w:rFonts w:ascii="Times New Roman" w:hAnsi="Times New Roman"/>
          <w:b/>
          <w:sz w:val="24"/>
          <w:szCs w:val="24"/>
        </w:rPr>
      </w:pPr>
      <w:r>
        <w:rPr>
          <w:rFonts w:ascii="Times New Roman" w:hAnsi="Times New Roman"/>
          <w:b/>
          <w:sz w:val="24"/>
          <w:szCs w:val="24"/>
        </w:rPr>
        <w:lastRenderedPageBreak/>
        <w:t>4</w:t>
      </w:r>
      <w:r w:rsidR="004B50D1" w:rsidRPr="004B50D1">
        <w:rPr>
          <w:rFonts w:ascii="Times New Roman" w:hAnsi="Times New Roman"/>
          <w:b/>
          <w:sz w:val="24"/>
          <w:szCs w:val="24"/>
        </w:rPr>
        <w:t>.pielikums</w:t>
      </w:r>
    </w:p>
    <w:p w14:paraId="71DC88EB"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347D8919" w14:textId="4F47B61D" w:rsidR="000F1819" w:rsidRPr="004B50D1" w:rsidRDefault="000F1819" w:rsidP="000F1819">
      <w:pPr>
        <w:spacing w:after="120" w:line="240" w:lineRule="auto"/>
        <w:jc w:val="center"/>
        <w:rPr>
          <w:rFonts w:ascii="Times New Roman" w:hAnsi="Times New Roman"/>
          <w:b/>
          <w:sz w:val="28"/>
          <w:szCs w:val="28"/>
        </w:rPr>
      </w:pPr>
      <w:r w:rsidRPr="004B50D1">
        <w:rPr>
          <w:rFonts w:ascii="Times New Roman" w:eastAsia="Times New Roman" w:hAnsi="Times New Roman"/>
          <w:b/>
          <w:sz w:val="28"/>
          <w:szCs w:val="28"/>
        </w:rPr>
        <w:t>“</w:t>
      </w:r>
      <w:r w:rsidR="0014345C" w:rsidRPr="001B7A5B">
        <w:rPr>
          <w:rFonts w:ascii="Times New Roman" w:eastAsia="Times New Roman" w:hAnsi="Times New Roman"/>
          <w:b/>
          <w:i/>
          <w:sz w:val="28"/>
          <w:szCs w:val="28"/>
        </w:rPr>
        <w:t>Dreņģera iebraucamās sētas avārijas stāvokļa novēršana</w:t>
      </w:r>
      <w:r w:rsidRPr="004B50D1">
        <w:rPr>
          <w:rFonts w:ascii="Times New Roman" w:hAnsi="Times New Roman"/>
          <w:b/>
          <w:sz w:val="28"/>
          <w:szCs w:val="28"/>
        </w:rPr>
        <w:t xml:space="preserve">”, </w:t>
      </w:r>
    </w:p>
    <w:p w14:paraId="4F0142F2" w14:textId="7287AB96" w:rsidR="000F1819" w:rsidRPr="004B50D1" w:rsidRDefault="000F1819" w:rsidP="00E15468">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00433085" w:rsidRPr="00020126">
        <w:rPr>
          <w:rFonts w:ascii="Times New Roman" w:eastAsia="Times New Roman" w:hAnsi="Times New Roman"/>
          <w:b/>
          <w:sz w:val="28"/>
          <w:szCs w:val="28"/>
        </w:rPr>
        <w:t>BNP</w:t>
      </w:r>
      <w:r w:rsidR="00433085" w:rsidRPr="00433085">
        <w:rPr>
          <w:rFonts w:ascii="Times New Roman" w:eastAsia="Times New Roman" w:hAnsi="Times New Roman"/>
          <w:b/>
          <w:sz w:val="28"/>
          <w:szCs w:val="28"/>
        </w:rPr>
        <w:t>/TI/2023</w:t>
      </w:r>
      <w:r w:rsidR="00433085">
        <w:rPr>
          <w:rFonts w:ascii="Times New Roman" w:eastAsia="Times New Roman" w:hAnsi="Times New Roman"/>
          <w:b/>
          <w:sz w:val="28"/>
          <w:szCs w:val="28"/>
        </w:rPr>
        <w:t>/</w:t>
      </w:r>
      <w:r w:rsidR="00C40EBE">
        <w:rPr>
          <w:rFonts w:ascii="Times New Roman" w:eastAsia="Times New Roman" w:hAnsi="Times New Roman"/>
          <w:b/>
          <w:sz w:val="28"/>
          <w:szCs w:val="28"/>
        </w:rPr>
        <w:t>99</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64A64219" w:rsidR="004B50D1" w:rsidRDefault="004B50D1" w:rsidP="00777061">
      <w:pPr>
        <w:spacing w:after="120"/>
        <w:ind w:firstLine="425"/>
        <w:rPr>
          <w:rFonts w:ascii="Times New Roman" w:hAnsi="Times New Roman"/>
          <w:sz w:val="24"/>
          <w:szCs w:val="24"/>
        </w:rPr>
      </w:pPr>
      <w:r w:rsidRPr="004B50D1">
        <w:rPr>
          <w:rFonts w:ascii="Times New Roman" w:hAnsi="Times New Roman"/>
          <w:sz w:val="24"/>
          <w:szCs w:val="24"/>
        </w:rPr>
        <w:t xml:space="preserve"> Iepazinies ar tirgus izpētes </w:t>
      </w:r>
      <w:r w:rsidR="000F1819">
        <w:rPr>
          <w:rFonts w:ascii="Times New Roman" w:hAnsi="Times New Roman"/>
          <w:b/>
          <w:sz w:val="24"/>
          <w:szCs w:val="24"/>
        </w:rPr>
        <w:t>“</w:t>
      </w:r>
      <w:r w:rsidR="0014345C" w:rsidRPr="0014345C">
        <w:rPr>
          <w:rFonts w:ascii="Times New Roman" w:eastAsia="Times New Roman" w:hAnsi="Times New Roman"/>
          <w:b/>
          <w:i/>
          <w:sz w:val="24"/>
          <w:szCs w:val="24"/>
        </w:rPr>
        <w:t>Dreņģera iebraucamās sētas avārijas stāvokļa novēršana</w:t>
      </w:r>
      <w:r w:rsidR="000F1819">
        <w:rPr>
          <w:rFonts w:ascii="Times New Roman" w:hAnsi="Times New Roman"/>
          <w:b/>
          <w:sz w:val="24"/>
          <w:szCs w:val="24"/>
        </w:rPr>
        <w:t xml:space="preserve">”, </w:t>
      </w:r>
      <w:r w:rsidR="000F1819" w:rsidRPr="000F1819">
        <w:rPr>
          <w:rFonts w:ascii="Times New Roman" w:hAnsi="Times New Roman"/>
          <w:b/>
          <w:sz w:val="24"/>
          <w:szCs w:val="24"/>
        </w:rPr>
        <w:t xml:space="preserve">identifikācijas numurs </w:t>
      </w:r>
      <w:r w:rsidR="00433085" w:rsidRPr="00433085">
        <w:rPr>
          <w:rFonts w:ascii="Times New Roman" w:eastAsia="Times New Roman" w:hAnsi="Times New Roman"/>
          <w:b/>
          <w:sz w:val="24"/>
          <w:szCs w:val="24"/>
        </w:rPr>
        <w:t>BNP/TI/2023/</w:t>
      </w:r>
      <w:r w:rsidR="003C1EB5">
        <w:rPr>
          <w:rFonts w:ascii="Times New Roman" w:eastAsia="Times New Roman" w:hAnsi="Times New Roman"/>
          <w:b/>
          <w:sz w:val="24"/>
          <w:szCs w:val="24"/>
        </w:rPr>
        <w:t>9</w:t>
      </w:r>
      <w:r w:rsidR="00C40EBE">
        <w:rPr>
          <w:rFonts w:ascii="Times New Roman" w:eastAsia="Times New Roman" w:hAnsi="Times New Roman"/>
          <w:b/>
          <w:sz w:val="24"/>
          <w:szCs w:val="24"/>
        </w:rPr>
        <w:t>9</w:t>
      </w:r>
      <w:r w:rsidR="000F1819">
        <w:rPr>
          <w:rFonts w:ascii="Times New Roman" w:hAnsi="Times New Roman"/>
          <w:b/>
          <w:sz w:val="24"/>
          <w:szCs w:val="24"/>
        </w:rPr>
        <w:t>,</w:t>
      </w:r>
      <w:r w:rsidR="000F1819" w:rsidRPr="000F1819">
        <w:t xml:space="preserve"> </w:t>
      </w:r>
      <w:r w:rsidR="000F1819" w:rsidRPr="000F1819">
        <w:rPr>
          <w:rFonts w:ascii="Times New Roman" w:hAnsi="Times New Roman"/>
          <w:sz w:val="24"/>
          <w:szCs w:val="24"/>
        </w:rPr>
        <w:t xml:space="preserve">noteikumiem un Tehnisko specifikāciju, piedāvāju minēto </w:t>
      </w:r>
      <w:r w:rsidR="00777061">
        <w:rPr>
          <w:rFonts w:ascii="Times New Roman" w:hAnsi="Times New Roman"/>
          <w:sz w:val="24"/>
          <w:szCs w:val="24"/>
        </w:rPr>
        <w:t>darbu tāmi ar gala līgumcenu</w:t>
      </w:r>
      <w:r w:rsidR="000F1819" w:rsidRPr="000F1819">
        <w:rPr>
          <w:rFonts w:ascii="Times New Roman" w:hAnsi="Times New Roman"/>
          <w:sz w:val="24"/>
          <w:szCs w:val="24"/>
        </w:rPr>
        <w:t>:</w:t>
      </w:r>
    </w:p>
    <w:p w14:paraId="0143FC12" w14:textId="77777777" w:rsidR="003C1EB5" w:rsidRPr="003C1EB5" w:rsidRDefault="003C1EB5" w:rsidP="003C1EB5">
      <w:pPr>
        <w:suppressAutoHyphens/>
        <w:spacing w:after="0" w:line="240" w:lineRule="auto"/>
        <w:ind w:left="1077"/>
        <w:jc w:val="both"/>
        <w:rPr>
          <w:rFonts w:ascii="Times New Roman" w:eastAsia="Times New Roman" w:hAnsi="Times New Roman"/>
          <w:sz w:val="24"/>
          <w:szCs w:val="24"/>
          <w:lang w:eastAsia="zh-CN"/>
        </w:rPr>
      </w:pPr>
      <w:r w:rsidRPr="003C1EB5">
        <w:rPr>
          <w:rFonts w:ascii="Times New Roman" w:eastAsia="Times New Roman" w:hAnsi="Times New Roman"/>
          <w:b/>
          <w:sz w:val="24"/>
          <w:szCs w:val="24"/>
          <w:lang w:eastAsia="zh-CN"/>
        </w:rPr>
        <w:t xml:space="preserve">EUR </w:t>
      </w:r>
      <w:r w:rsidRPr="003C1EB5">
        <w:rPr>
          <w:rFonts w:ascii="Times New Roman" w:eastAsia="Times New Roman" w:hAnsi="Times New Roman"/>
          <w:b/>
          <w:sz w:val="24"/>
          <w:szCs w:val="24"/>
          <w:u w:val="single"/>
          <w:lang w:eastAsia="zh-CN"/>
        </w:rPr>
        <w:t>(cipariem)</w:t>
      </w:r>
      <w:r w:rsidRPr="003C1EB5">
        <w:rPr>
          <w:rFonts w:ascii="Times New Roman" w:eastAsia="Times New Roman" w:hAnsi="Times New Roman"/>
          <w:sz w:val="24"/>
          <w:szCs w:val="24"/>
          <w:lang w:eastAsia="zh-CN"/>
        </w:rPr>
        <w:t xml:space="preserve"> </w:t>
      </w:r>
      <w:r w:rsidRPr="003C1EB5">
        <w:rPr>
          <w:rFonts w:ascii="Times New Roman" w:eastAsia="Times New Roman" w:hAnsi="Times New Roman"/>
          <w:b/>
          <w:sz w:val="24"/>
          <w:szCs w:val="24"/>
          <w:lang w:eastAsia="zh-CN"/>
        </w:rPr>
        <w:t>(……</w:t>
      </w:r>
      <w:proofErr w:type="spellStart"/>
      <w:r w:rsidRPr="003C1EB5">
        <w:rPr>
          <w:rFonts w:ascii="Times New Roman" w:eastAsia="Times New Roman" w:hAnsi="Times New Roman"/>
          <w:b/>
          <w:i/>
          <w:sz w:val="24"/>
          <w:szCs w:val="24"/>
          <w:lang w:eastAsia="zh-CN"/>
        </w:rPr>
        <w:t>euro</w:t>
      </w:r>
      <w:proofErr w:type="spellEnd"/>
      <w:r w:rsidRPr="003C1EB5">
        <w:rPr>
          <w:rFonts w:ascii="Times New Roman" w:eastAsia="Times New Roman" w:hAnsi="Times New Roman"/>
          <w:b/>
          <w:sz w:val="24"/>
          <w:szCs w:val="24"/>
          <w:lang w:eastAsia="zh-CN"/>
        </w:rPr>
        <w:t xml:space="preserve"> un ……centi)</w:t>
      </w:r>
      <w:r w:rsidRPr="003C1EB5">
        <w:rPr>
          <w:rFonts w:ascii="Times New Roman" w:eastAsia="Times New Roman" w:hAnsi="Times New Roman"/>
          <w:sz w:val="24"/>
          <w:szCs w:val="24"/>
          <w:lang w:eastAsia="zh-CN"/>
        </w:rPr>
        <w:t xml:space="preserve"> neieskaitot pievienotās vērtības nodokli.</w:t>
      </w:r>
    </w:p>
    <w:p w14:paraId="2829FBC2" w14:textId="6B03BFFF" w:rsidR="003C1EB5" w:rsidRPr="003C1EB5" w:rsidRDefault="003C1EB5" w:rsidP="003C1EB5">
      <w:pPr>
        <w:suppressAutoHyphens/>
        <w:spacing w:after="0" w:line="240" w:lineRule="auto"/>
        <w:ind w:left="1077"/>
        <w:jc w:val="both"/>
        <w:rPr>
          <w:rFonts w:ascii="Times New Roman" w:eastAsia="Times New Roman" w:hAnsi="Times New Roman"/>
          <w:sz w:val="24"/>
          <w:szCs w:val="24"/>
          <w:lang w:eastAsia="zh-CN"/>
        </w:rPr>
      </w:pPr>
      <w:r w:rsidRPr="003C1EB5">
        <w:rPr>
          <w:rFonts w:ascii="Times New Roman" w:eastAsia="Times New Roman" w:hAnsi="Times New Roman"/>
          <w:sz w:val="24"/>
          <w:szCs w:val="24"/>
          <w:lang w:eastAsia="zh-CN"/>
        </w:rPr>
        <w:t>Pievienotās vērtības nodoklis (</w:t>
      </w:r>
      <w:r w:rsidR="00363E51">
        <w:rPr>
          <w:rFonts w:ascii="Times New Roman" w:eastAsia="Times New Roman" w:hAnsi="Times New Roman"/>
          <w:sz w:val="24"/>
          <w:szCs w:val="24"/>
          <w:lang w:eastAsia="zh-CN"/>
        </w:rPr>
        <w:t>___</w:t>
      </w:r>
      <w:r w:rsidRPr="003C1EB5">
        <w:rPr>
          <w:rFonts w:ascii="Times New Roman" w:eastAsia="Times New Roman" w:hAnsi="Times New Roman"/>
          <w:sz w:val="24"/>
          <w:szCs w:val="24"/>
          <w:lang w:eastAsia="zh-CN"/>
        </w:rPr>
        <w:t xml:space="preserve">%): EUR </w:t>
      </w:r>
      <w:r w:rsidRPr="003C1EB5">
        <w:rPr>
          <w:rFonts w:ascii="Times New Roman" w:eastAsia="Times New Roman" w:hAnsi="Times New Roman"/>
          <w:sz w:val="24"/>
          <w:szCs w:val="24"/>
          <w:u w:val="single"/>
          <w:lang w:eastAsia="zh-CN"/>
        </w:rPr>
        <w:t>(cipariem)</w:t>
      </w:r>
      <w:r w:rsidRPr="003C1EB5">
        <w:rPr>
          <w:rFonts w:ascii="Times New Roman" w:eastAsia="Times New Roman" w:hAnsi="Times New Roman"/>
          <w:sz w:val="24"/>
          <w:szCs w:val="24"/>
          <w:lang w:eastAsia="zh-CN"/>
        </w:rPr>
        <w:t xml:space="preserve"> (……….</w:t>
      </w:r>
      <w:proofErr w:type="spellStart"/>
      <w:r w:rsidRPr="003C1EB5">
        <w:rPr>
          <w:rFonts w:ascii="Times New Roman" w:eastAsia="Times New Roman" w:hAnsi="Times New Roman"/>
          <w:i/>
          <w:sz w:val="24"/>
          <w:szCs w:val="24"/>
          <w:lang w:eastAsia="zh-CN"/>
        </w:rPr>
        <w:t>euro</w:t>
      </w:r>
      <w:proofErr w:type="spellEnd"/>
      <w:r w:rsidRPr="003C1EB5">
        <w:rPr>
          <w:rFonts w:ascii="Times New Roman" w:eastAsia="Times New Roman" w:hAnsi="Times New Roman"/>
          <w:sz w:val="24"/>
          <w:szCs w:val="24"/>
          <w:lang w:eastAsia="zh-CN"/>
        </w:rPr>
        <w:t xml:space="preserve"> un ……centi).</w:t>
      </w:r>
    </w:p>
    <w:p w14:paraId="6DAC0450" w14:textId="77777777" w:rsidR="003C1EB5" w:rsidRPr="003C1EB5" w:rsidRDefault="003C1EB5" w:rsidP="003C1EB5">
      <w:pPr>
        <w:tabs>
          <w:tab w:val="left" w:pos="1134"/>
        </w:tabs>
        <w:suppressAutoHyphens/>
        <w:spacing w:after="0" w:line="240" w:lineRule="auto"/>
        <w:ind w:left="709" w:firstLine="284"/>
        <w:jc w:val="both"/>
        <w:rPr>
          <w:rFonts w:ascii="Times New Roman" w:eastAsia="Times New Roman" w:hAnsi="Times New Roman"/>
          <w:sz w:val="24"/>
          <w:szCs w:val="24"/>
          <w:lang w:eastAsia="zh-CN"/>
        </w:rPr>
      </w:pPr>
      <w:r w:rsidRPr="003C1EB5">
        <w:rPr>
          <w:rFonts w:ascii="Times New Roman" w:eastAsia="Times New Roman" w:hAnsi="Times New Roman"/>
          <w:sz w:val="24"/>
          <w:szCs w:val="24"/>
          <w:lang w:eastAsia="zh-CN"/>
        </w:rPr>
        <w:t xml:space="preserve"> Kopējās izmaksas: EUR (cipariem) (……..</w:t>
      </w:r>
      <w:proofErr w:type="spellStart"/>
      <w:r w:rsidRPr="003C1EB5">
        <w:rPr>
          <w:rFonts w:ascii="Times New Roman" w:eastAsia="Times New Roman" w:hAnsi="Times New Roman"/>
          <w:i/>
          <w:sz w:val="24"/>
          <w:szCs w:val="24"/>
          <w:lang w:eastAsia="zh-CN"/>
        </w:rPr>
        <w:t>euro</w:t>
      </w:r>
      <w:proofErr w:type="spellEnd"/>
      <w:r w:rsidRPr="003C1EB5">
        <w:rPr>
          <w:rFonts w:ascii="Times New Roman" w:eastAsia="Times New Roman" w:hAnsi="Times New Roman"/>
          <w:sz w:val="24"/>
          <w:szCs w:val="24"/>
          <w:lang w:eastAsia="zh-CN"/>
        </w:rPr>
        <w:t xml:space="preserve"> un ………..centi).</w:t>
      </w:r>
    </w:p>
    <w:p w14:paraId="7B2E574D" w14:textId="77777777" w:rsidR="003C1EB5" w:rsidRPr="003C1EB5" w:rsidRDefault="003C1EB5" w:rsidP="003C1EB5">
      <w:pPr>
        <w:suppressAutoHyphens/>
        <w:spacing w:after="0" w:line="240" w:lineRule="auto"/>
        <w:ind w:firstLine="567"/>
        <w:rPr>
          <w:rFonts w:ascii="Times New Roman" w:eastAsia="Times New Roman" w:hAnsi="Times New Roman"/>
          <w:b/>
          <w:sz w:val="24"/>
          <w:szCs w:val="24"/>
          <w:u w:val="single"/>
          <w:lang w:eastAsia="zh-CN"/>
        </w:rPr>
      </w:pPr>
    </w:p>
    <w:p w14:paraId="3BD80C4D" w14:textId="77777777" w:rsidR="003C1EB5" w:rsidRPr="003C1EB5" w:rsidRDefault="003C1EB5" w:rsidP="003C1EB5">
      <w:pPr>
        <w:suppressAutoHyphens/>
        <w:spacing w:after="0" w:line="240" w:lineRule="auto"/>
        <w:ind w:firstLine="567"/>
        <w:jc w:val="both"/>
        <w:rPr>
          <w:rFonts w:ascii="Times New Roman" w:eastAsia="Times New Roman" w:hAnsi="Times New Roman"/>
          <w:sz w:val="24"/>
          <w:szCs w:val="24"/>
          <w:lang w:eastAsia="zh-CN"/>
        </w:rPr>
      </w:pPr>
      <w:r w:rsidRPr="003C1EB5">
        <w:rPr>
          <w:rFonts w:ascii="Times New Roman" w:eastAsia="Times New Roman" w:hAnsi="Times New Roman"/>
          <w:sz w:val="24"/>
          <w:szCs w:val="24"/>
          <w:lang w:eastAsia="zh-CN"/>
        </w:rPr>
        <w:t>Līgumcenā ir iekļautas visas iespējamās izmaksas, kas saistītas ar Būvdarbu veikšanu (nodokļiem, nodevām, darbinieku algām, nepieciešamo atļauju saņemšanu, būvgružu aizvākšanu u.c.), tai skaitā iespējamie sadārdzinājumi un visi riski.</w:t>
      </w:r>
    </w:p>
    <w:p w14:paraId="584C976D" w14:textId="77777777" w:rsidR="004B50D1" w:rsidRPr="004B50D1" w:rsidRDefault="004B50D1" w:rsidP="004B50D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50401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50401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50401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50401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24D56D7F" w14:textId="77777777" w:rsidR="00823518" w:rsidRPr="004B50D1" w:rsidRDefault="00823518" w:rsidP="004B50D1"/>
    <w:sectPr w:rsidR="00823518" w:rsidRPr="004B50D1" w:rsidSect="003C5E18">
      <w:pgSz w:w="11906" w:h="16838"/>
      <w:pgMar w:top="1134" w:right="707" w:bottom="142"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F497B" w14:textId="77777777" w:rsidR="00990DFB" w:rsidRDefault="00990DFB">
      <w:pPr>
        <w:spacing w:after="0" w:line="240" w:lineRule="auto"/>
      </w:pPr>
      <w:r>
        <w:separator/>
      </w:r>
    </w:p>
  </w:endnote>
  <w:endnote w:type="continuationSeparator" w:id="0">
    <w:p w14:paraId="67524BA3" w14:textId="77777777" w:rsidR="00990DFB" w:rsidRDefault="0099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0506A7">
          <w:rPr>
            <w:rFonts w:ascii="Times New Roman" w:hAnsi="Times New Roman"/>
            <w:noProof/>
            <w:sz w:val="20"/>
            <w:szCs w:val="20"/>
          </w:rPr>
          <w:t>7</w:t>
        </w:r>
        <w:r w:rsidRPr="008954E2">
          <w:rPr>
            <w:rFonts w:ascii="Times New Roman" w:hAnsi="Times New Roman"/>
            <w:sz w:val="20"/>
            <w:szCs w:val="20"/>
          </w:rPr>
          <w:fldChar w:fldCharType="end"/>
        </w:r>
      </w:p>
    </w:sdtContent>
  </w:sdt>
  <w:p w14:paraId="240F413D" w14:textId="77777777" w:rsidR="00013E95" w:rsidRPr="008954E2" w:rsidRDefault="000506A7">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8DD8D" w14:textId="77777777" w:rsidR="00990DFB" w:rsidRDefault="00990DFB">
      <w:pPr>
        <w:spacing w:after="0" w:line="240" w:lineRule="auto"/>
      </w:pPr>
      <w:r>
        <w:separator/>
      </w:r>
    </w:p>
  </w:footnote>
  <w:footnote w:type="continuationSeparator" w:id="0">
    <w:p w14:paraId="390530F9" w14:textId="77777777" w:rsidR="00990DFB" w:rsidRDefault="00990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B6C04"/>
    <w:multiLevelType w:val="hybridMultilevel"/>
    <w:tmpl w:val="64381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551CEA"/>
    <w:multiLevelType w:val="hybridMultilevel"/>
    <w:tmpl w:val="0A1E96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20D13AEA"/>
    <w:multiLevelType w:val="hybridMultilevel"/>
    <w:tmpl w:val="643813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0C109A"/>
    <w:multiLevelType w:val="hybridMultilevel"/>
    <w:tmpl w:val="EC7E2774"/>
    <w:lvl w:ilvl="0" w:tplc="FFFFFFFF">
      <w:start w:val="1"/>
      <w:numFmt w:val="decimal"/>
      <w:lvlText w:val="%1."/>
      <w:lvlJc w:val="left"/>
      <w:pPr>
        <w:ind w:left="720" w:hanging="360"/>
      </w:pPr>
    </w:lvl>
    <w:lvl w:ilvl="1" w:tplc="0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6B785E"/>
    <w:multiLevelType w:val="hybridMultilevel"/>
    <w:tmpl w:val="FF0E74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170F63"/>
    <w:multiLevelType w:val="multilevel"/>
    <w:tmpl w:val="817CE824"/>
    <w:lvl w:ilvl="0">
      <w:start w:val="1"/>
      <w:numFmt w:val="decimal"/>
      <w:lvlText w:val="%1."/>
      <w:lvlJc w:val="left"/>
      <w:pPr>
        <w:ind w:left="0" w:firstLine="0"/>
      </w:pPr>
      <w:rPr>
        <w:rFonts w:ascii="Times New Roman" w:hAnsi="Times New Roman" w:cs="Times New Roman" w:hint="default"/>
      </w:rPr>
    </w:lvl>
    <w:lvl w:ilvl="1">
      <w:start w:val="3"/>
      <w:numFmt w:val="decimal"/>
      <w:isLgl/>
      <w:lvlText w:val="%1.%2."/>
      <w:lvlJc w:val="left"/>
      <w:pPr>
        <w:tabs>
          <w:tab w:val="num" w:pos="644"/>
        </w:tabs>
        <w:ind w:left="644"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6064E1A"/>
    <w:multiLevelType w:val="hybridMultilevel"/>
    <w:tmpl w:val="D0A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8D5C56"/>
    <w:multiLevelType w:val="hybridMultilevel"/>
    <w:tmpl w:val="13226F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330554"/>
    <w:multiLevelType w:val="hybridMultilevel"/>
    <w:tmpl w:val="81EC9C1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1"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17"/>
  </w:num>
  <w:num w:numId="5">
    <w:abstractNumId w:val="6"/>
  </w:num>
  <w:num w:numId="6">
    <w:abstractNumId w:val="0"/>
  </w:num>
  <w:num w:numId="7">
    <w:abstractNumId w:val="21"/>
  </w:num>
  <w:num w:numId="8">
    <w:abstractNumId w:val="12"/>
  </w:num>
  <w:num w:numId="9">
    <w:abstractNumId w:val="5"/>
  </w:num>
  <w:num w:numId="10">
    <w:abstractNumId w:val="15"/>
  </w:num>
  <w:num w:numId="11">
    <w:abstractNumId w:val="22"/>
  </w:num>
  <w:num w:numId="12">
    <w:abstractNumId w:val="20"/>
  </w:num>
  <w:num w:numId="13">
    <w:abstractNumId w:val="4"/>
  </w:num>
  <w:num w:numId="14">
    <w:abstractNumId w:val="3"/>
  </w:num>
  <w:num w:numId="15">
    <w:abstractNumId w:val="8"/>
  </w:num>
  <w:num w:numId="16">
    <w:abstractNumId w:val="13"/>
  </w:num>
  <w:num w:numId="17">
    <w:abstractNumId w:val="1"/>
  </w:num>
  <w:num w:numId="18">
    <w:abstractNumId w:val="10"/>
  </w:num>
  <w:num w:numId="19">
    <w:abstractNumId w:val="18"/>
  </w:num>
  <w:num w:numId="20">
    <w:abstractNumId w:val="16"/>
  </w:num>
  <w:num w:numId="2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014C6"/>
    <w:rsid w:val="00020126"/>
    <w:rsid w:val="000506A7"/>
    <w:rsid w:val="000C039E"/>
    <w:rsid w:val="000F1819"/>
    <w:rsid w:val="00103A5C"/>
    <w:rsid w:val="00134155"/>
    <w:rsid w:val="00134F72"/>
    <w:rsid w:val="0014345C"/>
    <w:rsid w:val="00164D0B"/>
    <w:rsid w:val="00186618"/>
    <w:rsid w:val="001A5AE6"/>
    <w:rsid w:val="001B6302"/>
    <w:rsid w:val="001B7A5B"/>
    <w:rsid w:val="001F182B"/>
    <w:rsid w:val="001F4F3E"/>
    <w:rsid w:val="00247202"/>
    <w:rsid w:val="00263A34"/>
    <w:rsid w:val="00326D9B"/>
    <w:rsid w:val="00336683"/>
    <w:rsid w:val="00363E51"/>
    <w:rsid w:val="003775A6"/>
    <w:rsid w:val="00393355"/>
    <w:rsid w:val="00396091"/>
    <w:rsid w:val="003B6121"/>
    <w:rsid w:val="003C1EB5"/>
    <w:rsid w:val="003C28A0"/>
    <w:rsid w:val="003C5E18"/>
    <w:rsid w:val="00433085"/>
    <w:rsid w:val="00453E07"/>
    <w:rsid w:val="004907D2"/>
    <w:rsid w:val="004B0BBA"/>
    <w:rsid w:val="004B50D1"/>
    <w:rsid w:val="004C08D1"/>
    <w:rsid w:val="00542565"/>
    <w:rsid w:val="005653B6"/>
    <w:rsid w:val="0059337A"/>
    <w:rsid w:val="005B1BAC"/>
    <w:rsid w:val="005C6642"/>
    <w:rsid w:val="005C7D92"/>
    <w:rsid w:val="005E2409"/>
    <w:rsid w:val="00641B21"/>
    <w:rsid w:val="00647BA1"/>
    <w:rsid w:val="006659EA"/>
    <w:rsid w:val="00680E3C"/>
    <w:rsid w:val="006854A3"/>
    <w:rsid w:val="006B58A8"/>
    <w:rsid w:val="00723F69"/>
    <w:rsid w:val="007333FF"/>
    <w:rsid w:val="0075149C"/>
    <w:rsid w:val="00764E88"/>
    <w:rsid w:val="007677A7"/>
    <w:rsid w:val="007739F0"/>
    <w:rsid w:val="00777061"/>
    <w:rsid w:val="007B2147"/>
    <w:rsid w:val="007C459C"/>
    <w:rsid w:val="007D1F43"/>
    <w:rsid w:val="008213DD"/>
    <w:rsid w:val="00823518"/>
    <w:rsid w:val="00864046"/>
    <w:rsid w:val="008673C6"/>
    <w:rsid w:val="008735D4"/>
    <w:rsid w:val="0088525A"/>
    <w:rsid w:val="00890716"/>
    <w:rsid w:val="00895FFC"/>
    <w:rsid w:val="008A0C17"/>
    <w:rsid w:val="008A7037"/>
    <w:rsid w:val="008B74D5"/>
    <w:rsid w:val="008D230C"/>
    <w:rsid w:val="00945468"/>
    <w:rsid w:val="00953CAE"/>
    <w:rsid w:val="00990DFB"/>
    <w:rsid w:val="009B0772"/>
    <w:rsid w:val="009C10DF"/>
    <w:rsid w:val="009D7EB9"/>
    <w:rsid w:val="00A15E70"/>
    <w:rsid w:val="00A16D25"/>
    <w:rsid w:val="00A33A30"/>
    <w:rsid w:val="00A672B9"/>
    <w:rsid w:val="00A75A9F"/>
    <w:rsid w:val="00AC6151"/>
    <w:rsid w:val="00AD1EAF"/>
    <w:rsid w:val="00AE532F"/>
    <w:rsid w:val="00AF7B98"/>
    <w:rsid w:val="00B15392"/>
    <w:rsid w:val="00B759C3"/>
    <w:rsid w:val="00BC7492"/>
    <w:rsid w:val="00C17FC3"/>
    <w:rsid w:val="00C243FA"/>
    <w:rsid w:val="00C40EBE"/>
    <w:rsid w:val="00C83751"/>
    <w:rsid w:val="00CD06D5"/>
    <w:rsid w:val="00CF7F2D"/>
    <w:rsid w:val="00D04D0B"/>
    <w:rsid w:val="00D141AA"/>
    <w:rsid w:val="00D478D7"/>
    <w:rsid w:val="00D83447"/>
    <w:rsid w:val="00D91ED0"/>
    <w:rsid w:val="00DD0EF0"/>
    <w:rsid w:val="00DD794B"/>
    <w:rsid w:val="00DE0E3C"/>
    <w:rsid w:val="00DF1B38"/>
    <w:rsid w:val="00E01832"/>
    <w:rsid w:val="00E15468"/>
    <w:rsid w:val="00E80E76"/>
    <w:rsid w:val="00EB70CC"/>
    <w:rsid w:val="00EE3E45"/>
    <w:rsid w:val="00F03D7A"/>
    <w:rsid w:val="00F21EF3"/>
    <w:rsid w:val="00F45666"/>
    <w:rsid w:val="00F56CA1"/>
    <w:rsid w:val="00FA0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F56CA1"/>
    <w:rPr>
      <w:color w:val="0563C1" w:themeColor="hyperlink"/>
      <w:u w:val="single"/>
    </w:rPr>
  </w:style>
  <w:style w:type="character" w:customStyle="1" w:styleId="UnresolvedMention1">
    <w:name w:val="Unresolved Mention1"/>
    <w:basedOn w:val="Noklusjumarindkopasfonts"/>
    <w:uiPriority w:val="99"/>
    <w:semiHidden/>
    <w:unhideWhenUsed/>
    <w:rsid w:val="00F56CA1"/>
    <w:rPr>
      <w:color w:val="605E5C"/>
      <w:shd w:val="clear" w:color="auto" w:fill="E1DFDD"/>
    </w:rPr>
  </w:style>
  <w:style w:type="character" w:customStyle="1" w:styleId="UnresolvedMention">
    <w:name w:val="Unresolved Mention"/>
    <w:basedOn w:val="Noklusjumarindkopasfonts"/>
    <w:uiPriority w:val="99"/>
    <w:semiHidden/>
    <w:unhideWhenUsed/>
    <w:rsid w:val="001B7A5B"/>
    <w:rPr>
      <w:color w:val="605E5C"/>
      <w:shd w:val="clear" w:color="auto" w:fill="E1DFDD"/>
    </w:rPr>
  </w:style>
  <w:style w:type="paragraph" w:customStyle="1" w:styleId="Style31">
    <w:name w:val="Style31"/>
    <w:basedOn w:val="Parasts"/>
    <w:rsid w:val="001B7A5B"/>
    <w:pPr>
      <w:widowControl w:val="0"/>
      <w:numPr>
        <w:ilvl w:val="8"/>
      </w:numPr>
      <w:tabs>
        <w:tab w:val="num" w:pos="1440"/>
      </w:tabs>
      <w:autoSpaceDE w:val="0"/>
      <w:autoSpaceDN w:val="0"/>
      <w:adjustRightInd w:val="0"/>
      <w:spacing w:after="0" w:line="229" w:lineRule="exact"/>
      <w:ind w:left="1440" w:hanging="1440"/>
      <w:jc w:val="both"/>
    </w:pPr>
    <w:rPr>
      <w:rFonts w:ascii="Times New Roman" w:eastAsia="Times New Roman" w:hAnsi="Times New Roman"/>
      <w:sz w:val="24"/>
      <w:szCs w:val="24"/>
      <w:lang w:eastAsia="lv-LV"/>
    </w:rPr>
  </w:style>
  <w:style w:type="character" w:customStyle="1" w:styleId="FontStyle39">
    <w:name w:val="Font Style39"/>
    <w:rsid w:val="001B7A5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ra.paegle@bauskasnovads.lv" TargetMode="External"/><Relationship Id="rId3" Type="http://schemas.openxmlformats.org/officeDocument/2006/relationships/settings" Target="settings.xml"/><Relationship Id="rId7" Type="http://schemas.openxmlformats.org/officeDocument/2006/relationships/hyperlink" Target="mailto:ralfs.simanovics@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5868</Words>
  <Characters>3346</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Madara Paegle</cp:lastModifiedBy>
  <cp:revision>10</cp:revision>
  <dcterms:created xsi:type="dcterms:W3CDTF">2023-07-20T06:07:00Z</dcterms:created>
  <dcterms:modified xsi:type="dcterms:W3CDTF">2023-07-31T14:55:00Z</dcterms:modified>
</cp:coreProperties>
</file>