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2F3FC" w14:textId="77777777" w:rsidR="00A261CA" w:rsidRPr="009B3830" w:rsidRDefault="00A261CA" w:rsidP="00A261CA">
      <w:pPr>
        <w:ind w:left="4320" w:firstLine="720"/>
        <w:jc w:val="right"/>
        <w:rPr>
          <w:rFonts w:ascii="Times New Roman" w:eastAsiaTheme="minorHAnsi" w:hAnsi="Times New Roman"/>
          <w:b/>
          <w:bCs/>
          <w:i/>
          <w:color w:val="FF0000"/>
          <w:sz w:val="24"/>
          <w:szCs w:val="24"/>
        </w:rPr>
      </w:pPr>
      <w:r>
        <w:rPr>
          <w:rFonts w:ascii="Times New Roman" w:hAnsi="Times New Roman"/>
          <w:b/>
          <w:bCs/>
        </w:rPr>
        <w:t>2</w:t>
      </w:r>
      <w:r w:rsidRPr="009B3830">
        <w:rPr>
          <w:rFonts w:ascii="Times New Roman" w:hAnsi="Times New Roman"/>
          <w:b/>
          <w:bCs/>
        </w:rPr>
        <w:t>.</w:t>
      </w:r>
      <w:r>
        <w:rPr>
          <w:rFonts w:ascii="Times New Roman" w:hAnsi="Times New Roman"/>
          <w:b/>
          <w:bCs/>
          <w:sz w:val="24"/>
          <w:szCs w:val="24"/>
        </w:rPr>
        <w:t>p</w:t>
      </w:r>
      <w:r w:rsidRPr="009B3830">
        <w:rPr>
          <w:rFonts w:ascii="Times New Roman" w:hAnsi="Times New Roman"/>
          <w:b/>
          <w:bCs/>
          <w:sz w:val="24"/>
          <w:szCs w:val="24"/>
        </w:rPr>
        <w:t xml:space="preserve">ielikums </w:t>
      </w:r>
    </w:p>
    <w:p w14:paraId="3C170714" w14:textId="77777777" w:rsidR="00A261CA" w:rsidRPr="00D418C5" w:rsidRDefault="00A261CA" w:rsidP="00A261CA">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TEHNISKAIS UN FINANŠU PIEDĀVĀJUMS</w:t>
      </w:r>
    </w:p>
    <w:p w14:paraId="5A775FE8" w14:textId="77777777" w:rsidR="00A261CA" w:rsidRPr="008237BF" w:rsidRDefault="00A261CA" w:rsidP="00A261CA">
      <w:pPr>
        <w:pStyle w:val="Paraststmeklis"/>
        <w:spacing w:before="0" w:after="0"/>
        <w:jc w:val="center"/>
        <w:rPr>
          <w:b/>
          <w:bCs/>
          <w:sz w:val="26"/>
          <w:szCs w:val="26"/>
        </w:rPr>
      </w:pPr>
      <w:r w:rsidRPr="008237BF">
        <w:rPr>
          <w:b/>
          <w:bCs/>
          <w:sz w:val="26"/>
          <w:szCs w:val="26"/>
        </w:rPr>
        <w:t xml:space="preserve">Mehanizēta krūmu un to atvašu pļaušana ceļu nomalēs </w:t>
      </w:r>
    </w:p>
    <w:p w14:paraId="30A738B9" w14:textId="77777777" w:rsidR="00A261CA" w:rsidRPr="00B74E66" w:rsidRDefault="00A261CA" w:rsidP="00A261CA">
      <w:pPr>
        <w:spacing w:after="0" w:line="240" w:lineRule="auto"/>
        <w:jc w:val="center"/>
        <w:rPr>
          <w:rFonts w:ascii="Times New Roman" w:hAnsi="Times New Roman"/>
          <w:b/>
          <w:bCs/>
          <w:iCs/>
          <w:sz w:val="28"/>
        </w:rPr>
      </w:pPr>
      <w:r w:rsidRPr="008237BF">
        <w:rPr>
          <w:rFonts w:ascii="Times New Roman" w:hAnsi="Times New Roman"/>
          <w:b/>
          <w:bCs/>
          <w:sz w:val="26"/>
          <w:szCs w:val="26"/>
        </w:rPr>
        <w:t xml:space="preserve">un </w:t>
      </w:r>
      <w:r w:rsidRPr="008237BF">
        <w:rPr>
          <w:rFonts w:ascii="Times New Roman" w:hAnsi="Times New Roman"/>
          <w:b/>
          <w:bCs/>
          <w:noProof/>
          <w:sz w:val="26"/>
          <w:szCs w:val="26"/>
        </w:rPr>
        <w:t>sāngrāvjos</w:t>
      </w:r>
      <w:r w:rsidRPr="008237BF">
        <w:rPr>
          <w:rFonts w:ascii="Times New Roman" w:eastAsia="SimSun" w:hAnsi="Times New Roman"/>
          <w:b/>
          <w:bCs/>
          <w:sz w:val="26"/>
          <w:szCs w:val="26"/>
        </w:rPr>
        <w:t xml:space="preserve"> Vecumnieku apvienības pārvaldes teritorijā</w:t>
      </w:r>
    </w:p>
    <w:p w14:paraId="1A37EB33" w14:textId="77777777" w:rsidR="00A261CA" w:rsidRPr="00E44C4B" w:rsidRDefault="00A261CA" w:rsidP="00A261CA">
      <w:pPr>
        <w:spacing w:after="0" w:line="240" w:lineRule="auto"/>
        <w:jc w:val="center"/>
        <w:rPr>
          <w:rFonts w:ascii="Times New Roman" w:hAnsi="Times New Roman"/>
          <w:b/>
          <w:sz w:val="24"/>
          <w:szCs w:val="24"/>
        </w:rPr>
      </w:pPr>
      <w:r w:rsidRPr="00E44C4B">
        <w:rPr>
          <w:rFonts w:ascii="Times New Roman" w:hAnsi="Times New Roman"/>
          <w:b/>
          <w:sz w:val="24"/>
          <w:szCs w:val="24"/>
        </w:rPr>
        <w:t xml:space="preserve">Identifikācijas numurs </w:t>
      </w:r>
      <w:r w:rsidRPr="00E44C4B">
        <w:rPr>
          <w:rFonts w:ascii="Times New Roman" w:hAnsi="Times New Roman"/>
          <w:b/>
          <w:bCs/>
          <w:sz w:val="24"/>
          <w:szCs w:val="24"/>
        </w:rPr>
        <w:t>VAP/2-1/2023/4</w:t>
      </w:r>
      <w:r>
        <w:rPr>
          <w:rFonts w:ascii="Times New Roman" w:hAnsi="Times New Roman"/>
          <w:b/>
          <w:bCs/>
          <w:sz w:val="24"/>
          <w:szCs w:val="24"/>
        </w:rPr>
        <w:t>1</w:t>
      </w:r>
    </w:p>
    <w:tbl>
      <w:tblPr>
        <w:tblW w:w="9039" w:type="dxa"/>
        <w:tblLook w:val="0000" w:firstRow="0" w:lastRow="0" w:firstColumn="0" w:lastColumn="0" w:noHBand="0" w:noVBand="0"/>
      </w:tblPr>
      <w:tblGrid>
        <w:gridCol w:w="2189"/>
        <w:gridCol w:w="1225"/>
        <w:gridCol w:w="5625"/>
      </w:tblGrid>
      <w:tr w:rsidR="00A261CA" w14:paraId="2AC4C914" w14:textId="77777777" w:rsidTr="007D2A0B">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6E46BCC5" w14:textId="77777777" w:rsidR="00A261CA" w:rsidRPr="00D418C5" w:rsidRDefault="00A261CA" w:rsidP="007D2A0B">
            <w:pPr>
              <w:outlineLvl w:val="6"/>
              <w:rPr>
                <w:rFonts w:ascii="Times New Roman" w:hAnsi="Times New Roman"/>
                <w:b/>
                <w:sz w:val="24"/>
              </w:rPr>
            </w:pPr>
            <w:r w:rsidRPr="00D418C5">
              <w:rPr>
                <w:rFonts w:ascii="Times New Roman" w:hAnsi="Times New Roman"/>
                <w:b/>
                <w:sz w:val="24"/>
              </w:rPr>
              <w:t>Informācija par pretendentu</w:t>
            </w:r>
          </w:p>
        </w:tc>
      </w:tr>
      <w:tr w:rsidR="00A261CA" w14:paraId="00F84ED2" w14:textId="77777777" w:rsidTr="007D2A0B">
        <w:trPr>
          <w:cantSplit/>
        </w:trPr>
        <w:tc>
          <w:tcPr>
            <w:tcW w:w="3414" w:type="dxa"/>
            <w:gridSpan w:val="2"/>
            <w:tcBorders>
              <w:top w:val="single" w:sz="4" w:space="0" w:color="auto"/>
            </w:tcBorders>
          </w:tcPr>
          <w:p w14:paraId="5A62D350" w14:textId="77777777" w:rsidR="00A261CA" w:rsidRPr="00D418C5" w:rsidRDefault="00A261CA" w:rsidP="007D2A0B">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1C51961B" w14:textId="77777777" w:rsidR="00A261CA" w:rsidRPr="00D418C5" w:rsidRDefault="00A261CA" w:rsidP="007D2A0B">
            <w:pPr>
              <w:spacing w:after="0" w:line="240" w:lineRule="auto"/>
              <w:rPr>
                <w:rFonts w:ascii="Times New Roman" w:hAnsi="Times New Roman"/>
                <w:sz w:val="24"/>
                <w:szCs w:val="24"/>
              </w:rPr>
            </w:pPr>
          </w:p>
        </w:tc>
      </w:tr>
      <w:tr w:rsidR="00A261CA" w14:paraId="3DD3D0F0" w14:textId="77777777" w:rsidTr="007D2A0B">
        <w:trPr>
          <w:cantSplit/>
        </w:trPr>
        <w:tc>
          <w:tcPr>
            <w:tcW w:w="3414" w:type="dxa"/>
            <w:gridSpan w:val="2"/>
          </w:tcPr>
          <w:p w14:paraId="50F48CEE" w14:textId="77777777" w:rsidR="00A261CA" w:rsidRPr="00D418C5" w:rsidRDefault="00A261CA" w:rsidP="007D2A0B">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50CF5A9B" w14:textId="77777777" w:rsidR="00A261CA" w:rsidRPr="00D418C5" w:rsidRDefault="00A261CA" w:rsidP="007D2A0B">
            <w:pPr>
              <w:spacing w:after="0" w:line="240" w:lineRule="auto"/>
              <w:rPr>
                <w:rFonts w:ascii="Times New Roman" w:hAnsi="Times New Roman"/>
                <w:sz w:val="24"/>
                <w:szCs w:val="24"/>
              </w:rPr>
            </w:pPr>
          </w:p>
        </w:tc>
      </w:tr>
      <w:tr w:rsidR="00A261CA" w14:paraId="725CE78A" w14:textId="77777777" w:rsidTr="007D2A0B">
        <w:trPr>
          <w:cantSplit/>
        </w:trPr>
        <w:tc>
          <w:tcPr>
            <w:tcW w:w="3414" w:type="dxa"/>
            <w:gridSpan w:val="2"/>
          </w:tcPr>
          <w:p w14:paraId="02035EDC" w14:textId="77777777" w:rsidR="00A261CA" w:rsidRPr="00D418C5" w:rsidRDefault="00A261CA" w:rsidP="007D2A0B">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565ABEF7" w14:textId="77777777" w:rsidR="00A261CA" w:rsidRPr="00D418C5" w:rsidRDefault="00A261CA" w:rsidP="007D2A0B">
            <w:pPr>
              <w:spacing w:after="0" w:line="240" w:lineRule="auto"/>
              <w:rPr>
                <w:rFonts w:ascii="Times New Roman" w:hAnsi="Times New Roman"/>
                <w:sz w:val="24"/>
                <w:szCs w:val="24"/>
              </w:rPr>
            </w:pPr>
          </w:p>
        </w:tc>
      </w:tr>
      <w:tr w:rsidR="00A261CA" w14:paraId="7A611472" w14:textId="77777777" w:rsidTr="007D2A0B">
        <w:trPr>
          <w:cantSplit/>
        </w:trPr>
        <w:tc>
          <w:tcPr>
            <w:tcW w:w="3414" w:type="dxa"/>
            <w:gridSpan w:val="2"/>
          </w:tcPr>
          <w:p w14:paraId="712B99DB" w14:textId="77777777" w:rsidR="00A261CA" w:rsidRPr="00D418C5" w:rsidRDefault="00A261CA" w:rsidP="007D2A0B">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30BA6929" w14:textId="77777777" w:rsidR="00A261CA" w:rsidRPr="00D418C5" w:rsidRDefault="00A261CA" w:rsidP="007D2A0B">
            <w:pPr>
              <w:spacing w:after="0" w:line="240" w:lineRule="auto"/>
              <w:rPr>
                <w:rFonts w:ascii="Times New Roman" w:hAnsi="Times New Roman"/>
                <w:sz w:val="24"/>
                <w:szCs w:val="24"/>
              </w:rPr>
            </w:pPr>
          </w:p>
        </w:tc>
      </w:tr>
      <w:tr w:rsidR="00A261CA" w14:paraId="4127A4B9" w14:textId="77777777" w:rsidTr="007D2A0B">
        <w:trPr>
          <w:cantSplit/>
        </w:trPr>
        <w:tc>
          <w:tcPr>
            <w:tcW w:w="3414" w:type="dxa"/>
            <w:gridSpan w:val="2"/>
          </w:tcPr>
          <w:p w14:paraId="795A4F59" w14:textId="77777777" w:rsidR="00A261CA" w:rsidRPr="00D418C5" w:rsidRDefault="00A261CA" w:rsidP="007D2A0B">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18A305F1" w14:textId="77777777" w:rsidR="00A261CA" w:rsidRPr="00D418C5" w:rsidRDefault="00A261CA" w:rsidP="007D2A0B">
            <w:pPr>
              <w:spacing w:after="0" w:line="240" w:lineRule="auto"/>
              <w:rPr>
                <w:rFonts w:ascii="Times New Roman" w:hAnsi="Times New Roman"/>
                <w:sz w:val="24"/>
                <w:szCs w:val="24"/>
              </w:rPr>
            </w:pPr>
          </w:p>
        </w:tc>
      </w:tr>
      <w:tr w:rsidR="00A261CA" w14:paraId="69092509" w14:textId="77777777" w:rsidTr="007D2A0B">
        <w:trPr>
          <w:cantSplit/>
        </w:trPr>
        <w:tc>
          <w:tcPr>
            <w:tcW w:w="3414" w:type="dxa"/>
            <w:gridSpan w:val="2"/>
          </w:tcPr>
          <w:p w14:paraId="28E73390" w14:textId="77777777" w:rsidR="00A261CA" w:rsidRPr="00D418C5" w:rsidRDefault="00A261CA" w:rsidP="007D2A0B">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48B1D36F" w14:textId="77777777" w:rsidR="00A261CA" w:rsidRPr="00D418C5" w:rsidRDefault="00A261CA" w:rsidP="007D2A0B">
            <w:pPr>
              <w:spacing w:after="0" w:line="240" w:lineRule="auto"/>
              <w:rPr>
                <w:rFonts w:ascii="Times New Roman" w:hAnsi="Times New Roman"/>
                <w:sz w:val="24"/>
                <w:szCs w:val="24"/>
              </w:rPr>
            </w:pPr>
          </w:p>
        </w:tc>
      </w:tr>
      <w:tr w:rsidR="00A261CA" w14:paraId="4CE5907D" w14:textId="77777777" w:rsidTr="007D2A0B">
        <w:trPr>
          <w:cantSplit/>
        </w:trPr>
        <w:tc>
          <w:tcPr>
            <w:tcW w:w="3414" w:type="dxa"/>
            <w:gridSpan w:val="2"/>
          </w:tcPr>
          <w:p w14:paraId="1EDEB0B3" w14:textId="77777777" w:rsidR="00A261CA" w:rsidRPr="00D418C5" w:rsidRDefault="00A261CA" w:rsidP="007D2A0B">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602D821E" w14:textId="77777777" w:rsidR="00A261CA" w:rsidRPr="00D418C5" w:rsidRDefault="00A261CA" w:rsidP="007D2A0B">
            <w:pPr>
              <w:spacing w:after="0" w:line="240" w:lineRule="auto"/>
              <w:rPr>
                <w:rFonts w:ascii="Times New Roman" w:hAnsi="Times New Roman"/>
                <w:sz w:val="24"/>
                <w:szCs w:val="24"/>
              </w:rPr>
            </w:pPr>
          </w:p>
        </w:tc>
      </w:tr>
      <w:tr w:rsidR="00A261CA" w14:paraId="732CE38C" w14:textId="77777777" w:rsidTr="007D2A0B">
        <w:trPr>
          <w:cantSplit/>
          <w:trHeight w:val="70"/>
        </w:trPr>
        <w:tc>
          <w:tcPr>
            <w:tcW w:w="9039" w:type="dxa"/>
            <w:gridSpan w:val="3"/>
            <w:tcBorders>
              <w:bottom w:val="single" w:sz="4" w:space="0" w:color="auto"/>
            </w:tcBorders>
          </w:tcPr>
          <w:p w14:paraId="1DE4F237" w14:textId="77777777" w:rsidR="00A261CA" w:rsidRPr="00D418C5" w:rsidRDefault="00A261CA" w:rsidP="007D2A0B">
            <w:pPr>
              <w:spacing w:after="0" w:line="240" w:lineRule="auto"/>
              <w:rPr>
                <w:rFonts w:ascii="Times New Roman" w:hAnsi="Times New Roman"/>
                <w:sz w:val="24"/>
                <w:szCs w:val="24"/>
              </w:rPr>
            </w:pPr>
          </w:p>
        </w:tc>
      </w:tr>
      <w:tr w:rsidR="00A261CA" w14:paraId="6D11E913" w14:textId="77777777" w:rsidTr="007D2A0B">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1C225B36" w14:textId="77777777" w:rsidR="00A261CA" w:rsidRPr="00D418C5" w:rsidRDefault="00A261CA" w:rsidP="007D2A0B">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A261CA" w14:paraId="5F55A65D" w14:textId="77777777" w:rsidTr="007D2A0B">
        <w:trPr>
          <w:cantSplit/>
        </w:trPr>
        <w:tc>
          <w:tcPr>
            <w:tcW w:w="2189" w:type="dxa"/>
          </w:tcPr>
          <w:p w14:paraId="63278286" w14:textId="77777777" w:rsidR="00A261CA" w:rsidRPr="00D418C5" w:rsidRDefault="00A261CA" w:rsidP="007D2A0B">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7DC73BFF" w14:textId="77777777" w:rsidR="00A261CA" w:rsidRPr="00D418C5" w:rsidRDefault="00A261CA" w:rsidP="007D2A0B">
            <w:pPr>
              <w:spacing w:after="0" w:line="240" w:lineRule="auto"/>
              <w:rPr>
                <w:rFonts w:ascii="Times New Roman" w:hAnsi="Times New Roman"/>
                <w:sz w:val="24"/>
                <w:szCs w:val="24"/>
              </w:rPr>
            </w:pPr>
          </w:p>
        </w:tc>
      </w:tr>
      <w:tr w:rsidR="00A261CA" w14:paraId="54417626" w14:textId="77777777" w:rsidTr="007D2A0B">
        <w:trPr>
          <w:cantSplit/>
        </w:trPr>
        <w:tc>
          <w:tcPr>
            <w:tcW w:w="2189" w:type="dxa"/>
          </w:tcPr>
          <w:p w14:paraId="73DC1A05" w14:textId="77777777" w:rsidR="00A261CA" w:rsidRPr="00D418C5" w:rsidRDefault="00A261CA" w:rsidP="007D2A0B">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5DDF22A8" w14:textId="77777777" w:rsidR="00A261CA" w:rsidRPr="00D418C5" w:rsidRDefault="00A261CA" w:rsidP="007D2A0B">
            <w:pPr>
              <w:widowControl w:val="0"/>
              <w:adjustRightInd w:val="0"/>
              <w:spacing w:after="0" w:line="240" w:lineRule="auto"/>
              <w:jc w:val="both"/>
              <w:textAlignment w:val="baseline"/>
              <w:rPr>
                <w:rFonts w:ascii="Times New Roman" w:eastAsia="Times New Roman" w:hAnsi="Times New Roman"/>
                <w:sz w:val="24"/>
                <w:szCs w:val="24"/>
              </w:rPr>
            </w:pPr>
          </w:p>
        </w:tc>
      </w:tr>
      <w:tr w:rsidR="00A261CA" w14:paraId="0398519F" w14:textId="77777777" w:rsidTr="007D2A0B">
        <w:trPr>
          <w:cantSplit/>
        </w:trPr>
        <w:tc>
          <w:tcPr>
            <w:tcW w:w="2189" w:type="dxa"/>
          </w:tcPr>
          <w:p w14:paraId="6E5E77F4" w14:textId="77777777" w:rsidR="00A261CA" w:rsidRPr="00D418C5" w:rsidRDefault="00A261CA" w:rsidP="007D2A0B">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392CB7EA" w14:textId="77777777" w:rsidR="00A261CA" w:rsidRPr="00D418C5" w:rsidRDefault="00A261CA" w:rsidP="007D2A0B">
            <w:pPr>
              <w:spacing w:after="0" w:line="240" w:lineRule="auto"/>
              <w:rPr>
                <w:rFonts w:ascii="Times New Roman" w:hAnsi="Times New Roman"/>
                <w:sz w:val="24"/>
                <w:szCs w:val="24"/>
              </w:rPr>
            </w:pPr>
          </w:p>
        </w:tc>
      </w:tr>
      <w:tr w:rsidR="00A261CA" w14:paraId="1B172A18" w14:textId="77777777" w:rsidTr="007D2A0B">
        <w:trPr>
          <w:cantSplit/>
        </w:trPr>
        <w:tc>
          <w:tcPr>
            <w:tcW w:w="2189" w:type="dxa"/>
          </w:tcPr>
          <w:p w14:paraId="057FEA6D" w14:textId="77777777" w:rsidR="00A261CA" w:rsidRPr="00D418C5" w:rsidRDefault="00A261CA" w:rsidP="007D2A0B">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17510AC7" w14:textId="77777777" w:rsidR="00A261CA" w:rsidRPr="00D418C5" w:rsidRDefault="00A261CA" w:rsidP="007D2A0B">
            <w:pPr>
              <w:spacing w:after="0" w:line="240" w:lineRule="auto"/>
              <w:rPr>
                <w:rFonts w:ascii="Times New Roman" w:hAnsi="Times New Roman"/>
                <w:sz w:val="24"/>
                <w:szCs w:val="24"/>
              </w:rPr>
            </w:pPr>
          </w:p>
        </w:tc>
      </w:tr>
    </w:tbl>
    <w:p w14:paraId="62B69E3A" w14:textId="77777777" w:rsidR="00A261CA" w:rsidRPr="00D418C5" w:rsidRDefault="00A261CA" w:rsidP="00A261CA">
      <w:pPr>
        <w:spacing w:after="0" w:line="240" w:lineRule="auto"/>
        <w:jc w:val="both"/>
        <w:rPr>
          <w:rFonts w:ascii="Times New Roman" w:hAnsi="Times New Roman"/>
          <w:sz w:val="24"/>
          <w:szCs w:val="24"/>
        </w:rPr>
      </w:pPr>
    </w:p>
    <w:p w14:paraId="12E10A2A" w14:textId="77777777" w:rsidR="00A261CA" w:rsidRPr="00B74E66" w:rsidRDefault="00A261CA" w:rsidP="00A261CA">
      <w:pPr>
        <w:spacing w:after="0" w:line="240" w:lineRule="auto"/>
        <w:ind w:left="714"/>
        <w:jc w:val="both"/>
        <w:rPr>
          <w:rFonts w:ascii="Times New Roman" w:hAnsi="Times New Roman"/>
        </w:rPr>
      </w:pPr>
    </w:p>
    <w:p w14:paraId="5E4FA0BB" w14:textId="77777777" w:rsidR="00A261CA" w:rsidRPr="005A532A" w:rsidRDefault="00A261CA" w:rsidP="00A261CA">
      <w:pPr>
        <w:pStyle w:val="Sarakstarindkopa"/>
        <w:numPr>
          <w:ilvl w:val="6"/>
          <w:numId w:val="1"/>
        </w:numPr>
        <w:spacing w:after="0" w:line="240" w:lineRule="auto"/>
        <w:ind w:left="426" w:hanging="426"/>
        <w:contextualSpacing w:val="0"/>
        <w:jc w:val="both"/>
        <w:rPr>
          <w:rFonts w:ascii="Times New Roman" w:hAnsi="Times New Roman"/>
          <w:b/>
          <w:sz w:val="24"/>
          <w:szCs w:val="24"/>
        </w:rPr>
      </w:pPr>
      <w:r w:rsidRPr="005A532A">
        <w:rPr>
          <w:rFonts w:ascii="Times New Roman" w:hAnsi="Times New Roman"/>
          <w:b/>
          <w:sz w:val="24"/>
          <w:szCs w:val="24"/>
        </w:rPr>
        <w:t>Tehnikas un aprīkojuma, kas tiks izmantots pakalpojuma sniegšanai, saraksts:</w:t>
      </w:r>
    </w:p>
    <w:tbl>
      <w:tblPr>
        <w:tblpPr w:leftFromText="180" w:rightFromText="180" w:vertAnchor="text" w:horzAnchor="margin" w:tblpXSpec="center" w:tblpY="363"/>
        <w:tblW w:w="8956" w:type="dxa"/>
        <w:tblLayout w:type="fixed"/>
        <w:tblLook w:val="01E0" w:firstRow="1" w:lastRow="1" w:firstColumn="1" w:lastColumn="1" w:noHBand="0" w:noVBand="0"/>
      </w:tblPr>
      <w:tblGrid>
        <w:gridCol w:w="1135"/>
        <w:gridCol w:w="4263"/>
        <w:gridCol w:w="3558"/>
      </w:tblGrid>
      <w:tr w:rsidR="00A261CA" w14:paraId="22E5D30E" w14:textId="77777777" w:rsidTr="007D2A0B">
        <w:tc>
          <w:tcPr>
            <w:tcW w:w="1135" w:type="dxa"/>
            <w:tcBorders>
              <w:top w:val="single" w:sz="4" w:space="0" w:color="auto"/>
              <w:left w:val="single" w:sz="4" w:space="0" w:color="auto"/>
              <w:bottom w:val="single" w:sz="4" w:space="0" w:color="auto"/>
              <w:right w:val="single" w:sz="4" w:space="0" w:color="auto"/>
            </w:tcBorders>
          </w:tcPr>
          <w:p w14:paraId="2FD61DF8" w14:textId="77777777" w:rsidR="00A261CA" w:rsidRPr="00B03B8E" w:rsidRDefault="00A261CA" w:rsidP="007D2A0B">
            <w:pPr>
              <w:spacing w:after="0" w:line="240" w:lineRule="auto"/>
              <w:ind w:left="426" w:hanging="426"/>
              <w:jc w:val="center"/>
              <w:rPr>
                <w:rFonts w:ascii="Times New Roman" w:hAnsi="Times New Roman"/>
              </w:rPr>
            </w:pPr>
            <w:proofErr w:type="spellStart"/>
            <w:r>
              <w:rPr>
                <w:rFonts w:ascii="Times New Roman" w:hAnsi="Times New Roman"/>
              </w:rPr>
              <w:t>Nr.p.k</w:t>
            </w:r>
            <w:proofErr w:type="spellEnd"/>
            <w:r>
              <w:rPr>
                <w:rFonts w:ascii="Times New Roman" w:hAnsi="Times New Roman"/>
              </w:rPr>
              <w:t>.</w:t>
            </w:r>
          </w:p>
        </w:tc>
        <w:tc>
          <w:tcPr>
            <w:tcW w:w="4263" w:type="dxa"/>
            <w:tcBorders>
              <w:top w:val="single" w:sz="4" w:space="0" w:color="auto"/>
              <w:left w:val="single" w:sz="4" w:space="0" w:color="auto"/>
              <w:bottom w:val="single" w:sz="4" w:space="0" w:color="auto"/>
              <w:right w:val="single" w:sz="4" w:space="0" w:color="auto"/>
            </w:tcBorders>
          </w:tcPr>
          <w:p w14:paraId="44488C7C" w14:textId="77777777" w:rsidR="00A261CA" w:rsidRPr="00B03B8E" w:rsidRDefault="00A261CA" w:rsidP="007D2A0B">
            <w:pPr>
              <w:spacing w:after="0" w:line="240" w:lineRule="auto"/>
              <w:ind w:left="426" w:hanging="426"/>
              <w:jc w:val="center"/>
              <w:rPr>
                <w:rFonts w:ascii="Times New Roman" w:hAnsi="Times New Roman"/>
              </w:rPr>
            </w:pPr>
            <w:r w:rsidRPr="006409C9">
              <w:rPr>
                <w:rFonts w:ascii="Times New Roman" w:hAnsi="Times New Roman"/>
                <w:b/>
                <w:bCs/>
              </w:rPr>
              <w:t>Tehnikas un aprīkojuma</w:t>
            </w:r>
            <w:r w:rsidRPr="00B03B8E">
              <w:rPr>
                <w:rFonts w:ascii="Times New Roman" w:hAnsi="Times New Roman"/>
              </w:rPr>
              <w:t xml:space="preserve"> vienības nosaukums</w:t>
            </w:r>
            <w:r>
              <w:rPr>
                <w:rFonts w:ascii="Times New Roman" w:hAnsi="Times New Roman"/>
              </w:rPr>
              <w:t>, marka, modelis, motora jauda</w:t>
            </w:r>
          </w:p>
        </w:tc>
        <w:tc>
          <w:tcPr>
            <w:tcW w:w="3558" w:type="dxa"/>
            <w:tcBorders>
              <w:top w:val="single" w:sz="4" w:space="0" w:color="auto"/>
              <w:left w:val="single" w:sz="4" w:space="0" w:color="auto"/>
              <w:bottom w:val="single" w:sz="4" w:space="0" w:color="auto"/>
              <w:right w:val="single" w:sz="4" w:space="0" w:color="auto"/>
            </w:tcBorders>
          </w:tcPr>
          <w:p w14:paraId="2E423F46" w14:textId="77777777" w:rsidR="00A261CA" w:rsidRPr="00B03B8E" w:rsidRDefault="00A261CA" w:rsidP="007D2A0B">
            <w:pPr>
              <w:spacing w:after="0" w:line="240" w:lineRule="auto"/>
              <w:ind w:left="426" w:hanging="426"/>
              <w:jc w:val="center"/>
              <w:rPr>
                <w:rFonts w:ascii="Times New Roman" w:hAnsi="Times New Roman"/>
              </w:rPr>
            </w:pPr>
            <w:r w:rsidRPr="00B03B8E">
              <w:rPr>
                <w:rFonts w:ascii="Times New Roman" w:hAnsi="Times New Roman"/>
              </w:rPr>
              <w:t>Pieejamības apraksts</w:t>
            </w:r>
          </w:p>
          <w:p w14:paraId="3E822C2F" w14:textId="77777777" w:rsidR="00A261CA" w:rsidRPr="00B03B8E" w:rsidRDefault="00A261CA" w:rsidP="007D2A0B">
            <w:pPr>
              <w:spacing w:after="0" w:line="240" w:lineRule="auto"/>
              <w:ind w:left="426" w:hanging="426"/>
              <w:jc w:val="center"/>
              <w:rPr>
                <w:rFonts w:ascii="Times New Roman" w:hAnsi="Times New Roman"/>
              </w:rPr>
            </w:pPr>
            <w:r w:rsidRPr="00B03B8E">
              <w:rPr>
                <w:rFonts w:ascii="Times New Roman" w:hAnsi="Times New Roman"/>
              </w:rPr>
              <w:t>(īpašumā vai nomā (vai cits tiesisks pamats, norādot kāds))</w:t>
            </w:r>
          </w:p>
        </w:tc>
      </w:tr>
      <w:tr w:rsidR="00A261CA" w14:paraId="53837079" w14:textId="77777777" w:rsidTr="007D2A0B">
        <w:trPr>
          <w:cantSplit/>
          <w:trHeight w:val="408"/>
        </w:trPr>
        <w:tc>
          <w:tcPr>
            <w:tcW w:w="1135" w:type="dxa"/>
            <w:tcBorders>
              <w:top w:val="single" w:sz="4" w:space="0" w:color="auto"/>
              <w:left w:val="single" w:sz="4" w:space="0" w:color="auto"/>
              <w:bottom w:val="single" w:sz="4" w:space="0" w:color="auto"/>
              <w:right w:val="single" w:sz="4" w:space="0" w:color="auto"/>
            </w:tcBorders>
          </w:tcPr>
          <w:p w14:paraId="65DE7A9A" w14:textId="77777777" w:rsidR="00A261CA" w:rsidRPr="00B03B8E" w:rsidRDefault="00A261CA" w:rsidP="007D2A0B">
            <w:pPr>
              <w:spacing w:after="0" w:line="240" w:lineRule="auto"/>
              <w:ind w:left="426" w:hanging="426"/>
              <w:jc w:val="both"/>
              <w:rPr>
                <w:rFonts w:ascii="Times New Roman" w:hAnsi="Times New Roman"/>
              </w:rPr>
            </w:pPr>
          </w:p>
        </w:tc>
        <w:tc>
          <w:tcPr>
            <w:tcW w:w="4263" w:type="dxa"/>
            <w:tcBorders>
              <w:top w:val="single" w:sz="4" w:space="0" w:color="auto"/>
              <w:left w:val="single" w:sz="4" w:space="0" w:color="auto"/>
              <w:bottom w:val="single" w:sz="4" w:space="0" w:color="auto"/>
              <w:right w:val="single" w:sz="4" w:space="0" w:color="auto"/>
            </w:tcBorders>
          </w:tcPr>
          <w:p w14:paraId="231260D4" w14:textId="77777777" w:rsidR="00A261CA" w:rsidRPr="00B03B8E" w:rsidRDefault="00A261CA" w:rsidP="007D2A0B">
            <w:pPr>
              <w:spacing w:after="0" w:line="240" w:lineRule="auto"/>
              <w:ind w:left="426" w:hanging="426"/>
              <w:jc w:val="both"/>
              <w:rPr>
                <w:rFonts w:ascii="Times New Roman" w:hAnsi="Times New Roman"/>
              </w:rPr>
            </w:pPr>
          </w:p>
        </w:tc>
        <w:tc>
          <w:tcPr>
            <w:tcW w:w="3558" w:type="dxa"/>
            <w:tcBorders>
              <w:top w:val="single" w:sz="4" w:space="0" w:color="auto"/>
              <w:left w:val="single" w:sz="4" w:space="0" w:color="auto"/>
              <w:bottom w:val="single" w:sz="4" w:space="0" w:color="auto"/>
              <w:right w:val="single" w:sz="4" w:space="0" w:color="auto"/>
            </w:tcBorders>
          </w:tcPr>
          <w:p w14:paraId="13197AA9" w14:textId="77777777" w:rsidR="00A261CA" w:rsidRPr="00B03B8E" w:rsidRDefault="00A261CA" w:rsidP="007D2A0B">
            <w:pPr>
              <w:spacing w:after="0" w:line="240" w:lineRule="auto"/>
              <w:ind w:left="426" w:hanging="426"/>
              <w:jc w:val="both"/>
              <w:rPr>
                <w:rFonts w:ascii="Times New Roman" w:hAnsi="Times New Roman"/>
              </w:rPr>
            </w:pPr>
          </w:p>
        </w:tc>
      </w:tr>
      <w:tr w:rsidR="00A261CA" w14:paraId="429A96FD" w14:textId="77777777" w:rsidTr="007D2A0B">
        <w:trPr>
          <w:cantSplit/>
        </w:trPr>
        <w:tc>
          <w:tcPr>
            <w:tcW w:w="1135" w:type="dxa"/>
            <w:tcBorders>
              <w:top w:val="single" w:sz="4" w:space="0" w:color="auto"/>
              <w:left w:val="single" w:sz="4" w:space="0" w:color="auto"/>
              <w:bottom w:val="single" w:sz="4" w:space="0" w:color="auto"/>
              <w:right w:val="single" w:sz="4" w:space="0" w:color="auto"/>
            </w:tcBorders>
          </w:tcPr>
          <w:p w14:paraId="747EABF1" w14:textId="77777777" w:rsidR="00A261CA" w:rsidRPr="00B03B8E" w:rsidRDefault="00A261CA" w:rsidP="007D2A0B">
            <w:pPr>
              <w:spacing w:after="0" w:line="240" w:lineRule="auto"/>
              <w:ind w:left="426" w:hanging="426"/>
              <w:jc w:val="both"/>
              <w:rPr>
                <w:rFonts w:ascii="Times New Roman" w:hAnsi="Times New Roman"/>
              </w:rPr>
            </w:pPr>
          </w:p>
        </w:tc>
        <w:tc>
          <w:tcPr>
            <w:tcW w:w="4263" w:type="dxa"/>
            <w:tcBorders>
              <w:top w:val="single" w:sz="4" w:space="0" w:color="auto"/>
              <w:left w:val="single" w:sz="4" w:space="0" w:color="auto"/>
              <w:bottom w:val="single" w:sz="4" w:space="0" w:color="auto"/>
              <w:right w:val="single" w:sz="4" w:space="0" w:color="auto"/>
            </w:tcBorders>
          </w:tcPr>
          <w:p w14:paraId="3A974286" w14:textId="77777777" w:rsidR="00A261CA" w:rsidRPr="00B03B8E" w:rsidRDefault="00A261CA" w:rsidP="007D2A0B">
            <w:pPr>
              <w:spacing w:after="0" w:line="240" w:lineRule="auto"/>
              <w:ind w:left="426" w:hanging="426"/>
              <w:jc w:val="both"/>
              <w:rPr>
                <w:rFonts w:ascii="Times New Roman" w:hAnsi="Times New Roman"/>
              </w:rPr>
            </w:pPr>
          </w:p>
        </w:tc>
        <w:tc>
          <w:tcPr>
            <w:tcW w:w="3558" w:type="dxa"/>
            <w:tcBorders>
              <w:top w:val="single" w:sz="4" w:space="0" w:color="auto"/>
              <w:left w:val="single" w:sz="4" w:space="0" w:color="auto"/>
              <w:bottom w:val="single" w:sz="4" w:space="0" w:color="auto"/>
              <w:right w:val="single" w:sz="4" w:space="0" w:color="auto"/>
            </w:tcBorders>
          </w:tcPr>
          <w:p w14:paraId="57DFDFD3" w14:textId="77777777" w:rsidR="00A261CA" w:rsidRPr="00B03B8E" w:rsidRDefault="00A261CA" w:rsidP="007D2A0B">
            <w:pPr>
              <w:spacing w:after="0" w:line="240" w:lineRule="auto"/>
              <w:ind w:left="426" w:hanging="426"/>
              <w:jc w:val="both"/>
              <w:rPr>
                <w:rFonts w:ascii="Times New Roman" w:hAnsi="Times New Roman"/>
              </w:rPr>
            </w:pPr>
          </w:p>
        </w:tc>
      </w:tr>
      <w:tr w:rsidR="00A261CA" w14:paraId="277792FD" w14:textId="77777777" w:rsidTr="007D2A0B">
        <w:trPr>
          <w:cantSplit/>
        </w:trPr>
        <w:tc>
          <w:tcPr>
            <w:tcW w:w="1135" w:type="dxa"/>
            <w:tcBorders>
              <w:top w:val="single" w:sz="4" w:space="0" w:color="auto"/>
              <w:left w:val="single" w:sz="4" w:space="0" w:color="auto"/>
              <w:bottom w:val="single" w:sz="4" w:space="0" w:color="auto"/>
              <w:right w:val="single" w:sz="4" w:space="0" w:color="auto"/>
            </w:tcBorders>
          </w:tcPr>
          <w:p w14:paraId="3F9F52FC" w14:textId="77777777" w:rsidR="00A261CA" w:rsidRPr="00B03B8E" w:rsidRDefault="00A261CA" w:rsidP="007D2A0B">
            <w:pPr>
              <w:spacing w:after="0" w:line="240" w:lineRule="auto"/>
              <w:ind w:left="426" w:hanging="426"/>
              <w:jc w:val="both"/>
              <w:rPr>
                <w:rFonts w:ascii="Times New Roman" w:hAnsi="Times New Roman"/>
              </w:rPr>
            </w:pPr>
          </w:p>
        </w:tc>
        <w:tc>
          <w:tcPr>
            <w:tcW w:w="4263" w:type="dxa"/>
            <w:tcBorders>
              <w:top w:val="single" w:sz="4" w:space="0" w:color="auto"/>
              <w:left w:val="single" w:sz="4" w:space="0" w:color="auto"/>
              <w:bottom w:val="single" w:sz="4" w:space="0" w:color="auto"/>
              <w:right w:val="single" w:sz="4" w:space="0" w:color="auto"/>
            </w:tcBorders>
          </w:tcPr>
          <w:p w14:paraId="5E3F56AD" w14:textId="77777777" w:rsidR="00A261CA" w:rsidRPr="00B03B8E" w:rsidRDefault="00A261CA" w:rsidP="007D2A0B">
            <w:pPr>
              <w:spacing w:after="0" w:line="240" w:lineRule="auto"/>
              <w:ind w:left="426" w:hanging="426"/>
              <w:jc w:val="both"/>
              <w:rPr>
                <w:rFonts w:ascii="Times New Roman" w:hAnsi="Times New Roman"/>
              </w:rPr>
            </w:pPr>
          </w:p>
        </w:tc>
        <w:tc>
          <w:tcPr>
            <w:tcW w:w="3558" w:type="dxa"/>
            <w:tcBorders>
              <w:top w:val="single" w:sz="4" w:space="0" w:color="auto"/>
              <w:left w:val="single" w:sz="4" w:space="0" w:color="auto"/>
              <w:bottom w:val="single" w:sz="4" w:space="0" w:color="auto"/>
              <w:right w:val="single" w:sz="4" w:space="0" w:color="auto"/>
            </w:tcBorders>
          </w:tcPr>
          <w:p w14:paraId="3EED0F7A" w14:textId="77777777" w:rsidR="00A261CA" w:rsidRPr="00B03B8E" w:rsidRDefault="00A261CA" w:rsidP="007D2A0B">
            <w:pPr>
              <w:spacing w:after="0" w:line="240" w:lineRule="auto"/>
              <w:ind w:left="426" w:hanging="426"/>
              <w:jc w:val="both"/>
              <w:rPr>
                <w:rFonts w:ascii="Times New Roman" w:hAnsi="Times New Roman"/>
              </w:rPr>
            </w:pPr>
          </w:p>
        </w:tc>
      </w:tr>
      <w:tr w:rsidR="00A261CA" w14:paraId="47602E78" w14:textId="77777777" w:rsidTr="007D2A0B">
        <w:trPr>
          <w:cantSplit/>
        </w:trPr>
        <w:tc>
          <w:tcPr>
            <w:tcW w:w="1135" w:type="dxa"/>
            <w:tcBorders>
              <w:top w:val="single" w:sz="4" w:space="0" w:color="auto"/>
              <w:left w:val="single" w:sz="4" w:space="0" w:color="auto"/>
              <w:bottom w:val="single" w:sz="4" w:space="0" w:color="auto"/>
              <w:right w:val="single" w:sz="4" w:space="0" w:color="auto"/>
            </w:tcBorders>
          </w:tcPr>
          <w:p w14:paraId="314EBB51" w14:textId="77777777" w:rsidR="00A261CA" w:rsidRPr="00B03B8E" w:rsidRDefault="00A261CA" w:rsidP="007D2A0B">
            <w:pPr>
              <w:spacing w:after="0" w:line="240" w:lineRule="auto"/>
              <w:ind w:left="426" w:hanging="426"/>
              <w:jc w:val="both"/>
              <w:rPr>
                <w:rFonts w:ascii="Times New Roman" w:hAnsi="Times New Roman"/>
              </w:rPr>
            </w:pPr>
          </w:p>
        </w:tc>
        <w:tc>
          <w:tcPr>
            <w:tcW w:w="4263" w:type="dxa"/>
            <w:tcBorders>
              <w:top w:val="single" w:sz="4" w:space="0" w:color="auto"/>
              <w:left w:val="single" w:sz="4" w:space="0" w:color="auto"/>
              <w:bottom w:val="single" w:sz="4" w:space="0" w:color="auto"/>
              <w:right w:val="single" w:sz="4" w:space="0" w:color="auto"/>
            </w:tcBorders>
          </w:tcPr>
          <w:p w14:paraId="3474F03D" w14:textId="77777777" w:rsidR="00A261CA" w:rsidRPr="00B03B8E" w:rsidRDefault="00A261CA" w:rsidP="007D2A0B">
            <w:pPr>
              <w:spacing w:after="0" w:line="240" w:lineRule="auto"/>
              <w:ind w:left="426" w:hanging="426"/>
              <w:jc w:val="both"/>
              <w:rPr>
                <w:rFonts w:ascii="Times New Roman" w:hAnsi="Times New Roman"/>
              </w:rPr>
            </w:pPr>
          </w:p>
        </w:tc>
        <w:tc>
          <w:tcPr>
            <w:tcW w:w="3558" w:type="dxa"/>
            <w:tcBorders>
              <w:top w:val="single" w:sz="4" w:space="0" w:color="auto"/>
              <w:left w:val="single" w:sz="4" w:space="0" w:color="auto"/>
              <w:bottom w:val="single" w:sz="4" w:space="0" w:color="auto"/>
              <w:right w:val="single" w:sz="4" w:space="0" w:color="auto"/>
            </w:tcBorders>
          </w:tcPr>
          <w:p w14:paraId="05311786" w14:textId="77777777" w:rsidR="00A261CA" w:rsidRPr="00B03B8E" w:rsidRDefault="00A261CA" w:rsidP="007D2A0B">
            <w:pPr>
              <w:spacing w:after="0" w:line="240" w:lineRule="auto"/>
              <w:ind w:left="426" w:hanging="426"/>
              <w:jc w:val="both"/>
              <w:rPr>
                <w:rFonts w:ascii="Times New Roman" w:hAnsi="Times New Roman"/>
              </w:rPr>
            </w:pPr>
          </w:p>
        </w:tc>
      </w:tr>
    </w:tbl>
    <w:p w14:paraId="4FE393AD" w14:textId="77777777" w:rsidR="00A261CA" w:rsidRPr="00E50B98" w:rsidRDefault="00A261CA" w:rsidP="00A261CA">
      <w:pPr>
        <w:pStyle w:val="Sarakstarindkopa"/>
        <w:spacing w:after="0" w:line="240" w:lineRule="auto"/>
        <w:ind w:left="426" w:hanging="426"/>
        <w:contextualSpacing w:val="0"/>
        <w:jc w:val="both"/>
        <w:rPr>
          <w:sz w:val="24"/>
        </w:rPr>
      </w:pPr>
    </w:p>
    <w:p w14:paraId="68A524C5" w14:textId="77777777" w:rsidR="00A261CA" w:rsidRPr="00E50B98" w:rsidRDefault="00A261CA" w:rsidP="00A261CA">
      <w:pPr>
        <w:pStyle w:val="Sarakstarindkopa"/>
        <w:ind w:left="426" w:hanging="426"/>
        <w:jc w:val="both"/>
        <w:rPr>
          <w:sz w:val="24"/>
        </w:rPr>
      </w:pPr>
    </w:p>
    <w:p w14:paraId="22807A00" w14:textId="77777777" w:rsidR="00A261CA" w:rsidRPr="002F04FA" w:rsidRDefault="00A261CA" w:rsidP="00A261CA">
      <w:pPr>
        <w:pStyle w:val="Sarakstarindkopa"/>
        <w:numPr>
          <w:ilvl w:val="0"/>
          <w:numId w:val="1"/>
        </w:numPr>
        <w:spacing w:after="120"/>
        <w:ind w:left="426" w:hanging="426"/>
        <w:jc w:val="both"/>
        <w:rPr>
          <w:rFonts w:ascii="Times New Roman" w:eastAsia="Times New Roman" w:hAnsi="Times New Roman"/>
          <w:sz w:val="24"/>
          <w:szCs w:val="24"/>
        </w:rPr>
      </w:pPr>
      <w:r w:rsidRPr="002F04FA">
        <w:rPr>
          <w:rFonts w:ascii="Times New Roman" w:eastAsia="Times New Roman" w:hAnsi="Times New Roman"/>
          <w:sz w:val="24"/>
          <w:szCs w:val="24"/>
        </w:rPr>
        <w:t xml:space="preserve">Iepazinies ar tirgus izpētes </w:t>
      </w:r>
      <w:r w:rsidRPr="002F04FA">
        <w:rPr>
          <w:rFonts w:ascii="Times New Roman" w:eastAsia="Times New Roman" w:hAnsi="Times New Roman"/>
          <w:b/>
          <w:bCs/>
          <w:sz w:val="24"/>
          <w:szCs w:val="24"/>
        </w:rPr>
        <w:t>“</w:t>
      </w:r>
      <w:r w:rsidRPr="002F04FA">
        <w:rPr>
          <w:rFonts w:ascii="Times New Roman" w:hAnsi="Times New Roman"/>
          <w:b/>
          <w:bCs/>
          <w:iCs/>
          <w:sz w:val="24"/>
          <w:szCs w:val="24"/>
        </w:rPr>
        <w:t xml:space="preserve">Mehanizēta krūmu un to atvašu pļaušana ceļu nomalēs un </w:t>
      </w:r>
      <w:r w:rsidRPr="002F04FA">
        <w:rPr>
          <w:rFonts w:ascii="Times New Roman" w:hAnsi="Times New Roman"/>
          <w:b/>
          <w:bCs/>
          <w:iCs/>
          <w:noProof/>
          <w:sz w:val="24"/>
          <w:szCs w:val="24"/>
        </w:rPr>
        <w:t>sāngrāvjos</w:t>
      </w:r>
      <w:r w:rsidRPr="002F04FA">
        <w:rPr>
          <w:rFonts w:ascii="Times New Roman" w:hAnsi="Times New Roman"/>
          <w:b/>
          <w:bCs/>
          <w:iCs/>
          <w:sz w:val="24"/>
          <w:szCs w:val="24"/>
        </w:rPr>
        <w:t xml:space="preserve"> Vecumnieku apvienības pārvaldes teritorijā</w:t>
      </w:r>
      <w:r w:rsidRPr="002F04FA">
        <w:rPr>
          <w:rFonts w:ascii="Times New Roman" w:eastAsia="Times New Roman" w:hAnsi="Times New Roman"/>
          <w:b/>
          <w:sz w:val="24"/>
          <w:szCs w:val="24"/>
        </w:rPr>
        <w:t xml:space="preserve">”, identifikācijas numurs </w:t>
      </w:r>
      <w:r w:rsidRPr="002F04FA">
        <w:rPr>
          <w:rFonts w:ascii="Times New Roman" w:hAnsi="Times New Roman"/>
          <w:b/>
          <w:bCs/>
          <w:sz w:val="24"/>
          <w:szCs w:val="24"/>
        </w:rPr>
        <w:t>VAP/2-1/2023/41</w:t>
      </w:r>
      <w:r w:rsidRPr="002F04FA">
        <w:rPr>
          <w:rFonts w:ascii="Times New Roman" w:eastAsia="Times New Roman" w:hAnsi="Times New Roman"/>
          <w:b/>
          <w:sz w:val="24"/>
          <w:szCs w:val="24"/>
        </w:rPr>
        <w:t>,</w:t>
      </w:r>
      <w:r w:rsidRPr="002F04FA">
        <w:rPr>
          <w:sz w:val="24"/>
          <w:szCs w:val="24"/>
        </w:rPr>
        <w:t xml:space="preserve"> </w:t>
      </w:r>
      <w:r w:rsidRPr="002F04FA">
        <w:rPr>
          <w:rFonts w:ascii="Times New Roman" w:eastAsia="Times New Roman" w:hAnsi="Times New Roman"/>
          <w:sz w:val="24"/>
          <w:szCs w:val="24"/>
        </w:rPr>
        <w:t>noteikumiem un Tehnisko specifikāciju, piedāvāju veikt minēto pakalpojumu par šādu līgumcenu:</w:t>
      </w:r>
    </w:p>
    <w:tbl>
      <w:tblPr>
        <w:tblW w:w="9395" w:type="dxa"/>
        <w:tblInd w:w="93" w:type="dxa"/>
        <w:tblLook w:val="04A0" w:firstRow="1" w:lastRow="0" w:firstColumn="1" w:lastColumn="0" w:noHBand="0" w:noVBand="1"/>
      </w:tblPr>
      <w:tblGrid>
        <w:gridCol w:w="6276"/>
        <w:gridCol w:w="3119"/>
      </w:tblGrid>
      <w:tr w:rsidR="00A261CA" w14:paraId="7DCC4E79" w14:textId="77777777" w:rsidTr="007D2A0B">
        <w:trPr>
          <w:trHeight w:val="589"/>
        </w:trPr>
        <w:tc>
          <w:tcPr>
            <w:tcW w:w="6276" w:type="dxa"/>
            <w:tcBorders>
              <w:top w:val="single" w:sz="8" w:space="0" w:color="auto"/>
              <w:left w:val="single" w:sz="8" w:space="0" w:color="auto"/>
              <w:bottom w:val="single" w:sz="8" w:space="0" w:color="auto"/>
              <w:right w:val="single" w:sz="4" w:space="0" w:color="auto"/>
            </w:tcBorders>
            <w:shd w:val="clear" w:color="auto" w:fill="auto"/>
            <w:vAlign w:val="bottom"/>
          </w:tcPr>
          <w:p w14:paraId="35D52313" w14:textId="77777777" w:rsidR="00A261CA" w:rsidRPr="00BA01F5" w:rsidRDefault="00A261CA" w:rsidP="007D2A0B">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Darbi</w:t>
            </w:r>
          </w:p>
        </w:tc>
        <w:tc>
          <w:tcPr>
            <w:tcW w:w="3119" w:type="dxa"/>
            <w:tcBorders>
              <w:top w:val="single" w:sz="8" w:space="0" w:color="auto"/>
              <w:left w:val="nil"/>
              <w:bottom w:val="single" w:sz="8" w:space="0" w:color="auto"/>
              <w:right w:val="single" w:sz="4" w:space="0" w:color="auto"/>
            </w:tcBorders>
            <w:shd w:val="clear" w:color="auto" w:fill="auto"/>
            <w:vAlign w:val="bottom"/>
          </w:tcPr>
          <w:p w14:paraId="4CAF57E8" w14:textId="77777777" w:rsidR="00A261CA" w:rsidRPr="003E4B6F" w:rsidRDefault="00A261CA" w:rsidP="007D2A0B">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Piedāvājuma cena – vienas </w:t>
            </w:r>
            <w:r w:rsidRPr="00E44C4B">
              <w:rPr>
                <w:rFonts w:ascii="Times New Roman" w:eastAsia="Times New Roman" w:hAnsi="Times New Roman"/>
                <w:sz w:val="24"/>
                <w:szCs w:val="24"/>
                <w:lang w:eastAsia="lv-LV"/>
              </w:rPr>
              <w:t xml:space="preserve">traktora, ekskavatora vai </w:t>
            </w:r>
            <w:r w:rsidRPr="00E44C4B">
              <w:rPr>
                <w:rFonts w:ascii="Times New Roman" w:eastAsia="Times New Roman" w:hAnsi="Times New Roman"/>
                <w:noProof/>
                <w:sz w:val="24"/>
                <w:szCs w:val="24"/>
                <w:lang w:eastAsia="lv-LV"/>
              </w:rPr>
              <w:t xml:space="preserve">autogreidera </w:t>
            </w:r>
            <w:r>
              <w:rPr>
                <w:rFonts w:ascii="Times New Roman" w:hAnsi="Times New Roman"/>
                <w:b/>
                <w:bCs/>
                <w:noProof/>
                <w:color w:val="000000"/>
                <w:sz w:val="24"/>
                <w:szCs w:val="24"/>
              </w:rPr>
              <w:t>motora darba stundas</w:t>
            </w:r>
            <w:r>
              <w:rPr>
                <w:rFonts w:ascii="Times New Roman" w:hAnsi="Times New Roman"/>
                <w:b/>
                <w:bCs/>
                <w:color w:val="000000"/>
                <w:sz w:val="24"/>
                <w:szCs w:val="24"/>
              </w:rPr>
              <w:t xml:space="preserve"> cena, EUR bez PVN</w:t>
            </w:r>
          </w:p>
        </w:tc>
      </w:tr>
      <w:tr w:rsidR="00A261CA" w14:paraId="0C4FBADE" w14:textId="77777777" w:rsidTr="007D2A0B">
        <w:trPr>
          <w:trHeight w:val="645"/>
        </w:trPr>
        <w:tc>
          <w:tcPr>
            <w:tcW w:w="6276" w:type="dxa"/>
            <w:tcBorders>
              <w:top w:val="nil"/>
              <w:left w:val="single" w:sz="8" w:space="0" w:color="auto"/>
              <w:bottom w:val="single" w:sz="4" w:space="0" w:color="auto"/>
              <w:right w:val="single" w:sz="4" w:space="0" w:color="auto"/>
            </w:tcBorders>
            <w:shd w:val="clear" w:color="auto" w:fill="auto"/>
            <w:vAlign w:val="bottom"/>
          </w:tcPr>
          <w:p w14:paraId="21EB6714" w14:textId="77777777" w:rsidR="00A261CA" w:rsidRPr="0027653E" w:rsidRDefault="00A261CA" w:rsidP="007D2A0B">
            <w:pPr>
              <w:spacing w:after="0" w:line="240" w:lineRule="auto"/>
              <w:rPr>
                <w:rFonts w:ascii="Times New Roman" w:hAnsi="Times New Roman"/>
                <w:color w:val="FF0000"/>
                <w:sz w:val="24"/>
                <w:szCs w:val="24"/>
              </w:rPr>
            </w:pPr>
            <w:r w:rsidRPr="00E44C4B">
              <w:rPr>
                <w:rFonts w:ascii="Times New Roman" w:hAnsi="Times New Roman"/>
                <w:color w:val="000000"/>
                <w:sz w:val="24"/>
                <w:szCs w:val="24"/>
              </w:rPr>
              <w:t xml:space="preserve">Mehanizēta krūmu un to atvašu pļaušana ceļu nomalēs un </w:t>
            </w:r>
            <w:r w:rsidRPr="00E44C4B">
              <w:rPr>
                <w:rFonts w:ascii="Times New Roman" w:hAnsi="Times New Roman"/>
                <w:noProof/>
                <w:color w:val="000000"/>
                <w:sz w:val="24"/>
                <w:szCs w:val="24"/>
              </w:rPr>
              <w:t xml:space="preserve">sāngrāvjos </w:t>
            </w:r>
            <w:r w:rsidRPr="00E44C4B">
              <w:rPr>
                <w:rFonts w:ascii="Times New Roman" w:hAnsi="Times New Roman"/>
                <w:color w:val="000000"/>
                <w:sz w:val="24"/>
                <w:szCs w:val="24"/>
              </w:rPr>
              <w:t xml:space="preserve">uz pašvaldības ceļiem </w:t>
            </w:r>
          </w:p>
        </w:tc>
        <w:tc>
          <w:tcPr>
            <w:tcW w:w="3119" w:type="dxa"/>
            <w:tcBorders>
              <w:top w:val="nil"/>
              <w:left w:val="nil"/>
              <w:bottom w:val="single" w:sz="4" w:space="0" w:color="auto"/>
              <w:right w:val="single" w:sz="4" w:space="0" w:color="auto"/>
            </w:tcBorders>
            <w:shd w:val="clear" w:color="auto" w:fill="auto"/>
            <w:noWrap/>
            <w:vAlign w:val="bottom"/>
          </w:tcPr>
          <w:p w14:paraId="5EDE2C20" w14:textId="77777777" w:rsidR="00A261CA" w:rsidRPr="002637C6" w:rsidRDefault="00A261CA" w:rsidP="007D2A0B">
            <w:pPr>
              <w:spacing w:after="0" w:line="240" w:lineRule="auto"/>
              <w:jc w:val="center"/>
              <w:rPr>
                <w:rFonts w:ascii="Times New Roman" w:hAnsi="Times New Roman"/>
                <w:b/>
                <w:bCs/>
                <w:color w:val="000000"/>
                <w:sz w:val="24"/>
                <w:szCs w:val="24"/>
              </w:rPr>
            </w:pPr>
          </w:p>
        </w:tc>
      </w:tr>
      <w:tr w:rsidR="00A261CA" w14:paraId="51038FA9" w14:textId="77777777" w:rsidTr="007D2A0B">
        <w:trPr>
          <w:trHeight w:val="270"/>
        </w:trPr>
        <w:tc>
          <w:tcPr>
            <w:tcW w:w="6276" w:type="dxa"/>
            <w:tcBorders>
              <w:top w:val="single" w:sz="4" w:space="0" w:color="auto"/>
              <w:left w:val="single" w:sz="8" w:space="0" w:color="auto"/>
              <w:bottom w:val="single" w:sz="4" w:space="0" w:color="auto"/>
              <w:right w:val="single" w:sz="4" w:space="0" w:color="auto"/>
            </w:tcBorders>
            <w:shd w:val="clear" w:color="auto" w:fill="auto"/>
            <w:vAlign w:val="bottom"/>
          </w:tcPr>
          <w:p w14:paraId="69C0980F" w14:textId="77777777" w:rsidR="00A261CA" w:rsidRPr="002637C6" w:rsidRDefault="00A261CA" w:rsidP="007D2A0B">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1C96673F" w14:textId="77777777" w:rsidR="00A261CA" w:rsidRPr="0027653E" w:rsidRDefault="00A261CA" w:rsidP="007D2A0B">
            <w:pPr>
              <w:spacing w:after="0" w:line="240" w:lineRule="auto"/>
              <w:jc w:val="center"/>
              <w:rPr>
                <w:rFonts w:ascii="Times New Roman" w:hAnsi="Times New Roman"/>
                <w:color w:val="000000"/>
                <w:sz w:val="24"/>
                <w:szCs w:val="24"/>
              </w:rPr>
            </w:pPr>
          </w:p>
        </w:tc>
      </w:tr>
      <w:tr w:rsidR="00A261CA" w14:paraId="4617F13A" w14:textId="77777777" w:rsidTr="007D2A0B">
        <w:trPr>
          <w:trHeight w:val="360"/>
        </w:trPr>
        <w:tc>
          <w:tcPr>
            <w:tcW w:w="6276" w:type="dxa"/>
            <w:tcBorders>
              <w:top w:val="single" w:sz="4" w:space="0" w:color="auto"/>
              <w:left w:val="single" w:sz="8" w:space="0" w:color="auto"/>
              <w:bottom w:val="single" w:sz="4" w:space="0" w:color="auto"/>
              <w:right w:val="single" w:sz="4" w:space="0" w:color="auto"/>
            </w:tcBorders>
            <w:shd w:val="clear" w:color="auto" w:fill="auto"/>
            <w:vAlign w:val="bottom"/>
          </w:tcPr>
          <w:p w14:paraId="10AB33F1" w14:textId="77777777" w:rsidR="00A261CA" w:rsidRPr="002637C6" w:rsidRDefault="00A261CA" w:rsidP="007D2A0B">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3119" w:type="dxa"/>
            <w:tcBorders>
              <w:top w:val="single" w:sz="4" w:space="0" w:color="auto"/>
              <w:left w:val="nil"/>
              <w:bottom w:val="single" w:sz="4" w:space="0" w:color="auto"/>
              <w:right w:val="single" w:sz="4" w:space="0" w:color="auto"/>
            </w:tcBorders>
            <w:shd w:val="clear" w:color="auto" w:fill="auto"/>
            <w:noWrap/>
            <w:vAlign w:val="bottom"/>
          </w:tcPr>
          <w:p w14:paraId="12F46D76" w14:textId="77777777" w:rsidR="00A261CA" w:rsidRPr="0027653E" w:rsidRDefault="00A261CA" w:rsidP="007D2A0B">
            <w:pPr>
              <w:spacing w:after="0" w:line="240" w:lineRule="auto"/>
              <w:jc w:val="center"/>
              <w:rPr>
                <w:rFonts w:ascii="Times New Roman" w:hAnsi="Times New Roman"/>
                <w:color w:val="000000"/>
                <w:sz w:val="24"/>
                <w:szCs w:val="24"/>
              </w:rPr>
            </w:pPr>
          </w:p>
        </w:tc>
      </w:tr>
    </w:tbl>
    <w:p w14:paraId="1F8E221A" w14:textId="77777777" w:rsidR="00A261CA" w:rsidRDefault="00A261CA" w:rsidP="00A261CA">
      <w:pPr>
        <w:spacing w:after="120"/>
        <w:ind w:firstLine="425"/>
        <w:jc w:val="both"/>
        <w:rPr>
          <w:rFonts w:ascii="Times New Roman" w:eastAsia="Times New Roman" w:hAnsi="Times New Roman"/>
          <w:sz w:val="24"/>
          <w:szCs w:val="24"/>
        </w:rPr>
      </w:pPr>
    </w:p>
    <w:p w14:paraId="2ABF05BB" w14:textId="77777777" w:rsidR="00A261CA" w:rsidRPr="0081772B" w:rsidRDefault="00A261CA" w:rsidP="00A261CA">
      <w:pPr>
        <w:spacing w:after="0" w:line="240" w:lineRule="auto"/>
        <w:ind w:firstLine="567"/>
        <w:jc w:val="both"/>
        <w:rPr>
          <w:rFonts w:ascii="Times New Roman" w:eastAsia="Times New Roman" w:hAnsi="Times New Roman"/>
          <w:iCs/>
          <w:sz w:val="24"/>
          <w:szCs w:val="24"/>
        </w:rPr>
      </w:pPr>
      <w:r w:rsidRPr="003708B6">
        <w:rPr>
          <w:rFonts w:ascii="Times New Roman" w:eastAsia="Times New Roman" w:hAnsi="Times New Roman"/>
          <w:iCs/>
          <w:sz w:val="24"/>
          <w:szCs w:val="24"/>
        </w:rPr>
        <w:lastRenderedPageBreak/>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cenā ir iekļautas visas iespējamās izmaksas, kas saistītas ar pakalpojuma veikšanu, tai skaitā</w:t>
      </w:r>
      <w:r>
        <w:rPr>
          <w:rFonts w:ascii="Times New Roman" w:eastAsia="Times New Roman" w:hAnsi="Times New Roman"/>
          <w:iCs/>
          <w:sz w:val="24"/>
          <w:szCs w:val="24"/>
        </w:rPr>
        <w:t xml:space="preserve"> darbaspēka, administrācijas un transporta izmaksas, kā arī</w:t>
      </w:r>
      <w:r w:rsidRPr="00BD2F20">
        <w:rPr>
          <w:rFonts w:ascii="Times New Roman" w:eastAsia="Times New Roman" w:hAnsi="Times New Roman"/>
          <w:iCs/>
          <w:sz w:val="24"/>
          <w:szCs w:val="24"/>
        </w:rPr>
        <w:t xml:space="preserve"> iespējamie sadārdzinājumi un visi riski.</w:t>
      </w:r>
      <w:r w:rsidRPr="0081772B">
        <w:t xml:space="preserve"> </w:t>
      </w:r>
    </w:p>
    <w:p w14:paraId="7D4B98F1" w14:textId="77777777" w:rsidR="00A261CA" w:rsidRPr="00060FED" w:rsidRDefault="00A261CA" w:rsidP="00A261CA">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proofErr w:type="spellStart"/>
      <w:r w:rsidRPr="00060FED">
        <w:rPr>
          <w:rFonts w:ascii="Times New Roman" w:eastAsia="TimesNewRoman" w:hAnsi="Times New Roman"/>
          <w:i/>
          <w:sz w:val="24"/>
          <w:szCs w:val="24"/>
          <w:lang w:eastAsia="zh-CN"/>
        </w:rPr>
        <w:t>euro</w:t>
      </w:r>
      <w:proofErr w:type="spellEnd"/>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 un tajā jābūt ietvertiem visiem nodokļiem un nodevām, izņemot pievienotās vērtības nodokli.</w:t>
      </w:r>
    </w:p>
    <w:p w14:paraId="583756BA" w14:textId="77777777" w:rsidR="00A261CA" w:rsidRPr="00434EB5" w:rsidRDefault="00A261CA" w:rsidP="00A261CA">
      <w:pPr>
        <w:spacing w:after="0" w:line="240" w:lineRule="auto"/>
        <w:ind w:firstLine="567"/>
        <w:jc w:val="both"/>
        <w:rPr>
          <w:rFonts w:ascii="Times New Roman" w:eastAsia="Times New Roman" w:hAnsi="Times New Roman"/>
          <w:iCs/>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p>
    <w:p w14:paraId="5E06FD1A" w14:textId="77777777" w:rsidR="00A261CA" w:rsidRDefault="00A261CA" w:rsidP="00A261C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4D28BEFD" w14:textId="77777777" w:rsidR="00A261CA" w:rsidRDefault="00A261CA" w:rsidP="00A261CA">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244"/>
      </w:tblGrid>
      <w:tr w:rsidR="00A261CA" w14:paraId="22EF7A77" w14:textId="77777777" w:rsidTr="007D2A0B">
        <w:trPr>
          <w:trHeight w:val="435"/>
        </w:trPr>
        <w:tc>
          <w:tcPr>
            <w:tcW w:w="3249" w:type="dxa"/>
            <w:shd w:val="clear" w:color="auto" w:fill="BFBFBF"/>
            <w:vAlign w:val="center"/>
          </w:tcPr>
          <w:p w14:paraId="2F33C302" w14:textId="77777777" w:rsidR="00A261CA" w:rsidRDefault="00A261CA" w:rsidP="007D2A0B">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244" w:type="dxa"/>
            <w:vAlign w:val="center"/>
          </w:tcPr>
          <w:p w14:paraId="6FCCE80F" w14:textId="77777777" w:rsidR="00A261CA" w:rsidRDefault="00A261CA" w:rsidP="007D2A0B">
            <w:pPr>
              <w:spacing w:after="0"/>
              <w:jc w:val="center"/>
              <w:rPr>
                <w:rFonts w:ascii="Times New Roman" w:eastAsia="Times New Roman" w:hAnsi="Times New Roman"/>
                <w:sz w:val="24"/>
                <w:szCs w:val="24"/>
              </w:rPr>
            </w:pPr>
          </w:p>
        </w:tc>
      </w:tr>
      <w:tr w:rsidR="00A261CA" w14:paraId="7349A010" w14:textId="77777777" w:rsidTr="007D2A0B">
        <w:trPr>
          <w:trHeight w:val="435"/>
        </w:trPr>
        <w:tc>
          <w:tcPr>
            <w:tcW w:w="3249" w:type="dxa"/>
            <w:shd w:val="clear" w:color="auto" w:fill="BFBFBF"/>
            <w:vAlign w:val="center"/>
          </w:tcPr>
          <w:p w14:paraId="5839FA2D" w14:textId="77777777" w:rsidR="00A261CA" w:rsidRDefault="00A261CA" w:rsidP="007D2A0B">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244" w:type="dxa"/>
            <w:vAlign w:val="center"/>
          </w:tcPr>
          <w:p w14:paraId="433F6D1C" w14:textId="77777777" w:rsidR="00A261CA" w:rsidRDefault="00A261CA" w:rsidP="007D2A0B">
            <w:pPr>
              <w:spacing w:after="0"/>
              <w:jc w:val="center"/>
              <w:rPr>
                <w:rFonts w:ascii="Times New Roman" w:eastAsia="Times New Roman" w:hAnsi="Times New Roman"/>
                <w:sz w:val="24"/>
                <w:szCs w:val="24"/>
              </w:rPr>
            </w:pPr>
          </w:p>
        </w:tc>
      </w:tr>
      <w:tr w:rsidR="00A261CA" w14:paraId="6B541F46" w14:textId="77777777" w:rsidTr="007D2A0B">
        <w:trPr>
          <w:trHeight w:val="435"/>
        </w:trPr>
        <w:tc>
          <w:tcPr>
            <w:tcW w:w="3249" w:type="dxa"/>
            <w:shd w:val="clear" w:color="auto" w:fill="BFBFBF"/>
            <w:vAlign w:val="center"/>
          </w:tcPr>
          <w:p w14:paraId="6A8E7E4B" w14:textId="77777777" w:rsidR="00A261CA" w:rsidRDefault="00A261CA" w:rsidP="007D2A0B">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6244" w:type="dxa"/>
            <w:vAlign w:val="center"/>
          </w:tcPr>
          <w:p w14:paraId="77900671" w14:textId="77777777" w:rsidR="00A261CA" w:rsidRDefault="00A261CA" w:rsidP="007D2A0B">
            <w:pPr>
              <w:spacing w:after="0"/>
              <w:jc w:val="center"/>
              <w:rPr>
                <w:rFonts w:ascii="Times New Roman" w:eastAsia="Times New Roman" w:hAnsi="Times New Roman"/>
                <w:sz w:val="24"/>
                <w:szCs w:val="24"/>
              </w:rPr>
            </w:pPr>
          </w:p>
        </w:tc>
      </w:tr>
      <w:tr w:rsidR="00A261CA" w14:paraId="03DBBF00" w14:textId="77777777" w:rsidTr="007D2A0B">
        <w:trPr>
          <w:trHeight w:val="435"/>
        </w:trPr>
        <w:tc>
          <w:tcPr>
            <w:tcW w:w="3249" w:type="dxa"/>
            <w:shd w:val="clear" w:color="auto" w:fill="BFBFBF"/>
            <w:vAlign w:val="center"/>
          </w:tcPr>
          <w:p w14:paraId="1540B4F2" w14:textId="77777777" w:rsidR="00A261CA" w:rsidRDefault="00A261CA" w:rsidP="007D2A0B">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244" w:type="dxa"/>
            <w:vAlign w:val="center"/>
          </w:tcPr>
          <w:p w14:paraId="6E6A6CC5" w14:textId="77777777" w:rsidR="00A261CA" w:rsidRDefault="00A261CA" w:rsidP="007D2A0B">
            <w:pPr>
              <w:spacing w:after="0"/>
              <w:jc w:val="center"/>
              <w:rPr>
                <w:rFonts w:ascii="Times New Roman" w:eastAsia="Times New Roman" w:hAnsi="Times New Roman"/>
                <w:sz w:val="24"/>
                <w:szCs w:val="24"/>
              </w:rPr>
            </w:pPr>
          </w:p>
        </w:tc>
      </w:tr>
    </w:tbl>
    <w:p w14:paraId="5EE5E25D" w14:textId="77777777" w:rsidR="000406B9" w:rsidRDefault="000406B9"/>
    <w:sectPr w:rsidR="000406B9" w:rsidSect="00A261CA">
      <w:pgSz w:w="11906" w:h="16838"/>
      <w:pgMar w:top="709" w:right="849"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74944"/>
    <w:multiLevelType w:val="multilevel"/>
    <w:tmpl w:val="BC0499FA"/>
    <w:lvl w:ilvl="0">
      <w:start w:val="1"/>
      <w:numFmt w:val="decimal"/>
      <w:lvlText w:val="%1."/>
      <w:lvlJc w:val="left"/>
      <w:pPr>
        <w:ind w:left="720" w:hanging="360"/>
      </w:pPr>
      <w:rPr>
        <w:rFonts w:ascii="Times New Roman" w:hAnsi="Times New Roman" w:cs="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07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40677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1CA"/>
    <w:rsid w:val="000406B9"/>
    <w:rsid w:val="008E4647"/>
    <w:rsid w:val="00A261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59AC"/>
  <w15:chartTrackingRefBased/>
  <w15:docId w15:val="{C354DB66-FF5B-425F-B429-6F6616E2B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261CA"/>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A261CA"/>
    <w:pPr>
      <w:ind w:left="720"/>
      <w:contextualSpacing/>
    </w:p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A261CA"/>
    <w:rPr>
      <w:rFonts w:ascii="Calibri" w:eastAsia="Calibri" w:hAnsi="Calibri" w:cs="Times New Roman"/>
      <w:kern w:val="0"/>
      <w14:ligatures w14:val="none"/>
    </w:rPr>
  </w:style>
  <w:style w:type="table" w:customStyle="1" w:styleId="a40">
    <w:name w:val="a4_0"/>
    <w:basedOn w:val="Parastatabula"/>
    <w:rsid w:val="00A261CA"/>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Paraststmeklis">
    <w:name w:val="Normal (Web)"/>
    <w:basedOn w:val="Parasts"/>
    <w:rsid w:val="00A261CA"/>
    <w:pPr>
      <w:suppressAutoHyphens/>
      <w:spacing w:before="280" w:after="280" w:line="240" w:lineRule="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1438</Words>
  <Characters>821</Characters>
  <Application>Microsoft Office Word</Application>
  <DocSecurity>0</DocSecurity>
  <Lines>6</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2023-10-04T13:24:00Z</dcterms:created>
  <dcterms:modified xsi:type="dcterms:W3CDTF">2023-10-04T13:25:00Z</dcterms:modified>
</cp:coreProperties>
</file>