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95FA" w14:textId="77777777" w:rsidR="001E3FA2" w:rsidRPr="003F080D" w:rsidRDefault="006F7256" w:rsidP="006F7256">
      <w:pPr>
        <w:jc w:val="center"/>
        <w:rPr>
          <w:b/>
          <w:sz w:val="22"/>
          <w:szCs w:val="22"/>
        </w:rPr>
      </w:pPr>
      <w:r w:rsidRPr="003F080D">
        <w:rPr>
          <w:noProof/>
          <w:lang w:eastAsia="lv-LV"/>
        </w:rPr>
        <w:drawing>
          <wp:inline distT="0" distB="0" distL="0" distR="0" wp14:anchorId="72F18C98" wp14:editId="37AB903E">
            <wp:extent cx="3362325" cy="809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2325" cy="809625"/>
                    </a:xfrm>
                    <a:prstGeom prst="rect">
                      <a:avLst/>
                    </a:prstGeom>
                  </pic:spPr>
                </pic:pic>
              </a:graphicData>
            </a:graphic>
          </wp:inline>
        </w:drawing>
      </w:r>
    </w:p>
    <w:p w14:paraId="63BC71A8" w14:textId="77777777" w:rsidR="005E189B" w:rsidRPr="003F080D" w:rsidRDefault="005E189B" w:rsidP="005E189B">
      <w:pPr>
        <w:spacing w:after="120"/>
        <w:jc w:val="center"/>
        <w:rPr>
          <w:b/>
          <w:bCs/>
          <w:sz w:val="28"/>
          <w:szCs w:val="28"/>
        </w:rPr>
      </w:pPr>
      <w:r w:rsidRPr="003F080D">
        <w:rPr>
          <w:b/>
          <w:sz w:val="28"/>
          <w:szCs w:val="28"/>
        </w:rPr>
        <w:t>TIRGUS IZPĒTE</w:t>
      </w:r>
    </w:p>
    <w:p w14:paraId="3BD06780" w14:textId="24550718" w:rsidR="002B4E8D" w:rsidRPr="00F16070" w:rsidRDefault="002B4E8D" w:rsidP="002B4E8D">
      <w:pPr>
        <w:pStyle w:val="Sarakstarindkopa"/>
        <w:autoSpaceDE w:val="0"/>
        <w:autoSpaceDN w:val="0"/>
        <w:adjustRightInd w:val="0"/>
        <w:rPr>
          <w:b/>
          <w:bCs/>
          <w:sz w:val="28"/>
          <w:szCs w:val="28"/>
          <w:lang w:val="lv-LV"/>
        </w:rPr>
      </w:pPr>
      <w:r w:rsidRPr="00F16070">
        <w:rPr>
          <w:b/>
          <w:bCs/>
          <w:sz w:val="28"/>
          <w:szCs w:val="28"/>
          <w:lang w:val="lv-LV"/>
        </w:rPr>
        <w:t>“Semināra “Finanšu p</w:t>
      </w:r>
      <w:r w:rsidR="0039539A">
        <w:rPr>
          <w:b/>
          <w:bCs/>
          <w:sz w:val="28"/>
          <w:szCs w:val="28"/>
          <w:lang w:val="lv-LV"/>
        </w:rPr>
        <w:t>r</w:t>
      </w:r>
      <w:r w:rsidRPr="00F16070">
        <w:rPr>
          <w:b/>
          <w:bCs/>
          <w:sz w:val="28"/>
          <w:szCs w:val="28"/>
          <w:lang w:val="lv-LV"/>
        </w:rPr>
        <w:t>atība” nodrošināšana un vadīšana”,</w:t>
      </w:r>
    </w:p>
    <w:p w14:paraId="451F5A9D" w14:textId="277D6FDC" w:rsidR="002B4E8D" w:rsidRPr="00F16070" w:rsidRDefault="002B4E8D" w:rsidP="002B4E8D">
      <w:pPr>
        <w:pStyle w:val="Sarakstarindkopa"/>
        <w:autoSpaceDE w:val="0"/>
        <w:autoSpaceDN w:val="0"/>
        <w:adjustRightInd w:val="0"/>
        <w:jc w:val="center"/>
        <w:rPr>
          <w:b/>
          <w:bCs/>
          <w:sz w:val="28"/>
          <w:szCs w:val="28"/>
          <w:lang w:val="lv-LV"/>
        </w:rPr>
      </w:pPr>
      <w:r w:rsidRPr="00F16070">
        <w:rPr>
          <w:b/>
          <w:bCs/>
          <w:sz w:val="28"/>
          <w:szCs w:val="28"/>
          <w:lang w:val="lv-LV"/>
        </w:rPr>
        <w:t>identifikācijas numurs BNP/TI/2023/1</w:t>
      </w:r>
      <w:r w:rsidR="00110B18" w:rsidRPr="00F16070">
        <w:rPr>
          <w:b/>
          <w:bCs/>
          <w:sz w:val="28"/>
          <w:szCs w:val="28"/>
          <w:lang w:val="lv-LV"/>
        </w:rPr>
        <w:t>42</w:t>
      </w:r>
    </w:p>
    <w:p w14:paraId="1BF27BE7" w14:textId="77777777" w:rsidR="005E189B" w:rsidRPr="003F080D" w:rsidRDefault="005E189B" w:rsidP="00F16070">
      <w:pPr>
        <w:numPr>
          <w:ilvl w:val="0"/>
          <w:numId w:val="8"/>
        </w:numPr>
        <w:spacing w:before="120" w:after="120" w:line="276" w:lineRule="auto"/>
        <w:ind w:left="284" w:hanging="284"/>
        <w:jc w:val="both"/>
        <w:rPr>
          <w:b/>
          <w:sz w:val="24"/>
          <w:szCs w:val="24"/>
        </w:rPr>
      </w:pPr>
      <w:r w:rsidRPr="003F080D">
        <w:rPr>
          <w:b/>
          <w:sz w:val="24"/>
          <w:szCs w:val="24"/>
        </w:rPr>
        <w:t>Pasūtītājs: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5E189B" w:rsidRPr="003F080D" w14:paraId="3E6071C0" w14:textId="77777777" w:rsidTr="00D063E8">
        <w:trPr>
          <w:trHeight w:val="250"/>
          <w:jc w:val="right"/>
        </w:trPr>
        <w:tc>
          <w:tcPr>
            <w:tcW w:w="3118" w:type="dxa"/>
            <w:shd w:val="clear" w:color="auto" w:fill="BFBFBF" w:themeFill="background1" w:themeFillShade="BF"/>
            <w:vAlign w:val="center"/>
          </w:tcPr>
          <w:p w14:paraId="408818AC" w14:textId="77777777" w:rsidR="005E189B" w:rsidRPr="003F080D" w:rsidRDefault="005E189B" w:rsidP="00D063E8">
            <w:pPr>
              <w:keepNext/>
              <w:outlineLvl w:val="1"/>
              <w:rPr>
                <w:b/>
                <w:sz w:val="24"/>
                <w:lang w:eastAsia="x-none"/>
              </w:rPr>
            </w:pPr>
            <w:r w:rsidRPr="003F080D">
              <w:rPr>
                <w:b/>
                <w:sz w:val="24"/>
                <w:lang w:eastAsia="x-none"/>
              </w:rPr>
              <w:t>Nosaukums</w:t>
            </w:r>
          </w:p>
        </w:tc>
        <w:tc>
          <w:tcPr>
            <w:tcW w:w="5387" w:type="dxa"/>
            <w:vAlign w:val="center"/>
          </w:tcPr>
          <w:p w14:paraId="40274A76" w14:textId="77777777" w:rsidR="005E189B" w:rsidRPr="003F080D" w:rsidRDefault="005E189B" w:rsidP="00D063E8">
            <w:pPr>
              <w:keepNext/>
              <w:ind w:left="576" w:hanging="542"/>
              <w:outlineLvl w:val="1"/>
              <w:rPr>
                <w:sz w:val="24"/>
                <w:lang w:eastAsia="x-none"/>
              </w:rPr>
            </w:pPr>
            <w:r w:rsidRPr="003F080D">
              <w:rPr>
                <w:sz w:val="24"/>
                <w:lang w:eastAsia="x-none"/>
              </w:rPr>
              <w:t>Bauskas novada pašvaldība</w:t>
            </w:r>
          </w:p>
        </w:tc>
      </w:tr>
      <w:tr w:rsidR="005E189B" w:rsidRPr="003F080D" w14:paraId="06A12C33" w14:textId="77777777" w:rsidTr="00D063E8">
        <w:trPr>
          <w:trHeight w:val="309"/>
          <w:jc w:val="right"/>
        </w:trPr>
        <w:tc>
          <w:tcPr>
            <w:tcW w:w="3118" w:type="dxa"/>
            <w:shd w:val="clear" w:color="auto" w:fill="BFBFBF" w:themeFill="background1" w:themeFillShade="BF"/>
            <w:vAlign w:val="center"/>
          </w:tcPr>
          <w:p w14:paraId="14F8A746" w14:textId="77777777" w:rsidR="005E189B" w:rsidRPr="003F080D" w:rsidRDefault="005E189B" w:rsidP="00D063E8">
            <w:pPr>
              <w:keepNext/>
              <w:ind w:left="576" w:hanging="542"/>
              <w:outlineLvl w:val="1"/>
              <w:rPr>
                <w:sz w:val="24"/>
                <w:lang w:eastAsia="x-none"/>
              </w:rPr>
            </w:pPr>
            <w:r w:rsidRPr="003F080D">
              <w:rPr>
                <w:b/>
                <w:sz w:val="24"/>
                <w:lang w:eastAsia="lv-LV"/>
              </w:rPr>
              <w:t>Reģistrācijas numurs</w:t>
            </w:r>
          </w:p>
        </w:tc>
        <w:tc>
          <w:tcPr>
            <w:tcW w:w="5387" w:type="dxa"/>
            <w:vAlign w:val="center"/>
          </w:tcPr>
          <w:p w14:paraId="2235D7B6" w14:textId="77777777" w:rsidR="005E189B" w:rsidRPr="003F080D" w:rsidRDefault="005E189B" w:rsidP="00D063E8">
            <w:pPr>
              <w:keepNext/>
              <w:ind w:left="576" w:hanging="542"/>
              <w:outlineLvl w:val="1"/>
              <w:rPr>
                <w:sz w:val="24"/>
                <w:szCs w:val="24"/>
                <w:lang w:eastAsia="x-none"/>
              </w:rPr>
            </w:pPr>
            <w:r w:rsidRPr="003F080D">
              <w:rPr>
                <w:sz w:val="24"/>
                <w:szCs w:val="24"/>
                <w:shd w:val="clear" w:color="auto" w:fill="FFFFFF"/>
                <w:lang w:eastAsia="zh-CN"/>
              </w:rPr>
              <w:t>90009116223</w:t>
            </w:r>
          </w:p>
        </w:tc>
      </w:tr>
      <w:tr w:rsidR="005E189B" w:rsidRPr="003F080D" w14:paraId="77981270" w14:textId="77777777" w:rsidTr="00D063E8">
        <w:trPr>
          <w:trHeight w:val="309"/>
          <w:jc w:val="right"/>
        </w:trPr>
        <w:tc>
          <w:tcPr>
            <w:tcW w:w="3118" w:type="dxa"/>
            <w:shd w:val="clear" w:color="auto" w:fill="BFBFBF" w:themeFill="background1" w:themeFillShade="BF"/>
            <w:vAlign w:val="center"/>
          </w:tcPr>
          <w:p w14:paraId="70295426" w14:textId="77777777" w:rsidR="005E189B" w:rsidRPr="003F080D" w:rsidRDefault="005E189B" w:rsidP="00D063E8">
            <w:pPr>
              <w:keepNext/>
              <w:outlineLvl w:val="1"/>
              <w:rPr>
                <w:sz w:val="24"/>
                <w:lang w:eastAsia="x-none"/>
              </w:rPr>
            </w:pPr>
            <w:r w:rsidRPr="003F080D">
              <w:rPr>
                <w:b/>
                <w:sz w:val="24"/>
                <w:lang w:eastAsia="lv-LV"/>
              </w:rPr>
              <w:t>Adrese</w:t>
            </w:r>
          </w:p>
        </w:tc>
        <w:tc>
          <w:tcPr>
            <w:tcW w:w="5387" w:type="dxa"/>
            <w:vAlign w:val="center"/>
          </w:tcPr>
          <w:p w14:paraId="7C8E3BC6" w14:textId="77777777" w:rsidR="005E189B" w:rsidRPr="003F080D" w:rsidRDefault="005E189B" w:rsidP="00D063E8">
            <w:pPr>
              <w:keepNext/>
              <w:ind w:left="576" w:hanging="542"/>
              <w:outlineLvl w:val="1"/>
              <w:rPr>
                <w:sz w:val="24"/>
                <w:lang w:eastAsia="x-none"/>
              </w:rPr>
            </w:pPr>
            <w:r w:rsidRPr="003F080D">
              <w:rPr>
                <w:sz w:val="24"/>
                <w:lang w:eastAsia="x-none"/>
              </w:rPr>
              <w:t>Uzvaras iela 1, Bauska, Bauskas nov., LV-3901</w:t>
            </w:r>
          </w:p>
        </w:tc>
      </w:tr>
    </w:tbl>
    <w:p w14:paraId="2008481A" w14:textId="77777777" w:rsidR="005E189B" w:rsidRPr="003F080D" w:rsidRDefault="005E189B" w:rsidP="00F16070">
      <w:pPr>
        <w:numPr>
          <w:ilvl w:val="0"/>
          <w:numId w:val="8"/>
        </w:numPr>
        <w:spacing w:before="120" w:after="120" w:line="276" w:lineRule="auto"/>
        <w:ind w:left="284" w:hanging="284"/>
        <w:jc w:val="both"/>
        <w:rPr>
          <w:b/>
          <w:sz w:val="24"/>
          <w:szCs w:val="24"/>
        </w:rPr>
      </w:pPr>
      <w:r w:rsidRPr="003F080D">
        <w:rPr>
          <w:b/>
          <w:sz w:val="24"/>
          <w:szCs w:val="24"/>
        </w:rPr>
        <w:t>Iepirkuma priekšmets:</w:t>
      </w:r>
    </w:p>
    <w:p w14:paraId="78C2D932" w14:textId="77777777" w:rsidR="005E189B" w:rsidRPr="003F080D" w:rsidRDefault="005E189B" w:rsidP="005E189B">
      <w:pPr>
        <w:numPr>
          <w:ilvl w:val="0"/>
          <w:numId w:val="9"/>
        </w:numPr>
        <w:spacing w:after="120" w:line="276" w:lineRule="auto"/>
        <w:contextualSpacing/>
        <w:jc w:val="both"/>
        <w:rPr>
          <w:vanish/>
          <w:sz w:val="24"/>
          <w:szCs w:val="24"/>
        </w:rPr>
      </w:pPr>
    </w:p>
    <w:p w14:paraId="66134581" w14:textId="77777777" w:rsidR="005E189B" w:rsidRPr="003F080D" w:rsidRDefault="005E189B" w:rsidP="005E189B">
      <w:pPr>
        <w:numPr>
          <w:ilvl w:val="0"/>
          <w:numId w:val="9"/>
        </w:numPr>
        <w:spacing w:after="120" w:line="276" w:lineRule="auto"/>
        <w:contextualSpacing/>
        <w:jc w:val="both"/>
        <w:rPr>
          <w:vanish/>
          <w:sz w:val="24"/>
          <w:szCs w:val="24"/>
        </w:rPr>
      </w:pPr>
    </w:p>
    <w:p w14:paraId="0C5E46E6" w14:textId="66850DAA" w:rsidR="005E189B" w:rsidRPr="003F080D" w:rsidRDefault="005E189B" w:rsidP="005E189B">
      <w:pPr>
        <w:numPr>
          <w:ilvl w:val="1"/>
          <w:numId w:val="9"/>
        </w:numPr>
        <w:spacing w:after="120" w:line="276" w:lineRule="auto"/>
        <w:contextualSpacing/>
        <w:jc w:val="both"/>
        <w:rPr>
          <w:i/>
          <w:sz w:val="24"/>
          <w:szCs w:val="24"/>
        </w:rPr>
      </w:pPr>
      <w:r w:rsidRPr="003F080D">
        <w:rPr>
          <w:b/>
          <w:sz w:val="24"/>
          <w:szCs w:val="24"/>
        </w:rPr>
        <w:t xml:space="preserve">Definēts iepirkuma priekšmets: </w:t>
      </w:r>
      <w:r w:rsidR="002B4E8D" w:rsidRPr="003F080D">
        <w:rPr>
          <w:b/>
          <w:bCs/>
          <w:sz w:val="24"/>
          <w:szCs w:val="24"/>
        </w:rPr>
        <w:t>Seminārs “Finanšu p</w:t>
      </w:r>
      <w:r w:rsidR="0039539A">
        <w:rPr>
          <w:b/>
          <w:bCs/>
          <w:sz w:val="24"/>
          <w:szCs w:val="24"/>
        </w:rPr>
        <w:t>r</w:t>
      </w:r>
      <w:r w:rsidR="002B4E8D" w:rsidRPr="003F080D">
        <w:rPr>
          <w:b/>
          <w:bCs/>
          <w:sz w:val="24"/>
          <w:szCs w:val="24"/>
        </w:rPr>
        <w:t>atība” nodrošināšana un vadīšana”</w:t>
      </w:r>
      <w:r w:rsidRPr="003F080D">
        <w:rPr>
          <w:i/>
          <w:sz w:val="24"/>
          <w:szCs w:val="24"/>
        </w:rPr>
        <w:t xml:space="preserve">, </w:t>
      </w:r>
      <w:r w:rsidRPr="003F080D">
        <w:rPr>
          <w:sz w:val="24"/>
          <w:szCs w:val="24"/>
        </w:rPr>
        <w:t>saskaņā ar Tehnisko specifikāciju (1.pielikums);</w:t>
      </w:r>
    </w:p>
    <w:p w14:paraId="17D2A1A6" w14:textId="77777777" w:rsidR="005E189B" w:rsidRPr="003F080D" w:rsidRDefault="005E189B" w:rsidP="005E189B">
      <w:pPr>
        <w:pStyle w:val="Sarakstarindkopa"/>
        <w:numPr>
          <w:ilvl w:val="1"/>
          <w:numId w:val="9"/>
        </w:numPr>
        <w:spacing w:after="120"/>
        <w:contextualSpacing w:val="0"/>
        <w:jc w:val="both"/>
        <w:rPr>
          <w:lang w:val="lv-LV"/>
        </w:rPr>
      </w:pPr>
      <w:r w:rsidRPr="003F080D">
        <w:rPr>
          <w:lang w:val="lv-LV"/>
        </w:rPr>
        <w:t>Tirgus izpēte tiek veikta projekta “Zemgales uzņēmējdarbības vides attīstība un uzņēmēju konkurētspējas veicināšana”, Nr. LVIII-068 “SMEPRO 2”, ietvaros.</w:t>
      </w:r>
    </w:p>
    <w:p w14:paraId="06902AB6" w14:textId="2AF03DEF" w:rsidR="005E189B" w:rsidRPr="003F080D" w:rsidRDefault="005E189B" w:rsidP="00F16070">
      <w:pPr>
        <w:numPr>
          <w:ilvl w:val="0"/>
          <w:numId w:val="8"/>
        </w:numPr>
        <w:spacing w:before="120" w:after="120" w:line="276" w:lineRule="auto"/>
        <w:ind w:left="284" w:hanging="284"/>
        <w:jc w:val="both"/>
        <w:rPr>
          <w:bCs/>
          <w:iCs/>
          <w:sz w:val="24"/>
          <w:szCs w:val="24"/>
        </w:rPr>
      </w:pPr>
      <w:r w:rsidRPr="003F080D">
        <w:rPr>
          <w:b/>
          <w:bCs/>
          <w:iCs/>
          <w:sz w:val="24"/>
          <w:szCs w:val="24"/>
        </w:rPr>
        <w:t xml:space="preserve">Identifikācijas numurs: </w:t>
      </w:r>
      <w:r w:rsidRPr="003F080D">
        <w:rPr>
          <w:color w:val="000000" w:themeColor="text1"/>
          <w:sz w:val="24"/>
          <w:szCs w:val="24"/>
        </w:rPr>
        <w:t>BNP/TI/2023/</w:t>
      </w:r>
      <w:r w:rsidR="003325E1" w:rsidRPr="003F080D">
        <w:rPr>
          <w:color w:val="000000" w:themeColor="text1"/>
          <w:sz w:val="24"/>
          <w:szCs w:val="24"/>
        </w:rPr>
        <w:t>1</w:t>
      </w:r>
      <w:r w:rsidR="00110B18">
        <w:rPr>
          <w:color w:val="000000" w:themeColor="text1"/>
          <w:sz w:val="24"/>
          <w:szCs w:val="24"/>
        </w:rPr>
        <w:t>42</w:t>
      </w:r>
      <w:r w:rsidR="006709CB" w:rsidRPr="003F080D">
        <w:rPr>
          <w:color w:val="000000" w:themeColor="text1"/>
          <w:sz w:val="24"/>
          <w:szCs w:val="24"/>
        </w:rPr>
        <w:t>.</w:t>
      </w:r>
    </w:p>
    <w:p w14:paraId="63C32D94" w14:textId="77777777" w:rsidR="005E189B" w:rsidRPr="003F080D" w:rsidRDefault="005E189B" w:rsidP="00F16070">
      <w:pPr>
        <w:numPr>
          <w:ilvl w:val="0"/>
          <w:numId w:val="8"/>
        </w:numPr>
        <w:spacing w:before="120" w:after="120" w:line="276" w:lineRule="auto"/>
        <w:ind w:left="284" w:hanging="284"/>
        <w:jc w:val="both"/>
        <w:rPr>
          <w:b/>
          <w:bCs/>
          <w:iCs/>
          <w:sz w:val="24"/>
          <w:szCs w:val="24"/>
        </w:rPr>
      </w:pPr>
      <w:r w:rsidRPr="003F080D">
        <w:rPr>
          <w:b/>
          <w:bCs/>
          <w:iCs/>
          <w:sz w:val="24"/>
          <w:szCs w:val="24"/>
        </w:rPr>
        <w:t>Kontaktpersonas:</w:t>
      </w:r>
    </w:p>
    <w:p w14:paraId="51B88013" w14:textId="77777777" w:rsidR="005E189B" w:rsidRPr="003F080D" w:rsidRDefault="005E189B" w:rsidP="005E189B">
      <w:pPr>
        <w:numPr>
          <w:ilvl w:val="0"/>
          <w:numId w:val="10"/>
        </w:numPr>
        <w:spacing w:after="120"/>
        <w:jc w:val="both"/>
        <w:rPr>
          <w:vanish/>
          <w:sz w:val="24"/>
          <w:szCs w:val="24"/>
        </w:rPr>
      </w:pPr>
    </w:p>
    <w:p w14:paraId="2E1635AA" w14:textId="77777777" w:rsidR="005E189B" w:rsidRPr="003F080D" w:rsidRDefault="005E189B" w:rsidP="005E189B">
      <w:pPr>
        <w:numPr>
          <w:ilvl w:val="0"/>
          <w:numId w:val="10"/>
        </w:numPr>
        <w:spacing w:after="120"/>
        <w:jc w:val="both"/>
        <w:rPr>
          <w:vanish/>
          <w:sz w:val="24"/>
          <w:szCs w:val="24"/>
        </w:rPr>
      </w:pPr>
    </w:p>
    <w:p w14:paraId="25158FA7" w14:textId="77777777" w:rsidR="005E189B" w:rsidRPr="003F080D" w:rsidRDefault="005E189B" w:rsidP="000756B8">
      <w:pPr>
        <w:numPr>
          <w:ilvl w:val="1"/>
          <w:numId w:val="10"/>
        </w:numPr>
        <w:spacing w:after="120"/>
        <w:ind w:left="851" w:hanging="567"/>
        <w:jc w:val="both"/>
        <w:rPr>
          <w:sz w:val="24"/>
          <w:szCs w:val="24"/>
          <w:lang w:eastAsia="zh-CN"/>
        </w:rPr>
      </w:pPr>
      <w:r w:rsidRPr="003F080D">
        <w:rPr>
          <w:sz w:val="24"/>
          <w:szCs w:val="24"/>
        </w:rPr>
        <w:t>Pasūtītāja noteiktā kontaktpersona par tehnisko specifikāciju</w:t>
      </w:r>
      <w:r w:rsidR="00F15D2F" w:rsidRPr="003F080D">
        <w:rPr>
          <w:sz w:val="24"/>
          <w:szCs w:val="24"/>
        </w:rPr>
        <w:t xml:space="preserve"> un par tirgus izpētes noteikumiem:</w:t>
      </w:r>
      <w:r w:rsidRPr="003F080D">
        <w:rPr>
          <w:sz w:val="24"/>
          <w:szCs w:val="24"/>
        </w:rPr>
        <w:t xml:space="preserve">: Uzņēmējdarbības un kompetenču attīstības centra vadītāja Elita Priedniece, e-pasts: </w:t>
      </w:r>
      <w:hyperlink r:id="rId9" w:history="1">
        <w:r w:rsidRPr="003F080D">
          <w:rPr>
            <w:rStyle w:val="Hipersaite"/>
            <w:sz w:val="24"/>
            <w:szCs w:val="24"/>
          </w:rPr>
          <w:t>elita.priedniece@bauskasnovads.lv</w:t>
        </w:r>
      </w:hyperlink>
      <w:r w:rsidRPr="003F080D">
        <w:rPr>
          <w:sz w:val="24"/>
          <w:szCs w:val="24"/>
        </w:rPr>
        <w:t>, tālr. +371 28025249.</w:t>
      </w:r>
    </w:p>
    <w:p w14:paraId="4734CBCA" w14:textId="77777777" w:rsidR="005E189B" w:rsidRPr="003F080D" w:rsidRDefault="005E189B" w:rsidP="00F16070">
      <w:pPr>
        <w:numPr>
          <w:ilvl w:val="0"/>
          <w:numId w:val="8"/>
        </w:numPr>
        <w:spacing w:before="120" w:after="120" w:line="276" w:lineRule="auto"/>
        <w:ind w:left="284" w:hanging="284"/>
        <w:jc w:val="both"/>
        <w:rPr>
          <w:b/>
          <w:bCs/>
          <w:iCs/>
          <w:sz w:val="24"/>
          <w:szCs w:val="24"/>
        </w:rPr>
      </w:pPr>
      <w:r w:rsidRPr="003F080D">
        <w:rPr>
          <w:b/>
          <w:bCs/>
          <w:iCs/>
          <w:sz w:val="24"/>
          <w:szCs w:val="24"/>
        </w:rPr>
        <w:t>Piedāvājumu iesniegšanas vieta, datums un laiks:</w:t>
      </w:r>
      <w:r w:rsidRPr="003F080D">
        <w:rPr>
          <w:b/>
          <w:bCs/>
          <w:iCs/>
          <w:sz w:val="24"/>
          <w:szCs w:val="24"/>
        </w:rPr>
        <w:tab/>
      </w:r>
    </w:p>
    <w:p w14:paraId="4F7AE138" w14:textId="77777777" w:rsidR="005E189B" w:rsidRPr="003F080D" w:rsidRDefault="005E189B" w:rsidP="005E189B">
      <w:pPr>
        <w:pStyle w:val="Sarakstarindkopa"/>
        <w:numPr>
          <w:ilvl w:val="0"/>
          <w:numId w:val="10"/>
        </w:numPr>
        <w:spacing w:after="120"/>
        <w:contextualSpacing w:val="0"/>
        <w:jc w:val="both"/>
        <w:rPr>
          <w:vanish/>
          <w:lang w:val="lv-LV"/>
        </w:rPr>
      </w:pPr>
    </w:p>
    <w:p w14:paraId="381EFD35" w14:textId="35487CF0" w:rsidR="005E189B" w:rsidRPr="003F080D" w:rsidRDefault="005E189B" w:rsidP="005E189B">
      <w:pPr>
        <w:numPr>
          <w:ilvl w:val="1"/>
          <w:numId w:val="10"/>
        </w:numPr>
        <w:spacing w:after="120"/>
        <w:ind w:left="851" w:hanging="567"/>
        <w:jc w:val="both"/>
        <w:rPr>
          <w:sz w:val="24"/>
          <w:szCs w:val="24"/>
        </w:rPr>
      </w:pPr>
      <w:r w:rsidRPr="003F080D">
        <w:rPr>
          <w:sz w:val="24"/>
          <w:szCs w:val="24"/>
        </w:rPr>
        <w:t xml:space="preserve">Pretendents savu piedāvājumu </w:t>
      </w:r>
      <w:r w:rsidRPr="00E11F35">
        <w:rPr>
          <w:sz w:val="24"/>
          <w:szCs w:val="24"/>
        </w:rPr>
        <w:t>iesniedz</w:t>
      </w:r>
      <w:r w:rsidRPr="00E11F35">
        <w:rPr>
          <w:b/>
          <w:sz w:val="24"/>
          <w:szCs w:val="24"/>
        </w:rPr>
        <w:t xml:space="preserve"> līdz 2023. gada</w:t>
      </w:r>
      <w:r w:rsidRPr="00E11F35">
        <w:rPr>
          <w:b/>
          <w:color w:val="FF0000"/>
          <w:sz w:val="24"/>
          <w:szCs w:val="24"/>
        </w:rPr>
        <w:t xml:space="preserve"> </w:t>
      </w:r>
      <w:r w:rsidR="00E11F35" w:rsidRPr="00E11F35">
        <w:rPr>
          <w:b/>
          <w:sz w:val="24"/>
          <w:szCs w:val="24"/>
        </w:rPr>
        <w:t>1</w:t>
      </w:r>
      <w:r w:rsidR="0074532F">
        <w:rPr>
          <w:b/>
          <w:sz w:val="24"/>
          <w:szCs w:val="24"/>
        </w:rPr>
        <w:t>8</w:t>
      </w:r>
      <w:r w:rsidRPr="00E11F35">
        <w:rPr>
          <w:b/>
          <w:sz w:val="24"/>
          <w:szCs w:val="24"/>
        </w:rPr>
        <w:t xml:space="preserve">. </w:t>
      </w:r>
      <w:r w:rsidR="00E11F35" w:rsidRPr="00E11F35">
        <w:rPr>
          <w:b/>
          <w:sz w:val="24"/>
          <w:szCs w:val="24"/>
        </w:rPr>
        <w:t>oktobrim</w:t>
      </w:r>
      <w:r w:rsidRPr="00E11F35">
        <w:rPr>
          <w:b/>
          <w:sz w:val="24"/>
          <w:szCs w:val="24"/>
        </w:rPr>
        <w:t xml:space="preserve"> plkst. 1</w:t>
      </w:r>
      <w:r w:rsidR="000069FE" w:rsidRPr="00E11F35">
        <w:rPr>
          <w:b/>
          <w:sz w:val="24"/>
          <w:szCs w:val="24"/>
        </w:rPr>
        <w:t>1</w:t>
      </w:r>
      <w:r w:rsidRPr="00E11F35">
        <w:rPr>
          <w:b/>
          <w:sz w:val="24"/>
          <w:szCs w:val="24"/>
        </w:rPr>
        <w:t>:00</w:t>
      </w:r>
      <w:r w:rsidRPr="00E11F35">
        <w:rPr>
          <w:sz w:val="24"/>
          <w:szCs w:val="24"/>
        </w:rPr>
        <w:t>,</w:t>
      </w:r>
      <w:r w:rsidRPr="003F080D">
        <w:rPr>
          <w:sz w:val="24"/>
          <w:szCs w:val="24"/>
        </w:rPr>
        <w:t xml:space="preserve"> nosūtot elektroniski uz e-pasta adresi:</w:t>
      </w:r>
      <w:r w:rsidRPr="003F080D">
        <w:t xml:space="preserve"> </w:t>
      </w:r>
      <w:hyperlink r:id="rId10" w:history="1">
        <w:r w:rsidR="00F15D2F" w:rsidRPr="003F080D">
          <w:rPr>
            <w:rStyle w:val="Hipersaite"/>
            <w:sz w:val="24"/>
            <w:szCs w:val="24"/>
          </w:rPr>
          <w:t>elita.priedniece@bauskasnovads.lv</w:t>
        </w:r>
      </w:hyperlink>
    </w:p>
    <w:p w14:paraId="17E4A842" w14:textId="77777777" w:rsidR="005E189B" w:rsidRPr="003F080D" w:rsidRDefault="005E189B" w:rsidP="00F16070">
      <w:pPr>
        <w:numPr>
          <w:ilvl w:val="0"/>
          <w:numId w:val="8"/>
        </w:numPr>
        <w:spacing w:before="120" w:after="120" w:line="276" w:lineRule="auto"/>
        <w:ind w:left="284" w:hanging="284"/>
        <w:jc w:val="both"/>
        <w:rPr>
          <w:b/>
          <w:sz w:val="24"/>
          <w:szCs w:val="24"/>
        </w:rPr>
      </w:pPr>
      <w:r w:rsidRPr="003F080D">
        <w:rPr>
          <w:b/>
          <w:sz w:val="24"/>
          <w:szCs w:val="24"/>
        </w:rPr>
        <w:t>Līguma nosacījumi:</w:t>
      </w:r>
    </w:p>
    <w:p w14:paraId="3A17A2D3" w14:textId="77777777" w:rsidR="005E189B" w:rsidRPr="003F080D" w:rsidRDefault="005E189B" w:rsidP="005E189B">
      <w:pPr>
        <w:pStyle w:val="Sarakstarindkopa"/>
        <w:numPr>
          <w:ilvl w:val="0"/>
          <w:numId w:val="10"/>
        </w:numPr>
        <w:spacing w:after="120"/>
        <w:contextualSpacing w:val="0"/>
        <w:jc w:val="both"/>
        <w:rPr>
          <w:vanish/>
          <w:shd w:val="clear" w:color="auto" w:fill="FFFFFF"/>
          <w:lang w:val="lv-LV"/>
        </w:rPr>
      </w:pPr>
    </w:p>
    <w:p w14:paraId="37CE50FE" w14:textId="77777777" w:rsidR="00EB0853" w:rsidRPr="003F080D" w:rsidRDefault="005E189B" w:rsidP="00EB0853">
      <w:pPr>
        <w:numPr>
          <w:ilvl w:val="1"/>
          <w:numId w:val="10"/>
        </w:numPr>
        <w:spacing w:after="120"/>
        <w:ind w:left="851" w:hanging="567"/>
        <w:jc w:val="both"/>
        <w:rPr>
          <w:sz w:val="24"/>
          <w:szCs w:val="24"/>
          <w:lang w:eastAsia="lv-LV"/>
        </w:rPr>
      </w:pPr>
      <w:r w:rsidRPr="003F080D">
        <w:rPr>
          <w:sz w:val="24"/>
          <w:szCs w:val="24"/>
          <w:lang w:eastAsia="lv-LV"/>
        </w:rPr>
        <w:t>Līgums tiek īstenots projekta “Zemgales uzņēmējdarbības vides attīstība un uzņēmēju konkurētspējas veicināšana”, Nr. LVIII-068” SMEPRO 2”” līdzfinansējuma un pašvaldības finansējuma ietvaros.</w:t>
      </w:r>
    </w:p>
    <w:p w14:paraId="01060009" w14:textId="58127681" w:rsidR="005E189B" w:rsidRPr="003F080D" w:rsidRDefault="00EB0853" w:rsidP="00EB0853">
      <w:pPr>
        <w:numPr>
          <w:ilvl w:val="1"/>
          <w:numId w:val="10"/>
        </w:numPr>
        <w:spacing w:after="120"/>
        <w:ind w:left="851" w:hanging="567"/>
        <w:jc w:val="both"/>
        <w:rPr>
          <w:sz w:val="24"/>
          <w:szCs w:val="24"/>
          <w:lang w:eastAsia="lv-LV"/>
        </w:rPr>
      </w:pPr>
      <w:r w:rsidRPr="003F080D">
        <w:rPr>
          <w:sz w:val="24"/>
          <w:szCs w:val="24"/>
        </w:rPr>
        <w:t xml:space="preserve">Līguma izpildes laiks – </w:t>
      </w:r>
      <w:r w:rsidRPr="003F080D">
        <w:rPr>
          <w:bCs/>
          <w:sz w:val="24"/>
          <w:szCs w:val="24"/>
        </w:rPr>
        <w:t xml:space="preserve">2023. gada </w:t>
      </w:r>
      <w:r w:rsidR="003325E1" w:rsidRPr="003F080D">
        <w:rPr>
          <w:bCs/>
          <w:sz w:val="24"/>
          <w:szCs w:val="24"/>
        </w:rPr>
        <w:t>1</w:t>
      </w:r>
      <w:r w:rsidRPr="003F080D">
        <w:rPr>
          <w:bCs/>
          <w:sz w:val="24"/>
          <w:szCs w:val="24"/>
        </w:rPr>
        <w:t>.</w:t>
      </w:r>
      <w:r w:rsidR="003325E1" w:rsidRPr="003F080D">
        <w:rPr>
          <w:bCs/>
          <w:sz w:val="24"/>
          <w:szCs w:val="24"/>
        </w:rPr>
        <w:t>novembris.</w:t>
      </w:r>
    </w:p>
    <w:p w14:paraId="5E3C11FD" w14:textId="157151BF" w:rsidR="005E189B" w:rsidRPr="003F080D" w:rsidRDefault="005E189B" w:rsidP="005E189B">
      <w:pPr>
        <w:numPr>
          <w:ilvl w:val="1"/>
          <w:numId w:val="10"/>
        </w:numPr>
        <w:spacing w:after="120"/>
        <w:ind w:left="851" w:hanging="567"/>
        <w:jc w:val="both"/>
        <w:rPr>
          <w:sz w:val="24"/>
          <w:szCs w:val="24"/>
        </w:rPr>
      </w:pPr>
      <w:r w:rsidRPr="003F080D">
        <w:rPr>
          <w:sz w:val="24"/>
          <w:szCs w:val="24"/>
        </w:rPr>
        <w:t>Līguma izpildes vieta: Bauskas novads</w:t>
      </w:r>
      <w:r w:rsidR="0039539A">
        <w:rPr>
          <w:sz w:val="24"/>
          <w:szCs w:val="24"/>
        </w:rPr>
        <w:t>, Bauska, Uzvaras iela 1, 2 stāva zālē</w:t>
      </w:r>
      <w:r w:rsidRPr="003F080D">
        <w:rPr>
          <w:sz w:val="24"/>
          <w:szCs w:val="24"/>
        </w:rPr>
        <w:t>;</w:t>
      </w:r>
    </w:p>
    <w:p w14:paraId="75516DBC" w14:textId="563B1DF3" w:rsidR="005E189B" w:rsidRPr="00285897" w:rsidRDefault="005E189B" w:rsidP="00285897">
      <w:pPr>
        <w:numPr>
          <w:ilvl w:val="1"/>
          <w:numId w:val="10"/>
        </w:numPr>
        <w:spacing w:after="120"/>
        <w:ind w:left="851" w:hanging="567"/>
        <w:jc w:val="both"/>
        <w:rPr>
          <w:sz w:val="24"/>
          <w:szCs w:val="24"/>
        </w:rPr>
      </w:pPr>
      <w:r w:rsidRPr="003F080D">
        <w:rPr>
          <w:sz w:val="24"/>
          <w:szCs w:val="24"/>
        </w:rPr>
        <w:t>Apmaksa: līgums ar pēcapmaksu, garantēta samaksa pēc līguma izpildes pieņemšanas - nodošanas akta parakstīšanas un rēķina saņemšanas (saskaņā ar noslēgto līgumu).</w:t>
      </w:r>
    </w:p>
    <w:p w14:paraId="4FEBBCBB" w14:textId="77777777" w:rsidR="005E189B" w:rsidRPr="003F080D" w:rsidRDefault="005E189B" w:rsidP="00F16070">
      <w:pPr>
        <w:numPr>
          <w:ilvl w:val="0"/>
          <w:numId w:val="8"/>
        </w:numPr>
        <w:spacing w:before="120" w:after="120" w:line="276" w:lineRule="auto"/>
        <w:ind w:left="284" w:hanging="284"/>
        <w:jc w:val="both"/>
        <w:rPr>
          <w:b/>
          <w:sz w:val="24"/>
          <w:szCs w:val="24"/>
        </w:rPr>
      </w:pPr>
      <w:r w:rsidRPr="003F080D">
        <w:rPr>
          <w:b/>
          <w:sz w:val="24"/>
          <w:szCs w:val="24"/>
        </w:rPr>
        <w:t>Prasības pretendentam:</w:t>
      </w:r>
    </w:p>
    <w:p w14:paraId="21B44074" w14:textId="77777777" w:rsidR="005E189B" w:rsidRPr="003F080D" w:rsidRDefault="005E189B" w:rsidP="005E189B">
      <w:pPr>
        <w:pStyle w:val="Sarakstarindkopa"/>
        <w:numPr>
          <w:ilvl w:val="0"/>
          <w:numId w:val="10"/>
        </w:numPr>
        <w:spacing w:after="120"/>
        <w:contextualSpacing w:val="0"/>
        <w:jc w:val="both"/>
        <w:rPr>
          <w:vanish/>
          <w:lang w:val="lv-LV"/>
        </w:rPr>
      </w:pPr>
    </w:p>
    <w:p w14:paraId="1B1978E9" w14:textId="77777777" w:rsidR="005E189B" w:rsidRPr="003F080D" w:rsidRDefault="005E189B" w:rsidP="005E189B">
      <w:pPr>
        <w:numPr>
          <w:ilvl w:val="1"/>
          <w:numId w:val="10"/>
        </w:numPr>
        <w:spacing w:after="120"/>
        <w:ind w:left="851" w:hanging="567"/>
        <w:jc w:val="both"/>
        <w:rPr>
          <w:sz w:val="24"/>
          <w:szCs w:val="24"/>
        </w:rPr>
      </w:pPr>
      <w:r w:rsidRPr="003F080D">
        <w:rPr>
          <w:sz w:val="24"/>
          <w:szCs w:val="24"/>
        </w:rPr>
        <w:t>Pretendents ir fiziska vai juridiska persona, kura uz līguma slēgšanas dienu ir reģistrēta attiecīgās valsts normatīvajos aktos noteiktajā kārtībā;</w:t>
      </w:r>
    </w:p>
    <w:p w14:paraId="2B5D3E6F" w14:textId="100DB38C" w:rsidR="00A97A81" w:rsidRPr="00285897" w:rsidRDefault="00A97A81" w:rsidP="00F16070">
      <w:pPr>
        <w:numPr>
          <w:ilvl w:val="1"/>
          <w:numId w:val="10"/>
        </w:numPr>
        <w:spacing w:after="120"/>
        <w:ind w:left="851" w:hanging="567"/>
        <w:jc w:val="both"/>
        <w:rPr>
          <w:sz w:val="24"/>
          <w:szCs w:val="24"/>
        </w:rPr>
      </w:pPr>
      <w:r w:rsidRPr="003F080D">
        <w:rPr>
          <w:sz w:val="24"/>
          <w:szCs w:val="24"/>
        </w:rPr>
        <w:t xml:space="preserve">Pretendents var nodrošināt semināra vadītāju/moderatoru un iepriekšējo </w:t>
      </w:r>
      <w:r w:rsidR="00EB0853" w:rsidRPr="003F080D">
        <w:rPr>
          <w:sz w:val="24"/>
          <w:szCs w:val="24"/>
        </w:rPr>
        <w:t>3</w:t>
      </w:r>
      <w:r w:rsidRPr="003F080D">
        <w:rPr>
          <w:sz w:val="24"/>
          <w:szCs w:val="24"/>
        </w:rPr>
        <w:t xml:space="preserve"> (</w:t>
      </w:r>
      <w:r w:rsidR="00EB0853" w:rsidRPr="003F080D">
        <w:rPr>
          <w:sz w:val="24"/>
          <w:szCs w:val="24"/>
        </w:rPr>
        <w:t>trīs</w:t>
      </w:r>
      <w:r w:rsidRPr="003F080D">
        <w:rPr>
          <w:sz w:val="24"/>
          <w:szCs w:val="24"/>
        </w:rPr>
        <w:t xml:space="preserve">) gada laikā </w:t>
      </w:r>
      <w:r w:rsidRPr="003F080D">
        <w:rPr>
          <w:sz w:val="24"/>
          <w:szCs w:val="24"/>
          <w:lang w:eastAsia="lv-LV"/>
        </w:rPr>
        <w:t>(</w:t>
      </w:r>
      <w:r w:rsidR="00EB0853" w:rsidRPr="003F080D">
        <w:rPr>
          <w:sz w:val="24"/>
          <w:szCs w:val="24"/>
          <w:lang w:eastAsia="lv-LV"/>
        </w:rPr>
        <w:t xml:space="preserve">2020., 2021., </w:t>
      </w:r>
      <w:r w:rsidRPr="003F080D">
        <w:rPr>
          <w:sz w:val="24"/>
          <w:szCs w:val="24"/>
          <w:lang w:eastAsia="lv-LV"/>
        </w:rPr>
        <w:t>2022. gads un laikā līdz piedāvājuma iesniegšanas termiņa beigām) ir vadījis vismaz 1 (vienu) pasākumu (kursi, semināri, lekcijas)</w:t>
      </w:r>
      <w:r w:rsidR="0039539A">
        <w:rPr>
          <w:sz w:val="24"/>
          <w:szCs w:val="24"/>
          <w:lang w:eastAsia="lv-LV"/>
        </w:rPr>
        <w:t xml:space="preserve"> par finanšu pratību</w:t>
      </w:r>
      <w:r w:rsidRPr="003F080D">
        <w:rPr>
          <w:sz w:val="24"/>
          <w:szCs w:val="24"/>
          <w:lang w:eastAsia="lv-LV"/>
        </w:rPr>
        <w:t xml:space="preserve">. Semināra vadītāja/moderatora pieredzi pretendents pierāda ar vismaz 1 (vienu) pasūtītāja pozitīvu atsauksmi, kurā norādīts veikto darbu apraksts, laika </w:t>
      </w:r>
      <w:r w:rsidRPr="003F080D">
        <w:rPr>
          <w:sz w:val="24"/>
          <w:szCs w:val="24"/>
          <w:lang w:eastAsia="lv-LV"/>
        </w:rPr>
        <w:lastRenderedPageBreak/>
        <w:t xml:space="preserve">periods, pasūtītājs un pasūtītāja iestādes/uzņēmuma vadītājs, kurš ir pilnvarots apstiprināt atsauksmē ietverto informāciju. </w:t>
      </w:r>
    </w:p>
    <w:p w14:paraId="3330E731" w14:textId="77777777" w:rsidR="005E189B" w:rsidRPr="003F080D" w:rsidRDefault="005E189B" w:rsidP="00F16070">
      <w:pPr>
        <w:numPr>
          <w:ilvl w:val="0"/>
          <w:numId w:val="8"/>
        </w:numPr>
        <w:spacing w:before="120" w:after="120" w:line="276" w:lineRule="auto"/>
        <w:ind w:left="284" w:hanging="284"/>
        <w:jc w:val="both"/>
        <w:rPr>
          <w:b/>
          <w:sz w:val="24"/>
          <w:szCs w:val="24"/>
        </w:rPr>
      </w:pPr>
      <w:r w:rsidRPr="003F080D">
        <w:rPr>
          <w:b/>
          <w:sz w:val="24"/>
          <w:szCs w:val="24"/>
        </w:rPr>
        <w:t>Iesniedzamie dokumenti:</w:t>
      </w:r>
    </w:p>
    <w:p w14:paraId="7622057C" w14:textId="77777777" w:rsidR="005E189B" w:rsidRPr="003F080D" w:rsidRDefault="005E189B" w:rsidP="005E189B">
      <w:pPr>
        <w:pStyle w:val="Sarakstarindkopa"/>
        <w:numPr>
          <w:ilvl w:val="0"/>
          <w:numId w:val="10"/>
        </w:numPr>
        <w:spacing w:after="120"/>
        <w:contextualSpacing w:val="0"/>
        <w:jc w:val="both"/>
        <w:rPr>
          <w:vanish/>
          <w:lang w:val="lv-LV"/>
        </w:rPr>
      </w:pPr>
    </w:p>
    <w:p w14:paraId="12395937" w14:textId="77777777" w:rsidR="005E189B" w:rsidRPr="003F080D" w:rsidRDefault="005E189B" w:rsidP="00285897">
      <w:pPr>
        <w:numPr>
          <w:ilvl w:val="1"/>
          <w:numId w:val="10"/>
        </w:numPr>
        <w:ind w:left="851" w:hanging="567"/>
        <w:jc w:val="both"/>
        <w:rPr>
          <w:sz w:val="24"/>
          <w:szCs w:val="24"/>
        </w:rPr>
      </w:pPr>
      <w:r w:rsidRPr="003F080D">
        <w:rPr>
          <w:sz w:val="24"/>
          <w:szCs w:val="24"/>
        </w:rPr>
        <w:t xml:space="preserve">Pieteikums dalībai tirgus izpētē, </w:t>
      </w:r>
      <w:r w:rsidRPr="003F080D">
        <w:rPr>
          <w:bCs/>
          <w:sz w:val="24"/>
          <w:szCs w:val="24"/>
        </w:rPr>
        <w:t>atbilstoši 2. pielikumam</w:t>
      </w:r>
      <w:r w:rsidRPr="003F080D">
        <w:rPr>
          <w:sz w:val="24"/>
          <w:szCs w:val="24"/>
        </w:rPr>
        <w:t>;</w:t>
      </w:r>
    </w:p>
    <w:p w14:paraId="150F65C7" w14:textId="77777777" w:rsidR="00604E0D" w:rsidRPr="003F080D" w:rsidRDefault="00604E0D" w:rsidP="00285897">
      <w:pPr>
        <w:numPr>
          <w:ilvl w:val="1"/>
          <w:numId w:val="10"/>
        </w:numPr>
        <w:ind w:left="851" w:hanging="567"/>
        <w:jc w:val="both"/>
        <w:rPr>
          <w:sz w:val="24"/>
          <w:szCs w:val="24"/>
        </w:rPr>
      </w:pPr>
      <w:r w:rsidRPr="003F080D">
        <w:rPr>
          <w:sz w:val="24"/>
          <w:szCs w:val="24"/>
        </w:rPr>
        <w:t>Finanšu piedāvājums, atbilstoši 3. pielikumam.</w:t>
      </w:r>
    </w:p>
    <w:p w14:paraId="3D204D80" w14:textId="74776BC6" w:rsidR="005E189B" w:rsidRPr="003F080D" w:rsidRDefault="005E189B" w:rsidP="00285897">
      <w:pPr>
        <w:numPr>
          <w:ilvl w:val="1"/>
          <w:numId w:val="10"/>
        </w:numPr>
        <w:ind w:left="851" w:hanging="567"/>
        <w:jc w:val="both"/>
        <w:rPr>
          <w:sz w:val="24"/>
          <w:szCs w:val="24"/>
        </w:rPr>
      </w:pPr>
      <w:r w:rsidRPr="003F080D">
        <w:rPr>
          <w:sz w:val="24"/>
          <w:szCs w:val="24"/>
        </w:rPr>
        <w:t>Pieredzes ap</w:t>
      </w:r>
      <w:r w:rsidR="00604E0D" w:rsidRPr="003F080D">
        <w:rPr>
          <w:sz w:val="24"/>
          <w:szCs w:val="24"/>
        </w:rPr>
        <w:t>liecinājums</w:t>
      </w:r>
    </w:p>
    <w:p w14:paraId="67C7FC6B" w14:textId="77777777" w:rsidR="005E189B" w:rsidRPr="003F080D" w:rsidRDefault="005E189B" w:rsidP="00F16070">
      <w:pPr>
        <w:numPr>
          <w:ilvl w:val="0"/>
          <w:numId w:val="8"/>
        </w:numPr>
        <w:spacing w:before="120" w:after="120" w:line="276" w:lineRule="auto"/>
        <w:ind w:left="284" w:hanging="284"/>
        <w:jc w:val="both"/>
        <w:rPr>
          <w:b/>
          <w:sz w:val="24"/>
          <w:szCs w:val="24"/>
        </w:rPr>
      </w:pPr>
      <w:r w:rsidRPr="003F080D">
        <w:rPr>
          <w:b/>
          <w:sz w:val="24"/>
          <w:szCs w:val="24"/>
        </w:rPr>
        <w:t>Piedāvājuma izvēles kritērijs:</w:t>
      </w:r>
    </w:p>
    <w:p w14:paraId="7E2B802A" w14:textId="77777777" w:rsidR="005E189B" w:rsidRPr="003F080D" w:rsidRDefault="005E189B" w:rsidP="005E189B">
      <w:pPr>
        <w:pStyle w:val="Sarakstarindkopa"/>
        <w:numPr>
          <w:ilvl w:val="0"/>
          <w:numId w:val="10"/>
        </w:numPr>
        <w:spacing w:after="120"/>
        <w:contextualSpacing w:val="0"/>
        <w:jc w:val="both"/>
        <w:rPr>
          <w:vanish/>
          <w:lang w:val="lv-LV"/>
        </w:rPr>
      </w:pPr>
    </w:p>
    <w:p w14:paraId="03FE7446" w14:textId="225AD9C3" w:rsidR="006F7256" w:rsidRPr="00F16070" w:rsidRDefault="005E189B" w:rsidP="00F16070">
      <w:pPr>
        <w:numPr>
          <w:ilvl w:val="1"/>
          <w:numId w:val="10"/>
        </w:numPr>
        <w:spacing w:after="120"/>
        <w:ind w:left="851" w:hanging="567"/>
        <w:jc w:val="both"/>
        <w:rPr>
          <w:sz w:val="24"/>
          <w:szCs w:val="24"/>
        </w:rPr>
      </w:pPr>
      <w:r w:rsidRPr="003F080D">
        <w:rPr>
          <w:sz w:val="24"/>
          <w:szCs w:val="24"/>
        </w:rPr>
        <w:t>Piedāvājums ar zemāko cenu, kas pilnībā atbilst tirgus izpētes noteikumiem.</w:t>
      </w:r>
    </w:p>
    <w:p w14:paraId="48F33635" w14:textId="77777777" w:rsidR="00F16070" w:rsidRDefault="00F16070">
      <w:pPr>
        <w:spacing w:after="160" w:line="259" w:lineRule="auto"/>
        <w:rPr>
          <w:b/>
          <w:sz w:val="24"/>
          <w:szCs w:val="24"/>
        </w:rPr>
      </w:pPr>
      <w:r>
        <w:rPr>
          <w:b/>
          <w:sz w:val="24"/>
          <w:szCs w:val="24"/>
        </w:rPr>
        <w:br w:type="page"/>
      </w:r>
    </w:p>
    <w:p w14:paraId="3DA34729" w14:textId="38CA6E38" w:rsidR="006F7256" w:rsidRPr="003F080D" w:rsidRDefault="000069FE" w:rsidP="00F16070">
      <w:pPr>
        <w:jc w:val="right"/>
        <w:rPr>
          <w:b/>
          <w:sz w:val="24"/>
          <w:szCs w:val="24"/>
        </w:rPr>
      </w:pPr>
      <w:r w:rsidRPr="003F080D">
        <w:rPr>
          <w:b/>
          <w:sz w:val="24"/>
          <w:szCs w:val="24"/>
        </w:rPr>
        <w:lastRenderedPageBreak/>
        <w:t>1.pielikums</w:t>
      </w:r>
    </w:p>
    <w:p w14:paraId="28F16A8B" w14:textId="7DBA7F68" w:rsidR="000069FE" w:rsidRPr="00F16070" w:rsidRDefault="000069FE" w:rsidP="00F16070">
      <w:pPr>
        <w:spacing w:after="120"/>
        <w:jc w:val="center"/>
        <w:rPr>
          <w:b/>
          <w:sz w:val="28"/>
          <w:szCs w:val="28"/>
        </w:rPr>
      </w:pPr>
      <w:r w:rsidRPr="00F16070">
        <w:rPr>
          <w:b/>
          <w:sz w:val="28"/>
          <w:szCs w:val="28"/>
        </w:rPr>
        <w:t>TEHNISKĀ SPECIFIKĀCIJA</w:t>
      </w:r>
    </w:p>
    <w:p w14:paraId="6C292E39" w14:textId="78ADC225" w:rsidR="00A640A3" w:rsidRPr="00F16070" w:rsidRDefault="003325E1" w:rsidP="00F16070">
      <w:pPr>
        <w:autoSpaceDE w:val="0"/>
        <w:autoSpaceDN w:val="0"/>
        <w:adjustRightInd w:val="0"/>
        <w:jc w:val="center"/>
        <w:rPr>
          <w:rFonts w:eastAsiaTheme="minorHAnsi"/>
          <w:b/>
          <w:bCs/>
          <w:sz w:val="28"/>
          <w:szCs w:val="28"/>
          <w14:ligatures w14:val="standardContextual"/>
        </w:rPr>
      </w:pPr>
      <w:r w:rsidRPr="00F16070">
        <w:rPr>
          <w:rFonts w:eastAsiaTheme="minorHAnsi"/>
          <w:b/>
          <w:bCs/>
          <w:sz w:val="28"/>
          <w:szCs w:val="28"/>
          <w14:ligatures w14:val="standardContextual"/>
        </w:rPr>
        <w:t>“Semināra “Finanšu p</w:t>
      </w:r>
      <w:r w:rsidR="0039539A">
        <w:rPr>
          <w:rFonts w:eastAsiaTheme="minorHAnsi"/>
          <w:b/>
          <w:bCs/>
          <w:sz w:val="28"/>
          <w:szCs w:val="28"/>
          <w14:ligatures w14:val="standardContextual"/>
        </w:rPr>
        <w:t>r</w:t>
      </w:r>
      <w:r w:rsidRPr="00F16070">
        <w:rPr>
          <w:rFonts w:eastAsiaTheme="minorHAnsi"/>
          <w:b/>
          <w:bCs/>
          <w:sz w:val="28"/>
          <w:szCs w:val="28"/>
          <w14:ligatures w14:val="standardContextual"/>
        </w:rPr>
        <w:t>atība” nodrošināšana un vadīšana”,</w:t>
      </w:r>
    </w:p>
    <w:p w14:paraId="02DF3646" w14:textId="2EDF3BA8" w:rsidR="001E3FA2" w:rsidRPr="00F16070" w:rsidRDefault="000069FE" w:rsidP="000069FE">
      <w:pPr>
        <w:spacing w:after="120"/>
        <w:jc w:val="center"/>
        <w:rPr>
          <w:b/>
          <w:sz w:val="28"/>
          <w:szCs w:val="28"/>
        </w:rPr>
      </w:pPr>
      <w:r w:rsidRPr="00F16070">
        <w:rPr>
          <w:b/>
          <w:sz w:val="28"/>
          <w:szCs w:val="28"/>
        </w:rPr>
        <w:t>identifikācijas numurs BNP/TI/2023/</w:t>
      </w:r>
      <w:r w:rsidR="003325E1" w:rsidRPr="00F16070">
        <w:rPr>
          <w:b/>
          <w:sz w:val="28"/>
          <w:szCs w:val="28"/>
        </w:rPr>
        <w:t>1</w:t>
      </w:r>
      <w:r w:rsidR="00110B18" w:rsidRPr="00F16070">
        <w:rPr>
          <w:b/>
          <w:sz w:val="28"/>
          <w:szCs w:val="28"/>
        </w:rPr>
        <w:t>42</w:t>
      </w:r>
    </w:p>
    <w:p w14:paraId="4831CEC1" w14:textId="77777777" w:rsidR="000069FE" w:rsidRPr="003F080D" w:rsidRDefault="000069FE" w:rsidP="001E3FA2">
      <w:pPr>
        <w:jc w:val="both"/>
        <w:rPr>
          <w:sz w:val="24"/>
          <w:szCs w:val="24"/>
        </w:rPr>
      </w:pPr>
    </w:p>
    <w:tbl>
      <w:tblPr>
        <w:tblStyle w:val="Reatabula"/>
        <w:tblW w:w="0" w:type="auto"/>
        <w:shd w:val="clear" w:color="auto" w:fill="FFFF00"/>
        <w:tblLook w:val="04A0" w:firstRow="1" w:lastRow="0" w:firstColumn="1" w:lastColumn="0" w:noHBand="0" w:noVBand="1"/>
      </w:tblPr>
      <w:tblGrid>
        <w:gridCol w:w="3018"/>
        <w:gridCol w:w="6043"/>
      </w:tblGrid>
      <w:tr w:rsidR="00A640A3" w:rsidRPr="003F080D" w14:paraId="0EDD5E07" w14:textId="77777777" w:rsidTr="00604E0D">
        <w:tc>
          <w:tcPr>
            <w:tcW w:w="3018" w:type="dxa"/>
            <w:shd w:val="clear" w:color="auto" w:fill="F2F2F2" w:themeFill="background1" w:themeFillShade="F2"/>
            <w:vAlign w:val="center"/>
          </w:tcPr>
          <w:p w14:paraId="39D5AC37" w14:textId="77777777" w:rsidR="00A640A3" w:rsidRPr="003F080D" w:rsidRDefault="00A640A3" w:rsidP="00220D12">
            <w:pPr>
              <w:pStyle w:val="Sarakstarindkopa"/>
              <w:numPr>
                <w:ilvl w:val="0"/>
                <w:numId w:val="6"/>
              </w:numPr>
              <w:ind w:left="250"/>
              <w:rPr>
                <w:b/>
                <w:bCs/>
                <w:lang w:val="lv-LV"/>
              </w:rPr>
            </w:pPr>
            <w:bookmarkStart w:id="0" w:name="_Hlk95207063"/>
            <w:r w:rsidRPr="003F080D">
              <w:rPr>
                <w:b/>
                <w:lang w:val="lv-LV"/>
              </w:rPr>
              <w:t>Tirgus izpētes priekšmets:</w:t>
            </w:r>
          </w:p>
        </w:tc>
        <w:tc>
          <w:tcPr>
            <w:tcW w:w="6043" w:type="dxa"/>
            <w:shd w:val="clear" w:color="auto" w:fill="F2F2F2" w:themeFill="background1" w:themeFillShade="F2"/>
            <w:vAlign w:val="center"/>
          </w:tcPr>
          <w:p w14:paraId="1E811CF9" w14:textId="3CFDFFCD" w:rsidR="00793003" w:rsidRPr="00220D12" w:rsidRDefault="00793003" w:rsidP="00220D12">
            <w:pPr>
              <w:autoSpaceDE w:val="0"/>
              <w:autoSpaceDN w:val="0"/>
              <w:adjustRightInd w:val="0"/>
              <w:rPr>
                <w:rFonts w:eastAsiaTheme="minorHAnsi"/>
                <w:b/>
                <w:bCs/>
                <w:sz w:val="24"/>
                <w:szCs w:val="24"/>
                <w14:ligatures w14:val="standardContextual"/>
              </w:rPr>
            </w:pPr>
            <w:r w:rsidRPr="00220D12">
              <w:rPr>
                <w:rFonts w:eastAsiaTheme="minorHAnsi"/>
                <w:b/>
                <w:bCs/>
                <w:sz w:val="24"/>
                <w:szCs w:val="24"/>
                <w14:ligatures w14:val="standardContextual"/>
              </w:rPr>
              <w:t>“Semināra “Finanšu p</w:t>
            </w:r>
            <w:r w:rsidR="0039539A">
              <w:rPr>
                <w:rFonts w:eastAsiaTheme="minorHAnsi"/>
                <w:b/>
                <w:bCs/>
                <w:sz w:val="24"/>
                <w:szCs w:val="24"/>
                <w14:ligatures w14:val="standardContextual"/>
              </w:rPr>
              <w:t>r</w:t>
            </w:r>
            <w:r w:rsidRPr="00220D12">
              <w:rPr>
                <w:rFonts w:eastAsiaTheme="minorHAnsi"/>
                <w:b/>
                <w:bCs/>
                <w:sz w:val="24"/>
                <w:szCs w:val="24"/>
                <w14:ligatures w14:val="standardContextual"/>
              </w:rPr>
              <w:t>atība” nodrošināšana un vadīšana”,</w:t>
            </w:r>
          </w:p>
          <w:p w14:paraId="553C8C40" w14:textId="53BB1053" w:rsidR="00285897" w:rsidRPr="00220D12" w:rsidRDefault="008C53AE" w:rsidP="00220D12">
            <w:pPr>
              <w:rPr>
                <w:sz w:val="24"/>
                <w:szCs w:val="24"/>
              </w:rPr>
            </w:pPr>
            <w:r w:rsidRPr="00220D12">
              <w:rPr>
                <w:b/>
                <w:bCs/>
                <w:sz w:val="24"/>
                <w:szCs w:val="24"/>
              </w:rPr>
              <w:t>projekta „Zemgales uzņēmējdarbības vides attīstības un uzņēmēju konkurētspējas veicināšana”, Nr. LVIII-68 “SMEPRO 2 ietvaros</w:t>
            </w:r>
          </w:p>
        </w:tc>
      </w:tr>
      <w:tr w:rsidR="00A640A3" w:rsidRPr="003F080D" w14:paraId="0C0D82E1" w14:textId="77777777" w:rsidTr="00604E0D">
        <w:tc>
          <w:tcPr>
            <w:tcW w:w="3018" w:type="dxa"/>
            <w:shd w:val="clear" w:color="auto" w:fill="auto"/>
            <w:vAlign w:val="center"/>
          </w:tcPr>
          <w:p w14:paraId="5D6CDFCC" w14:textId="4BFDC6A6" w:rsidR="00A640A3" w:rsidRPr="003F080D" w:rsidRDefault="00A640A3" w:rsidP="00220D12">
            <w:pPr>
              <w:rPr>
                <w:b/>
                <w:sz w:val="24"/>
                <w:szCs w:val="24"/>
              </w:rPr>
            </w:pPr>
            <w:r w:rsidRPr="003F080D">
              <w:rPr>
                <w:b/>
                <w:sz w:val="24"/>
                <w:szCs w:val="24"/>
              </w:rPr>
              <w:t xml:space="preserve">2. </w:t>
            </w:r>
            <w:r w:rsidR="00E11F35">
              <w:rPr>
                <w:b/>
                <w:sz w:val="24"/>
                <w:szCs w:val="24"/>
              </w:rPr>
              <w:t>Semināra</w:t>
            </w:r>
            <w:r w:rsidRPr="003F080D">
              <w:rPr>
                <w:b/>
                <w:sz w:val="24"/>
                <w:szCs w:val="24"/>
              </w:rPr>
              <w:t xml:space="preserve"> īss apraksts</w:t>
            </w:r>
          </w:p>
        </w:tc>
        <w:tc>
          <w:tcPr>
            <w:tcW w:w="6043" w:type="dxa"/>
            <w:shd w:val="clear" w:color="auto" w:fill="auto"/>
            <w:vAlign w:val="center"/>
          </w:tcPr>
          <w:p w14:paraId="34D28A39" w14:textId="2458C805" w:rsidR="00285897" w:rsidRPr="0052456D" w:rsidRDefault="0052456D" w:rsidP="00F16070">
            <w:pPr>
              <w:autoSpaceDE w:val="0"/>
              <w:autoSpaceDN w:val="0"/>
              <w:adjustRightInd w:val="0"/>
              <w:rPr>
                <w:rFonts w:eastAsiaTheme="minorHAnsi"/>
                <w:sz w:val="24"/>
                <w:szCs w:val="24"/>
                <w14:ligatures w14:val="standardContextual"/>
              </w:rPr>
            </w:pPr>
            <w:r>
              <w:rPr>
                <w:rFonts w:eastAsiaTheme="minorHAnsi"/>
                <w:kern w:val="2"/>
                <w:sz w:val="24"/>
                <w:szCs w:val="24"/>
                <w14:ligatures w14:val="standardContextual"/>
              </w:rPr>
              <w:t xml:space="preserve">Praktisks, </w:t>
            </w:r>
            <w:r w:rsidR="00E11F35">
              <w:rPr>
                <w:rFonts w:eastAsiaTheme="minorHAnsi"/>
                <w:kern w:val="2"/>
                <w:sz w:val="24"/>
                <w:szCs w:val="24"/>
                <w14:ligatures w14:val="standardContextual"/>
              </w:rPr>
              <w:t>izglītojošs</w:t>
            </w:r>
            <w:r>
              <w:rPr>
                <w:rFonts w:eastAsiaTheme="minorHAnsi"/>
                <w:kern w:val="2"/>
                <w:sz w:val="24"/>
                <w:szCs w:val="24"/>
                <w14:ligatures w14:val="standardContextual"/>
              </w:rPr>
              <w:t xml:space="preserve"> s</w:t>
            </w:r>
            <w:r w:rsidR="003F080D" w:rsidRPr="003F080D">
              <w:rPr>
                <w:rFonts w:eastAsiaTheme="minorHAnsi"/>
                <w:kern w:val="2"/>
                <w:sz w:val="24"/>
                <w:szCs w:val="24"/>
                <w14:ligatures w14:val="standardContextual"/>
              </w:rPr>
              <w:t>eminār</w:t>
            </w:r>
            <w:r>
              <w:rPr>
                <w:rFonts w:eastAsiaTheme="minorHAnsi"/>
                <w:kern w:val="2"/>
                <w:sz w:val="24"/>
                <w:szCs w:val="24"/>
                <w14:ligatures w14:val="standardContextual"/>
              </w:rPr>
              <w:t>s</w:t>
            </w:r>
            <w:r w:rsidR="003F080D" w:rsidRPr="003F080D">
              <w:rPr>
                <w:rFonts w:eastAsiaTheme="minorHAnsi"/>
                <w:kern w:val="2"/>
                <w:sz w:val="24"/>
                <w:szCs w:val="24"/>
                <w14:ligatures w14:val="standardContextual"/>
              </w:rPr>
              <w:t xml:space="preserve"> </w:t>
            </w:r>
            <w:r w:rsidRPr="003F080D">
              <w:rPr>
                <w:rFonts w:eastAsiaTheme="minorHAnsi"/>
                <w:kern w:val="2"/>
                <w:sz w:val="24"/>
                <w:szCs w:val="24"/>
                <w14:ligatures w14:val="standardContextual"/>
              </w:rPr>
              <w:t>jauniem, pašnodarbinātiem uzņēmējiem, jauniešiem un jebkuram interesentam</w:t>
            </w:r>
            <w:r w:rsidR="003F080D" w:rsidRPr="003F080D">
              <w:rPr>
                <w:rFonts w:eastAsiaTheme="minorHAnsi"/>
                <w:kern w:val="2"/>
                <w:sz w:val="24"/>
                <w:szCs w:val="24"/>
                <w14:ligatures w14:val="standardContextual"/>
              </w:rPr>
              <w:t xml:space="preserve"> </w:t>
            </w:r>
            <w:r w:rsidRPr="003F080D">
              <w:rPr>
                <w:rFonts w:eastAsiaTheme="minorHAnsi"/>
                <w:sz w:val="24"/>
                <w:szCs w:val="24"/>
                <w14:ligatures w14:val="standardContextual"/>
              </w:rPr>
              <w:t>par p</w:t>
            </w:r>
            <w:r w:rsidR="003F080D" w:rsidRPr="003F080D">
              <w:rPr>
                <w:rFonts w:eastAsiaTheme="minorHAnsi"/>
                <w:sz w:val="24"/>
                <w:szCs w:val="24"/>
                <w14:ligatures w14:val="standardContextual"/>
              </w:rPr>
              <w:t>ersonīgo finanšu pārvaldīšan</w:t>
            </w:r>
            <w:r w:rsidRPr="003F080D">
              <w:rPr>
                <w:rFonts w:eastAsiaTheme="minorHAnsi"/>
                <w:sz w:val="24"/>
                <w:szCs w:val="24"/>
                <w14:ligatures w14:val="standardContextual"/>
              </w:rPr>
              <w:t>u</w:t>
            </w:r>
            <w:r w:rsidR="003F080D" w:rsidRPr="003F080D">
              <w:rPr>
                <w:rFonts w:eastAsiaTheme="minorHAnsi"/>
                <w:sz w:val="24"/>
                <w:szCs w:val="24"/>
                <w14:ligatures w14:val="standardContextual"/>
              </w:rPr>
              <w:t>, lai veiksmīgi rīkotos un attiektos pret savu naudu ilgtermiņā</w:t>
            </w:r>
            <w:r>
              <w:rPr>
                <w:rFonts w:eastAsiaTheme="minorHAnsi"/>
                <w:sz w:val="24"/>
                <w:szCs w:val="24"/>
                <w14:ligatures w14:val="standardContextual"/>
              </w:rPr>
              <w:t>.</w:t>
            </w:r>
          </w:p>
        </w:tc>
      </w:tr>
      <w:tr w:rsidR="00A640A3" w:rsidRPr="003F080D" w14:paraId="3E3FE417" w14:textId="77777777" w:rsidTr="00F16070">
        <w:trPr>
          <w:trHeight w:val="487"/>
        </w:trPr>
        <w:tc>
          <w:tcPr>
            <w:tcW w:w="3018" w:type="dxa"/>
            <w:shd w:val="clear" w:color="auto" w:fill="auto"/>
          </w:tcPr>
          <w:p w14:paraId="7756E265" w14:textId="60CB2AEC" w:rsidR="00A640A3" w:rsidRPr="00F16070" w:rsidRDefault="004A0CE0" w:rsidP="00220D12">
            <w:pPr>
              <w:rPr>
                <w:b/>
                <w:sz w:val="24"/>
                <w:szCs w:val="24"/>
              </w:rPr>
            </w:pPr>
            <w:r w:rsidRPr="003F080D">
              <w:rPr>
                <w:b/>
                <w:sz w:val="24"/>
                <w:szCs w:val="24"/>
              </w:rPr>
              <w:t>3. </w:t>
            </w:r>
            <w:r w:rsidR="00E11F35">
              <w:rPr>
                <w:b/>
                <w:sz w:val="24"/>
                <w:szCs w:val="24"/>
              </w:rPr>
              <w:t>Semināra</w:t>
            </w:r>
            <w:r w:rsidRPr="003F080D">
              <w:rPr>
                <w:b/>
                <w:sz w:val="24"/>
                <w:szCs w:val="24"/>
              </w:rPr>
              <w:t xml:space="preserve"> norises laiks</w:t>
            </w:r>
          </w:p>
        </w:tc>
        <w:tc>
          <w:tcPr>
            <w:tcW w:w="6043" w:type="dxa"/>
            <w:shd w:val="clear" w:color="auto" w:fill="auto"/>
          </w:tcPr>
          <w:p w14:paraId="1845865A" w14:textId="228D3262" w:rsidR="00A640A3" w:rsidRPr="003F080D" w:rsidRDefault="004A0CE0" w:rsidP="00750F85">
            <w:pPr>
              <w:rPr>
                <w:sz w:val="24"/>
                <w:szCs w:val="24"/>
              </w:rPr>
            </w:pPr>
            <w:r w:rsidRPr="003F080D">
              <w:rPr>
                <w:sz w:val="24"/>
                <w:szCs w:val="24"/>
              </w:rPr>
              <w:t xml:space="preserve">2023.gada </w:t>
            </w:r>
            <w:r w:rsidR="00793003" w:rsidRPr="003F080D">
              <w:rPr>
                <w:sz w:val="24"/>
                <w:szCs w:val="24"/>
              </w:rPr>
              <w:t>1</w:t>
            </w:r>
            <w:r w:rsidRPr="003F080D">
              <w:rPr>
                <w:sz w:val="24"/>
                <w:szCs w:val="24"/>
              </w:rPr>
              <w:t>.</w:t>
            </w:r>
            <w:r w:rsidR="00793003" w:rsidRPr="003F080D">
              <w:rPr>
                <w:sz w:val="24"/>
                <w:szCs w:val="24"/>
              </w:rPr>
              <w:t>novembris</w:t>
            </w:r>
            <w:r w:rsidRPr="003F080D">
              <w:rPr>
                <w:sz w:val="24"/>
                <w:szCs w:val="24"/>
              </w:rPr>
              <w:t xml:space="preserve"> </w:t>
            </w:r>
            <w:r w:rsidR="00793003" w:rsidRPr="003F080D">
              <w:rPr>
                <w:sz w:val="24"/>
                <w:szCs w:val="24"/>
              </w:rPr>
              <w:t>n</w:t>
            </w:r>
            <w:r w:rsidRPr="003F080D">
              <w:rPr>
                <w:sz w:val="24"/>
                <w:szCs w:val="24"/>
              </w:rPr>
              <w:t>o plkst.1</w:t>
            </w:r>
            <w:r w:rsidR="00793003" w:rsidRPr="003F080D">
              <w:rPr>
                <w:sz w:val="24"/>
                <w:szCs w:val="24"/>
              </w:rPr>
              <w:t>0</w:t>
            </w:r>
            <w:r w:rsidRPr="003F080D">
              <w:rPr>
                <w:sz w:val="24"/>
                <w:szCs w:val="24"/>
              </w:rPr>
              <w:t xml:space="preserve">:00 – </w:t>
            </w:r>
            <w:r w:rsidR="00793003" w:rsidRPr="003F080D">
              <w:rPr>
                <w:sz w:val="24"/>
                <w:szCs w:val="24"/>
              </w:rPr>
              <w:t>14</w:t>
            </w:r>
            <w:r w:rsidRPr="003F080D">
              <w:rPr>
                <w:sz w:val="24"/>
                <w:szCs w:val="24"/>
              </w:rPr>
              <w:t>:00</w:t>
            </w:r>
            <w:r w:rsidR="00B9387A" w:rsidRPr="003F080D">
              <w:rPr>
                <w:sz w:val="24"/>
                <w:szCs w:val="24"/>
              </w:rPr>
              <w:t xml:space="preserve"> (</w:t>
            </w:r>
            <w:r w:rsidR="00793003" w:rsidRPr="003F080D">
              <w:rPr>
                <w:sz w:val="24"/>
                <w:szCs w:val="24"/>
              </w:rPr>
              <w:t>4</w:t>
            </w:r>
            <w:r w:rsidR="00B9387A" w:rsidRPr="003F080D">
              <w:rPr>
                <w:sz w:val="24"/>
                <w:szCs w:val="24"/>
              </w:rPr>
              <w:t>h)</w:t>
            </w:r>
          </w:p>
        </w:tc>
      </w:tr>
      <w:tr w:rsidR="004A0CE0" w:rsidRPr="003F080D" w14:paraId="25CFB27B" w14:textId="77777777" w:rsidTr="00604E0D">
        <w:trPr>
          <w:trHeight w:val="403"/>
        </w:trPr>
        <w:tc>
          <w:tcPr>
            <w:tcW w:w="3018" w:type="dxa"/>
            <w:shd w:val="clear" w:color="auto" w:fill="auto"/>
          </w:tcPr>
          <w:p w14:paraId="341E2571" w14:textId="6A9B7E37" w:rsidR="004A0CE0" w:rsidRPr="003F080D" w:rsidRDefault="004A0CE0" w:rsidP="00220D12">
            <w:pPr>
              <w:rPr>
                <w:sz w:val="24"/>
                <w:szCs w:val="24"/>
              </w:rPr>
            </w:pPr>
            <w:r w:rsidRPr="003F080D">
              <w:rPr>
                <w:b/>
                <w:sz w:val="24"/>
                <w:szCs w:val="24"/>
              </w:rPr>
              <w:t xml:space="preserve">4. </w:t>
            </w:r>
            <w:r w:rsidR="00E11F35">
              <w:rPr>
                <w:b/>
                <w:sz w:val="24"/>
                <w:szCs w:val="24"/>
              </w:rPr>
              <w:t>Semināra</w:t>
            </w:r>
            <w:r w:rsidR="00E11F35" w:rsidRPr="003F080D">
              <w:rPr>
                <w:b/>
                <w:sz w:val="24"/>
                <w:szCs w:val="24"/>
              </w:rPr>
              <w:t xml:space="preserve"> </w:t>
            </w:r>
            <w:r w:rsidRPr="003F080D">
              <w:rPr>
                <w:b/>
                <w:sz w:val="24"/>
                <w:szCs w:val="24"/>
              </w:rPr>
              <w:t>valoda</w:t>
            </w:r>
          </w:p>
        </w:tc>
        <w:tc>
          <w:tcPr>
            <w:tcW w:w="6043" w:type="dxa"/>
            <w:shd w:val="clear" w:color="auto" w:fill="auto"/>
          </w:tcPr>
          <w:p w14:paraId="038F26C9" w14:textId="7C069A42" w:rsidR="00285897" w:rsidRPr="003F080D" w:rsidRDefault="004A0CE0" w:rsidP="007E3817">
            <w:pPr>
              <w:jc w:val="both"/>
              <w:rPr>
                <w:sz w:val="24"/>
                <w:szCs w:val="24"/>
              </w:rPr>
            </w:pPr>
            <w:r w:rsidRPr="003F080D">
              <w:rPr>
                <w:sz w:val="24"/>
                <w:szCs w:val="24"/>
              </w:rPr>
              <w:t>Pasākums latviešu valodā</w:t>
            </w:r>
          </w:p>
        </w:tc>
      </w:tr>
      <w:tr w:rsidR="004A0CE0" w:rsidRPr="003F080D" w14:paraId="1CD6C6BF" w14:textId="77777777" w:rsidTr="00604E0D">
        <w:trPr>
          <w:trHeight w:val="1862"/>
        </w:trPr>
        <w:tc>
          <w:tcPr>
            <w:tcW w:w="3018" w:type="dxa"/>
            <w:shd w:val="clear" w:color="auto" w:fill="auto"/>
          </w:tcPr>
          <w:p w14:paraId="2BFEDAC6" w14:textId="192FC6DD" w:rsidR="004A0CE0" w:rsidRPr="003F080D" w:rsidRDefault="004A0CE0" w:rsidP="00220D12">
            <w:pPr>
              <w:rPr>
                <w:sz w:val="24"/>
                <w:szCs w:val="24"/>
              </w:rPr>
            </w:pPr>
            <w:r w:rsidRPr="003F080D">
              <w:rPr>
                <w:b/>
                <w:sz w:val="24"/>
                <w:szCs w:val="24"/>
              </w:rPr>
              <w:t xml:space="preserve">5. </w:t>
            </w:r>
            <w:r w:rsidR="00E11F35">
              <w:rPr>
                <w:b/>
                <w:sz w:val="24"/>
                <w:szCs w:val="24"/>
              </w:rPr>
              <w:t>Semināra</w:t>
            </w:r>
            <w:r w:rsidRPr="003F080D">
              <w:rPr>
                <w:b/>
                <w:sz w:val="24"/>
                <w:szCs w:val="24"/>
              </w:rPr>
              <w:t xml:space="preserve"> mērķis</w:t>
            </w:r>
          </w:p>
        </w:tc>
        <w:tc>
          <w:tcPr>
            <w:tcW w:w="6043" w:type="dxa"/>
            <w:shd w:val="clear" w:color="auto" w:fill="auto"/>
          </w:tcPr>
          <w:p w14:paraId="6B1B9958" w14:textId="7CFE2CF9" w:rsidR="00285897" w:rsidRPr="00F16070" w:rsidRDefault="009611CD" w:rsidP="00F16070">
            <w:pPr>
              <w:rPr>
                <w:color w:val="212529"/>
                <w:sz w:val="24"/>
                <w:szCs w:val="24"/>
                <w:shd w:val="clear" w:color="auto" w:fill="FFFFFF"/>
              </w:rPr>
            </w:pPr>
            <w:r w:rsidRPr="00785F74">
              <w:rPr>
                <w:color w:val="212529"/>
                <w:sz w:val="24"/>
                <w:szCs w:val="24"/>
                <w:shd w:val="clear" w:color="auto" w:fill="FFFFFF"/>
              </w:rPr>
              <w:t xml:space="preserve">Aicināt </w:t>
            </w:r>
            <w:r w:rsidR="004A0CE0" w:rsidRPr="00785F74">
              <w:rPr>
                <w:color w:val="212529"/>
                <w:sz w:val="24"/>
                <w:szCs w:val="24"/>
                <w:shd w:val="clear" w:color="auto" w:fill="FFFFFF"/>
              </w:rPr>
              <w:t xml:space="preserve">Bauskas novada </w:t>
            </w:r>
            <w:r w:rsidR="0052456D" w:rsidRPr="00785F74">
              <w:rPr>
                <w:color w:val="212529"/>
                <w:sz w:val="24"/>
                <w:szCs w:val="24"/>
                <w:shd w:val="clear" w:color="auto" w:fill="FFFFFF"/>
              </w:rPr>
              <w:t xml:space="preserve">jaunos </w:t>
            </w:r>
            <w:r w:rsidR="004A0CE0" w:rsidRPr="00785F74">
              <w:rPr>
                <w:color w:val="212529"/>
                <w:sz w:val="24"/>
                <w:szCs w:val="24"/>
                <w:shd w:val="clear" w:color="auto" w:fill="FFFFFF"/>
              </w:rPr>
              <w:t>uzņēmēju</w:t>
            </w:r>
            <w:r w:rsidR="0052456D" w:rsidRPr="00785F74">
              <w:rPr>
                <w:color w:val="212529"/>
                <w:sz w:val="24"/>
                <w:szCs w:val="24"/>
                <w:shd w:val="clear" w:color="auto" w:fill="FFFFFF"/>
              </w:rPr>
              <w:t>s,</w:t>
            </w:r>
            <w:r w:rsidR="00785F74" w:rsidRPr="00785F74">
              <w:rPr>
                <w:color w:val="212529"/>
                <w:sz w:val="24"/>
                <w:szCs w:val="24"/>
                <w:shd w:val="clear" w:color="auto" w:fill="FFFFFF"/>
              </w:rPr>
              <w:t xml:space="preserve"> pašnodarbinātas personas, jauniešus un jebkuru</w:t>
            </w:r>
            <w:r w:rsidR="0052456D" w:rsidRPr="00785F74">
              <w:rPr>
                <w:color w:val="212529"/>
                <w:sz w:val="24"/>
                <w:szCs w:val="24"/>
                <w:shd w:val="clear" w:color="auto" w:fill="FFFFFF"/>
              </w:rPr>
              <w:t xml:space="preserve"> interesentus uz </w:t>
            </w:r>
            <w:r w:rsidR="00785F74" w:rsidRPr="00785F74">
              <w:rPr>
                <w:color w:val="212529"/>
                <w:sz w:val="24"/>
                <w:szCs w:val="24"/>
                <w:shd w:val="clear" w:color="auto" w:fill="FFFFFF"/>
              </w:rPr>
              <w:t>izglītojošu semināru</w:t>
            </w:r>
            <w:r w:rsidR="0052456D" w:rsidRPr="00785F74">
              <w:rPr>
                <w:color w:val="212529"/>
                <w:sz w:val="24"/>
                <w:szCs w:val="24"/>
                <w:shd w:val="clear" w:color="auto" w:fill="FFFFFF"/>
              </w:rPr>
              <w:t xml:space="preserve">, lai uzzinātu par savu finanšu pareizu pārvaldību, lai </w:t>
            </w:r>
            <w:r w:rsidR="00785F74">
              <w:rPr>
                <w:color w:val="212529"/>
                <w:sz w:val="24"/>
                <w:szCs w:val="24"/>
                <w:shd w:val="clear" w:color="auto" w:fill="FFFFFF"/>
              </w:rPr>
              <w:t>būtu izpratne par mērķu nepieciešamību naudas jomā vienkāršā un saprotamā veidā. Kādi soļi ikdienā jāveic, lai attīstītu sevi ilgtermiņā prasmi veidot uzkrājumus un nodrošināt pārtikušas vecumdienas. Uzzināt, kas ir “drošības spilvens”, kā to veidot? Iegūt izpratni kāpēc katru mēnesi nepietiek nauda tēriņiem un rēķiniem. Šis ir pirmais solis izprast naudas pasauli, tā funkciju, arī jaunu ieradumu veicinātājs</w:t>
            </w:r>
            <w:r w:rsidR="00E11F35">
              <w:rPr>
                <w:color w:val="212529"/>
                <w:sz w:val="24"/>
                <w:szCs w:val="24"/>
                <w:shd w:val="clear" w:color="auto" w:fill="FFFFFF"/>
              </w:rPr>
              <w:t>, kā arī</w:t>
            </w:r>
            <w:r w:rsidR="00785F74">
              <w:rPr>
                <w:color w:val="212529"/>
                <w:sz w:val="24"/>
                <w:szCs w:val="24"/>
                <w:shd w:val="clear" w:color="auto" w:fill="FFFFFF"/>
              </w:rPr>
              <w:t xml:space="preserve"> </w:t>
            </w:r>
            <w:r w:rsidR="00E11F35">
              <w:rPr>
                <w:color w:val="212529"/>
                <w:sz w:val="24"/>
                <w:szCs w:val="24"/>
                <w:shd w:val="clear" w:color="auto" w:fill="FFFFFF"/>
              </w:rPr>
              <w:t>sava jaunā uzņēmuma pareizas finanšu plūsmas izpratne</w:t>
            </w:r>
            <w:r w:rsidR="00285897">
              <w:rPr>
                <w:color w:val="212529"/>
                <w:sz w:val="24"/>
                <w:szCs w:val="24"/>
                <w:shd w:val="clear" w:color="auto" w:fill="FFFFFF"/>
              </w:rPr>
              <w:t>i</w:t>
            </w:r>
            <w:r w:rsidR="00E11F35">
              <w:rPr>
                <w:color w:val="212529"/>
                <w:sz w:val="24"/>
                <w:szCs w:val="24"/>
                <w:shd w:val="clear" w:color="auto" w:fill="FFFFFF"/>
              </w:rPr>
              <w:t>.</w:t>
            </w:r>
          </w:p>
        </w:tc>
      </w:tr>
      <w:tr w:rsidR="009611CD" w:rsidRPr="003F080D" w14:paraId="08F009DF" w14:textId="77777777" w:rsidTr="00604E0D">
        <w:trPr>
          <w:trHeight w:val="476"/>
        </w:trPr>
        <w:tc>
          <w:tcPr>
            <w:tcW w:w="3018" w:type="dxa"/>
            <w:shd w:val="clear" w:color="auto" w:fill="auto"/>
          </w:tcPr>
          <w:p w14:paraId="769357F0" w14:textId="0F9375D9" w:rsidR="009611CD" w:rsidRPr="003F080D" w:rsidRDefault="009611CD" w:rsidP="00220D12">
            <w:pPr>
              <w:rPr>
                <w:b/>
                <w:sz w:val="24"/>
                <w:szCs w:val="24"/>
              </w:rPr>
            </w:pPr>
            <w:r w:rsidRPr="003F080D">
              <w:rPr>
                <w:b/>
                <w:sz w:val="24"/>
                <w:szCs w:val="24"/>
              </w:rPr>
              <w:t xml:space="preserve">6. </w:t>
            </w:r>
            <w:r w:rsidR="00E11F35">
              <w:rPr>
                <w:b/>
                <w:sz w:val="24"/>
                <w:szCs w:val="24"/>
              </w:rPr>
              <w:t>Semināra</w:t>
            </w:r>
            <w:r w:rsidR="00E11F35" w:rsidRPr="003F080D">
              <w:rPr>
                <w:b/>
                <w:sz w:val="24"/>
                <w:szCs w:val="24"/>
              </w:rPr>
              <w:t xml:space="preserve"> </w:t>
            </w:r>
            <w:r w:rsidRPr="003F080D">
              <w:rPr>
                <w:b/>
                <w:sz w:val="24"/>
                <w:szCs w:val="24"/>
              </w:rPr>
              <w:t>mērķauditorija</w:t>
            </w:r>
          </w:p>
        </w:tc>
        <w:tc>
          <w:tcPr>
            <w:tcW w:w="6043" w:type="dxa"/>
            <w:shd w:val="clear" w:color="auto" w:fill="auto"/>
          </w:tcPr>
          <w:p w14:paraId="0DA18821" w14:textId="3E103F66" w:rsidR="00285897" w:rsidRPr="00F16070" w:rsidRDefault="009611CD" w:rsidP="00F16070">
            <w:pPr>
              <w:rPr>
                <w:color w:val="000000"/>
                <w:sz w:val="24"/>
                <w:szCs w:val="24"/>
              </w:rPr>
            </w:pPr>
            <w:r w:rsidRPr="003F080D">
              <w:rPr>
                <w:color w:val="000000"/>
                <w:sz w:val="24"/>
                <w:szCs w:val="24"/>
              </w:rPr>
              <w:t>Bauskas novada</w:t>
            </w:r>
            <w:r w:rsidR="00793003" w:rsidRPr="003F080D">
              <w:rPr>
                <w:color w:val="000000"/>
                <w:sz w:val="24"/>
                <w:szCs w:val="24"/>
              </w:rPr>
              <w:t xml:space="preserve"> jaunie</w:t>
            </w:r>
            <w:r w:rsidRPr="003F080D">
              <w:rPr>
                <w:color w:val="000000"/>
                <w:sz w:val="24"/>
                <w:szCs w:val="24"/>
              </w:rPr>
              <w:t xml:space="preserve"> uzņēmēji, </w:t>
            </w:r>
            <w:r w:rsidR="00785F74" w:rsidRPr="00785F74">
              <w:rPr>
                <w:color w:val="212529"/>
                <w:sz w:val="24"/>
                <w:szCs w:val="24"/>
                <w:shd w:val="clear" w:color="auto" w:fill="FFFFFF"/>
              </w:rPr>
              <w:t>pašnodarbinātas personas, jaunieš</w:t>
            </w:r>
            <w:r w:rsidR="00785F74">
              <w:rPr>
                <w:color w:val="212529"/>
                <w:sz w:val="24"/>
                <w:szCs w:val="24"/>
                <w:shd w:val="clear" w:color="auto" w:fill="FFFFFF"/>
              </w:rPr>
              <w:t>i</w:t>
            </w:r>
            <w:r w:rsidR="00785F74" w:rsidRPr="00785F74">
              <w:rPr>
                <w:color w:val="212529"/>
                <w:sz w:val="24"/>
                <w:szCs w:val="24"/>
                <w:shd w:val="clear" w:color="auto" w:fill="FFFFFF"/>
              </w:rPr>
              <w:t xml:space="preserve"> un jebkur</w:t>
            </w:r>
            <w:r w:rsidR="00785F74">
              <w:rPr>
                <w:color w:val="212529"/>
                <w:sz w:val="24"/>
                <w:szCs w:val="24"/>
                <w:shd w:val="clear" w:color="auto" w:fill="FFFFFF"/>
              </w:rPr>
              <w:t>š</w:t>
            </w:r>
            <w:r w:rsidR="00785F74" w:rsidRPr="00785F74">
              <w:rPr>
                <w:color w:val="212529"/>
                <w:sz w:val="24"/>
                <w:szCs w:val="24"/>
                <w:shd w:val="clear" w:color="auto" w:fill="FFFFFF"/>
              </w:rPr>
              <w:t xml:space="preserve"> interesents</w:t>
            </w:r>
            <w:r w:rsidR="00785F74">
              <w:rPr>
                <w:color w:val="212529"/>
                <w:sz w:val="24"/>
                <w:szCs w:val="24"/>
                <w:shd w:val="clear" w:color="auto" w:fill="FFFFFF"/>
              </w:rPr>
              <w:t>.</w:t>
            </w:r>
            <w:r w:rsidR="00785F74" w:rsidRPr="00785F74">
              <w:rPr>
                <w:color w:val="212529"/>
                <w:sz w:val="24"/>
                <w:szCs w:val="24"/>
                <w:shd w:val="clear" w:color="auto" w:fill="FFFFFF"/>
              </w:rPr>
              <w:t xml:space="preserve"> </w:t>
            </w:r>
            <w:r w:rsidRPr="003F080D">
              <w:rPr>
                <w:color w:val="000000"/>
                <w:sz w:val="24"/>
                <w:szCs w:val="24"/>
              </w:rPr>
              <w:t xml:space="preserve">Dalībnieku skaits </w:t>
            </w:r>
            <w:r w:rsidR="00793003" w:rsidRPr="003F080D">
              <w:rPr>
                <w:color w:val="000000"/>
                <w:sz w:val="24"/>
                <w:szCs w:val="24"/>
              </w:rPr>
              <w:t>35</w:t>
            </w:r>
            <w:r w:rsidRPr="003F080D">
              <w:rPr>
                <w:color w:val="000000"/>
                <w:sz w:val="24"/>
                <w:szCs w:val="24"/>
              </w:rPr>
              <w:t xml:space="preserve"> (</w:t>
            </w:r>
            <w:r w:rsidR="00793003" w:rsidRPr="003F080D">
              <w:rPr>
                <w:color w:val="000000"/>
                <w:sz w:val="24"/>
                <w:szCs w:val="24"/>
              </w:rPr>
              <w:t>trīsdesmit piecas</w:t>
            </w:r>
            <w:r w:rsidRPr="003F080D">
              <w:rPr>
                <w:color w:val="000000"/>
                <w:sz w:val="24"/>
                <w:szCs w:val="24"/>
              </w:rPr>
              <w:t>) personas.</w:t>
            </w:r>
          </w:p>
        </w:tc>
      </w:tr>
      <w:tr w:rsidR="009611CD" w:rsidRPr="003F080D" w14:paraId="55F4AC02" w14:textId="77777777" w:rsidTr="00604E0D">
        <w:trPr>
          <w:trHeight w:val="476"/>
        </w:trPr>
        <w:tc>
          <w:tcPr>
            <w:tcW w:w="3018" w:type="dxa"/>
            <w:shd w:val="clear" w:color="auto" w:fill="auto"/>
          </w:tcPr>
          <w:p w14:paraId="7BB7661B" w14:textId="15E3A785" w:rsidR="009611CD" w:rsidRPr="003F080D" w:rsidRDefault="009611CD" w:rsidP="00220D12">
            <w:pPr>
              <w:rPr>
                <w:b/>
                <w:sz w:val="24"/>
                <w:szCs w:val="24"/>
              </w:rPr>
            </w:pPr>
            <w:r w:rsidRPr="003F080D">
              <w:rPr>
                <w:b/>
                <w:sz w:val="24"/>
                <w:szCs w:val="24"/>
              </w:rPr>
              <w:t xml:space="preserve">7. </w:t>
            </w:r>
            <w:r w:rsidR="00E11F35">
              <w:rPr>
                <w:b/>
                <w:sz w:val="24"/>
                <w:szCs w:val="24"/>
              </w:rPr>
              <w:t>Semināra</w:t>
            </w:r>
            <w:r w:rsidRPr="003F080D">
              <w:rPr>
                <w:b/>
                <w:sz w:val="24"/>
                <w:szCs w:val="24"/>
              </w:rPr>
              <w:t xml:space="preserve"> norises vieta</w:t>
            </w:r>
          </w:p>
        </w:tc>
        <w:tc>
          <w:tcPr>
            <w:tcW w:w="6043" w:type="dxa"/>
            <w:shd w:val="clear" w:color="auto" w:fill="auto"/>
          </w:tcPr>
          <w:p w14:paraId="1C286D45" w14:textId="191B68D4" w:rsidR="009611CD" w:rsidRPr="00285897" w:rsidRDefault="0039539A" w:rsidP="00285897">
            <w:pPr>
              <w:jc w:val="both"/>
              <w:rPr>
                <w:sz w:val="24"/>
                <w:szCs w:val="24"/>
              </w:rPr>
            </w:pPr>
            <w:r w:rsidRPr="003F080D">
              <w:rPr>
                <w:sz w:val="24"/>
                <w:szCs w:val="24"/>
              </w:rPr>
              <w:t>Bauskas novads</w:t>
            </w:r>
            <w:r>
              <w:rPr>
                <w:sz w:val="24"/>
                <w:szCs w:val="24"/>
              </w:rPr>
              <w:t>, Bauska, Uzvaras iela 1, 2 stāva zālē</w:t>
            </w:r>
          </w:p>
        </w:tc>
      </w:tr>
      <w:tr w:rsidR="009611CD" w:rsidRPr="003F080D" w14:paraId="76AECFA3" w14:textId="77777777" w:rsidTr="00604E0D">
        <w:trPr>
          <w:trHeight w:val="1037"/>
        </w:trPr>
        <w:tc>
          <w:tcPr>
            <w:tcW w:w="3018" w:type="dxa"/>
            <w:shd w:val="clear" w:color="auto" w:fill="auto"/>
          </w:tcPr>
          <w:p w14:paraId="2677AE8E" w14:textId="77777777" w:rsidR="009611CD" w:rsidRPr="003F080D" w:rsidRDefault="00B9387A" w:rsidP="00220D12">
            <w:pPr>
              <w:rPr>
                <w:b/>
                <w:sz w:val="24"/>
                <w:szCs w:val="24"/>
              </w:rPr>
            </w:pPr>
            <w:r w:rsidRPr="003F080D">
              <w:rPr>
                <w:b/>
                <w:bCs/>
                <w:sz w:val="24"/>
                <w:szCs w:val="24"/>
              </w:rPr>
              <w:t>8. Darba uzdevums:</w:t>
            </w:r>
          </w:p>
        </w:tc>
        <w:tc>
          <w:tcPr>
            <w:tcW w:w="6043" w:type="dxa"/>
            <w:shd w:val="clear" w:color="auto" w:fill="auto"/>
          </w:tcPr>
          <w:p w14:paraId="0B7124EC" w14:textId="0FF318AF" w:rsidR="003F080D" w:rsidRPr="003F080D" w:rsidRDefault="00785F74" w:rsidP="00220D12">
            <w:pPr>
              <w:rPr>
                <w:sz w:val="24"/>
                <w:szCs w:val="24"/>
              </w:rPr>
            </w:pPr>
            <w:r>
              <w:rPr>
                <w:sz w:val="24"/>
                <w:szCs w:val="24"/>
              </w:rPr>
              <w:t xml:space="preserve">1. </w:t>
            </w:r>
            <w:r w:rsidR="003F080D" w:rsidRPr="003F080D">
              <w:rPr>
                <w:sz w:val="24"/>
                <w:szCs w:val="24"/>
              </w:rPr>
              <w:t>Vadīt</w:t>
            </w:r>
            <w:r w:rsidR="00B9387A" w:rsidRPr="003F080D">
              <w:rPr>
                <w:sz w:val="24"/>
                <w:szCs w:val="24"/>
              </w:rPr>
              <w:t xml:space="preserve"> 1 (vienas) dienas </w:t>
            </w:r>
            <w:r>
              <w:rPr>
                <w:sz w:val="24"/>
                <w:szCs w:val="24"/>
              </w:rPr>
              <w:t xml:space="preserve">izglītojošo </w:t>
            </w:r>
            <w:r w:rsidR="00A534D3" w:rsidRPr="003F080D">
              <w:rPr>
                <w:sz w:val="24"/>
                <w:szCs w:val="24"/>
              </w:rPr>
              <w:t>semināru</w:t>
            </w:r>
            <w:r w:rsidR="00D00FCB" w:rsidRPr="003F080D">
              <w:rPr>
                <w:sz w:val="24"/>
                <w:szCs w:val="24"/>
              </w:rPr>
              <w:t xml:space="preserve"> </w:t>
            </w:r>
            <w:r w:rsidR="00B9387A" w:rsidRPr="003F080D">
              <w:rPr>
                <w:sz w:val="24"/>
                <w:szCs w:val="24"/>
              </w:rPr>
              <w:t>2023.gada</w:t>
            </w:r>
            <w:r w:rsidR="003F080D" w:rsidRPr="003F080D">
              <w:rPr>
                <w:sz w:val="24"/>
                <w:szCs w:val="24"/>
              </w:rPr>
              <w:t xml:space="preserve"> 1.novembrī</w:t>
            </w:r>
            <w:r w:rsidR="00B9387A" w:rsidRPr="003F080D">
              <w:rPr>
                <w:sz w:val="24"/>
                <w:szCs w:val="24"/>
              </w:rPr>
              <w:t>, no plkst.1</w:t>
            </w:r>
            <w:r w:rsidR="003F080D" w:rsidRPr="003F080D">
              <w:rPr>
                <w:sz w:val="24"/>
                <w:szCs w:val="24"/>
              </w:rPr>
              <w:t>0</w:t>
            </w:r>
            <w:r w:rsidR="00B9387A" w:rsidRPr="003F080D">
              <w:rPr>
                <w:sz w:val="24"/>
                <w:szCs w:val="24"/>
              </w:rPr>
              <w:t xml:space="preserve">:00 – </w:t>
            </w:r>
            <w:r w:rsidR="003F080D" w:rsidRPr="003F080D">
              <w:rPr>
                <w:sz w:val="24"/>
                <w:szCs w:val="24"/>
              </w:rPr>
              <w:t>14</w:t>
            </w:r>
            <w:r w:rsidR="00B9387A" w:rsidRPr="003F080D">
              <w:rPr>
                <w:sz w:val="24"/>
                <w:szCs w:val="24"/>
              </w:rPr>
              <w:t>:</w:t>
            </w:r>
            <w:r w:rsidR="003F080D" w:rsidRPr="003F080D">
              <w:rPr>
                <w:sz w:val="24"/>
                <w:szCs w:val="24"/>
              </w:rPr>
              <w:t>0</w:t>
            </w:r>
            <w:r w:rsidR="00B9387A" w:rsidRPr="003F080D">
              <w:rPr>
                <w:sz w:val="24"/>
                <w:szCs w:val="24"/>
              </w:rPr>
              <w:t>0 (</w:t>
            </w:r>
            <w:r w:rsidR="003F080D" w:rsidRPr="003F080D">
              <w:rPr>
                <w:sz w:val="24"/>
                <w:szCs w:val="24"/>
              </w:rPr>
              <w:t>4</w:t>
            </w:r>
            <w:r w:rsidR="00B9387A" w:rsidRPr="003F080D">
              <w:rPr>
                <w:sz w:val="24"/>
                <w:szCs w:val="24"/>
              </w:rPr>
              <w:t>h).</w:t>
            </w:r>
          </w:p>
          <w:p w14:paraId="25E572BA" w14:textId="77777777" w:rsidR="003F080D" w:rsidRPr="003F080D" w:rsidRDefault="003F080D" w:rsidP="00220D12">
            <w:pPr>
              <w:numPr>
                <w:ilvl w:val="0"/>
                <w:numId w:val="12"/>
              </w:numPr>
              <w:autoSpaceDE w:val="0"/>
              <w:autoSpaceDN w:val="0"/>
              <w:adjustRightInd w:val="0"/>
              <w:rPr>
                <w:rFonts w:eastAsiaTheme="minorHAnsi"/>
                <w:sz w:val="24"/>
                <w:szCs w:val="24"/>
                <w14:ligatures w14:val="standardContextual"/>
              </w:rPr>
            </w:pPr>
            <w:r w:rsidRPr="003F080D">
              <w:rPr>
                <w:rFonts w:eastAsiaTheme="minorHAnsi"/>
                <w:sz w:val="24"/>
                <w:szCs w:val="24"/>
                <w14:ligatures w14:val="standardContextual"/>
              </w:rPr>
              <w:t>Personīgo finanšu ienākumu /izdevumu/ uzkrājumu /saistību pārvaldība;</w:t>
            </w:r>
          </w:p>
          <w:p w14:paraId="6E6F1CE3" w14:textId="77777777" w:rsidR="003F080D" w:rsidRPr="003F080D" w:rsidRDefault="003F080D" w:rsidP="00220D12">
            <w:pPr>
              <w:numPr>
                <w:ilvl w:val="0"/>
                <w:numId w:val="12"/>
              </w:numPr>
              <w:autoSpaceDE w:val="0"/>
              <w:autoSpaceDN w:val="0"/>
              <w:adjustRightInd w:val="0"/>
              <w:rPr>
                <w:rFonts w:eastAsiaTheme="minorHAnsi"/>
                <w:sz w:val="24"/>
                <w:szCs w:val="24"/>
                <w14:ligatures w14:val="standardContextual"/>
              </w:rPr>
            </w:pPr>
            <w:r w:rsidRPr="003F080D">
              <w:rPr>
                <w:rFonts w:eastAsiaTheme="minorHAnsi"/>
                <w:sz w:val="24"/>
                <w:szCs w:val="24"/>
                <w14:ligatures w14:val="standardContextual"/>
              </w:rPr>
              <w:t>Parādu jūgs, kā no tā veiksmīgi atbrīvotos;</w:t>
            </w:r>
          </w:p>
          <w:p w14:paraId="44C5BDF3" w14:textId="4984DF27" w:rsidR="00285897" w:rsidRPr="00285897" w:rsidRDefault="003F080D" w:rsidP="00220D12">
            <w:pPr>
              <w:numPr>
                <w:ilvl w:val="0"/>
                <w:numId w:val="12"/>
              </w:numPr>
              <w:autoSpaceDE w:val="0"/>
              <w:autoSpaceDN w:val="0"/>
              <w:adjustRightInd w:val="0"/>
              <w:rPr>
                <w:rFonts w:eastAsiaTheme="minorHAnsi"/>
                <w:sz w:val="24"/>
                <w:szCs w:val="24"/>
                <w14:ligatures w14:val="standardContextual"/>
              </w:rPr>
            </w:pPr>
            <w:r w:rsidRPr="003F080D">
              <w:rPr>
                <w:rFonts w:eastAsiaTheme="minorHAnsi"/>
                <w:sz w:val="24"/>
                <w:szCs w:val="24"/>
                <w14:ligatures w14:val="standardContextual"/>
              </w:rPr>
              <w:t>Ievads ieguldīšanā - kādas iespējas pieejamas Latvijā pie jebkura ienākuma līmeņa;</w:t>
            </w:r>
          </w:p>
          <w:p w14:paraId="16A4E2E8" w14:textId="77777777" w:rsidR="003F080D" w:rsidRPr="003F080D" w:rsidRDefault="003F080D" w:rsidP="00220D12">
            <w:pPr>
              <w:numPr>
                <w:ilvl w:val="0"/>
                <w:numId w:val="12"/>
              </w:numPr>
              <w:autoSpaceDE w:val="0"/>
              <w:autoSpaceDN w:val="0"/>
              <w:adjustRightInd w:val="0"/>
              <w:rPr>
                <w:rFonts w:eastAsiaTheme="minorHAnsi"/>
                <w:sz w:val="24"/>
                <w:szCs w:val="24"/>
                <w14:ligatures w14:val="standardContextual"/>
              </w:rPr>
            </w:pPr>
            <w:r w:rsidRPr="003F080D">
              <w:rPr>
                <w:rFonts w:eastAsiaTheme="minorHAnsi"/>
                <w:sz w:val="24"/>
                <w:szCs w:val="24"/>
                <w14:ligatures w14:val="standardContextual"/>
              </w:rPr>
              <w:t>Stresa pārvaldīšana ilgtermiņā, kuru ikdienā izraisa personīgo finanšu jautājumi, nepietiekama izpratne un nepareiza rīcība;</w:t>
            </w:r>
          </w:p>
          <w:p w14:paraId="278CAF36" w14:textId="71A486C3" w:rsidR="003F080D" w:rsidRPr="003F080D" w:rsidRDefault="003F080D" w:rsidP="00220D12">
            <w:pPr>
              <w:numPr>
                <w:ilvl w:val="0"/>
                <w:numId w:val="12"/>
              </w:numPr>
              <w:autoSpaceDE w:val="0"/>
              <w:autoSpaceDN w:val="0"/>
              <w:adjustRightInd w:val="0"/>
              <w:rPr>
                <w:rFonts w:eastAsiaTheme="minorHAnsi"/>
                <w:sz w:val="24"/>
                <w:szCs w:val="24"/>
                <w14:ligatures w14:val="standardContextual"/>
              </w:rPr>
            </w:pPr>
            <w:r w:rsidRPr="003F080D">
              <w:rPr>
                <w:rFonts w:eastAsiaTheme="minorHAnsi"/>
                <w:sz w:val="24"/>
                <w:szCs w:val="24"/>
                <w14:ligatures w14:val="standardContextual"/>
              </w:rPr>
              <w:t>Personīgo finanšu psiholoģija.</w:t>
            </w:r>
          </w:p>
          <w:p w14:paraId="0593576F" w14:textId="4CCF7A00" w:rsidR="003F080D" w:rsidRPr="00E11F35" w:rsidRDefault="003F080D" w:rsidP="00220D12">
            <w:pPr>
              <w:pStyle w:val="Sarakstarindkopa"/>
              <w:numPr>
                <w:ilvl w:val="0"/>
                <w:numId w:val="6"/>
              </w:numPr>
              <w:autoSpaceDE w:val="0"/>
              <w:autoSpaceDN w:val="0"/>
              <w:adjustRightInd w:val="0"/>
              <w:ind w:left="410" w:hanging="283"/>
              <w:contextualSpacing w:val="0"/>
              <w:rPr>
                <w:rFonts w:eastAsiaTheme="minorHAnsi"/>
                <w:lang w:val="lv-LV"/>
                <w14:ligatures w14:val="standardContextual"/>
              </w:rPr>
            </w:pPr>
            <w:r w:rsidRPr="00785F74">
              <w:rPr>
                <w:rFonts w:eastAsiaTheme="minorHAnsi"/>
                <w:lang w:val="lv-LV"/>
                <w14:ligatures w14:val="standardContextual"/>
              </w:rPr>
              <w:t>Praktiski pielietojami rīki, lai pārvaldītu savu naudu jau šodien, reāli pielietojamas prakses, lai pārvaldītu savu stresu jau šodien.</w:t>
            </w:r>
          </w:p>
          <w:p w14:paraId="44010878" w14:textId="76CD82D9" w:rsidR="00A534D3" w:rsidRPr="0052456D" w:rsidRDefault="003F080D" w:rsidP="00220D12">
            <w:pPr>
              <w:numPr>
                <w:ilvl w:val="0"/>
                <w:numId w:val="6"/>
              </w:numPr>
              <w:ind w:left="410" w:hanging="283"/>
              <w:jc w:val="both"/>
              <w:rPr>
                <w:rFonts w:eastAsiaTheme="minorHAnsi"/>
                <w:kern w:val="2"/>
                <w:sz w:val="24"/>
                <w:szCs w:val="24"/>
                <w14:ligatures w14:val="standardContextual"/>
              </w:rPr>
            </w:pPr>
            <w:r w:rsidRPr="003F080D">
              <w:rPr>
                <w:rFonts w:eastAsiaTheme="minorHAnsi"/>
                <w:kern w:val="2"/>
                <w:sz w:val="24"/>
                <w:szCs w:val="24"/>
                <w14:ligatures w14:val="standardContextual"/>
              </w:rPr>
              <w:t xml:space="preserve">Nodrošināt semināram nepieciešamos  uzskates un darba materiālus. </w:t>
            </w:r>
          </w:p>
        </w:tc>
      </w:tr>
    </w:tbl>
    <w:bookmarkEnd w:id="0"/>
    <w:p w14:paraId="699F7042" w14:textId="35735D41" w:rsidR="00411934" w:rsidRPr="003F080D" w:rsidRDefault="00411934" w:rsidP="00411934">
      <w:pPr>
        <w:spacing w:line="360" w:lineRule="auto"/>
        <w:jc w:val="right"/>
        <w:rPr>
          <w:b/>
          <w:sz w:val="24"/>
          <w:szCs w:val="24"/>
        </w:rPr>
      </w:pPr>
      <w:r w:rsidRPr="003F080D">
        <w:rPr>
          <w:b/>
          <w:sz w:val="24"/>
          <w:szCs w:val="24"/>
        </w:rPr>
        <w:lastRenderedPageBreak/>
        <w:t>2.pielikums</w:t>
      </w:r>
    </w:p>
    <w:p w14:paraId="24A28053" w14:textId="77777777" w:rsidR="00411934" w:rsidRPr="003F080D" w:rsidRDefault="00411934" w:rsidP="00411934">
      <w:pPr>
        <w:spacing w:after="120"/>
        <w:jc w:val="center"/>
        <w:rPr>
          <w:b/>
          <w:bCs/>
          <w:sz w:val="28"/>
          <w:szCs w:val="28"/>
        </w:rPr>
      </w:pPr>
      <w:r w:rsidRPr="003F080D">
        <w:rPr>
          <w:b/>
          <w:bCs/>
          <w:sz w:val="28"/>
          <w:szCs w:val="28"/>
        </w:rPr>
        <w:t xml:space="preserve">PIETEIKUMS DALĪBAI TIRGUS IZPĒTĒ </w:t>
      </w:r>
    </w:p>
    <w:p w14:paraId="6E4F3DF6" w14:textId="4D364CC1" w:rsidR="00411934" w:rsidRPr="00F16070" w:rsidRDefault="00604E0D" w:rsidP="00F16070">
      <w:pPr>
        <w:autoSpaceDE w:val="0"/>
        <w:autoSpaceDN w:val="0"/>
        <w:adjustRightInd w:val="0"/>
        <w:jc w:val="center"/>
        <w:rPr>
          <w:rFonts w:eastAsiaTheme="minorHAnsi"/>
          <w:b/>
          <w:bCs/>
          <w:sz w:val="28"/>
          <w:szCs w:val="28"/>
          <w14:ligatures w14:val="standardContextual"/>
        </w:rPr>
      </w:pPr>
      <w:bookmarkStart w:id="1" w:name="_Hlk147410957"/>
      <w:r w:rsidRPr="00F16070">
        <w:rPr>
          <w:rFonts w:eastAsiaTheme="minorHAnsi"/>
          <w:b/>
          <w:bCs/>
          <w:sz w:val="28"/>
          <w:szCs w:val="28"/>
          <w14:ligatures w14:val="standardContextual"/>
        </w:rPr>
        <w:t>“Semināra “Finanšu p</w:t>
      </w:r>
      <w:r w:rsidR="0039539A">
        <w:rPr>
          <w:rFonts w:eastAsiaTheme="minorHAnsi"/>
          <w:b/>
          <w:bCs/>
          <w:sz w:val="28"/>
          <w:szCs w:val="28"/>
          <w14:ligatures w14:val="standardContextual"/>
        </w:rPr>
        <w:t>r</w:t>
      </w:r>
      <w:r w:rsidRPr="00F16070">
        <w:rPr>
          <w:rFonts w:eastAsiaTheme="minorHAnsi"/>
          <w:b/>
          <w:bCs/>
          <w:sz w:val="28"/>
          <w:szCs w:val="28"/>
          <w14:ligatures w14:val="standardContextual"/>
        </w:rPr>
        <w:t>atība” nodrošināšana un vadīšana”,</w:t>
      </w:r>
      <w:bookmarkEnd w:id="1"/>
    </w:p>
    <w:p w14:paraId="71090AC3" w14:textId="04CDD85A" w:rsidR="00411934" w:rsidRPr="00F16070" w:rsidRDefault="00411934" w:rsidP="00411934">
      <w:pPr>
        <w:spacing w:after="120"/>
        <w:jc w:val="center"/>
        <w:rPr>
          <w:b/>
          <w:bCs/>
          <w:sz w:val="28"/>
          <w:szCs w:val="28"/>
        </w:rPr>
      </w:pPr>
      <w:r w:rsidRPr="00F16070">
        <w:rPr>
          <w:b/>
          <w:bCs/>
          <w:sz w:val="28"/>
          <w:szCs w:val="28"/>
        </w:rPr>
        <w:t>identifikācijas numurs BNP/TI/2023/</w:t>
      </w:r>
      <w:r w:rsidR="00604E0D" w:rsidRPr="00F16070">
        <w:rPr>
          <w:b/>
          <w:bCs/>
          <w:sz w:val="28"/>
          <w:szCs w:val="28"/>
        </w:rPr>
        <w:t>1</w:t>
      </w:r>
      <w:r w:rsidR="00110B18" w:rsidRPr="00F16070">
        <w:rPr>
          <w:b/>
          <w:bCs/>
          <w:sz w:val="28"/>
          <w:szCs w:val="28"/>
        </w:rPr>
        <w:t>42</w:t>
      </w:r>
    </w:p>
    <w:tbl>
      <w:tblPr>
        <w:tblW w:w="9164" w:type="dxa"/>
        <w:tblLook w:val="04A0" w:firstRow="1" w:lastRow="0" w:firstColumn="1" w:lastColumn="0" w:noHBand="0" w:noVBand="1"/>
      </w:tblPr>
      <w:tblGrid>
        <w:gridCol w:w="2189"/>
        <w:gridCol w:w="1350"/>
        <w:gridCol w:w="5625"/>
      </w:tblGrid>
      <w:tr w:rsidR="00411934" w:rsidRPr="003F080D" w14:paraId="201C8955" w14:textId="77777777" w:rsidTr="00D063E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2EED98C" w14:textId="77777777" w:rsidR="00411934" w:rsidRPr="003F080D" w:rsidRDefault="00411934" w:rsidP="00D063E8">
            <w:pPr>
              <w:jc w:val="both"/>
              <w:rPr>
                <w:b/>
                <w:sz w:val="24"/>
                <w:szCs w:val="24"/>
              </w:rPr>
            </w:pPr>
            <w:r w:rsidRPr="003F080D">
              <w:rPr>
                <w:b/>
                <w:sz w:val="24"/>
                <w:szCs w:val="24"/>
              </w:rPr>
              <w:t>Informācija par pretendentu</w:t>
            </w:r>
          </w:p>
        </w:tc>
      </w:tr>
      <w:tr w:rsidR="00411934" w:rsidRPr="003F080D" w14:paraId="108484CE" w14:textId="77777777" w:rsidTr="00D063E8">
        <w:trPr>
          <w:cantSplit/>
        </w:trPr>
        <w:tc>
          <w:tcPr>
            <w:tcW w:w="3539" w:type="dxa"/>
            <w:gridSpan w:val="2"/>
            <w:tcBorders>
              <w:top w:val="single" w:sz="4" w:space="0" w:color="auto"/>
              <w:left w:val="nil"/>
              <w:bottom w:val="nil"/>
              <w:right w:val="nil"/>
            </w:tcBorders>
            <w:hideMark/>
          </w:tcPr>
          <w:p w14:paraId="01CD4193" w14:textId="77777777" w:rsidR="00411934" w:rsidRPr="003F080D" w:rsidRDefault="00411934" w:rsidP="00D063E8">
            <w:pPr>
              <w:jc w:val="both"/>
              <w:rPr>
                <w:sz w:val="24"/>
                <w:szCs w:val="24"/>
              </w:rPr>
            </w:pPr>
            <w:r w:rsidRPr="003F080D">
              <w:rPr>
                <w:sz w:val="24"/>
                <w:szCs w:val="24"/>
              </w:rPr>
              <w:t>Pretendenta nosaukums:</w:t>
            </w:r>
          </w:p>
        </w:tc>
        <w:tc>
          <w:tcPr>
            <w:tcW w:w="5625" w:type="dxa"/>
            <w:tcBorders>
              <w:top w:val="single" w:sz="4" w:space="0" w:color="auto"/>
              <w:left w:val="nil"/>
              <w:bottom w:val="single" w:sz="4" w:space="0" w:color="auto"/>
              <w:right w:val="nil"/>
            </w:tcBorders>
          </w:tcPr>
          <w:p w14:paraId="3A5957A7" w14:textId="77777777" w:rsidR="00411934" w:rsidRPr="003F080D" w:rsidRDefault="00411934" w:rsidP="00D063E8">
            <w:pPr>
              <w:jc w:val="both"/>
              <w:rPr>
                <w:sz w:val="24"/>
                <w:szCs w:val="24"/>
              </w:rPr>
            </w:pPr>
          </w:p>
        </w:tc>
      </w:tr>
      <w:tr w:rsidR="00411934" w:rsidRPr="003F080D" w14:paraId="64CF0AB7" w14:textId="77777777" w:rsidTr="00D063E8">
        <w:trPr>
          <w:cantSplit/>
        </w:trPr>
        <w:tc>
          <w:tcPr>
            <w:tcW w:w="3539" w:type="dxa"/>
            <w:gridSpan w:val="2"/>
            <w:hideMark/>
          </w:tcPr>
          <w:p w14:paraId="46E782DD" w14:textId="77777777" w:rsidR="00411934" w:rsidRPr="003F080D" w:rsidRDefault="00411934" w:rsidP="00D063E8">
            <w:pPr>
              <w:jc w:val="both"/>
              <w:rPr>
                <w:sz w:val="24"/>
                <w:szCs w:val="24"/>
              </w:rPr>
            </w:pPr>
            <w:r w:rsidRPr="003F080D">
              <w:rPr>
                <w:sz w:val="24"/>
                <w:szCs w:val="24"/>
              </w:rPr>
              <w:t>Reģistrācijas numurs:</w:t>
            </w:r>
          </w:p>
        </w:tc>
        <w:tc>
          <w:tcPr>
            <w:tcW w:w="5625" w:type="dxa"/>
            <w:tcBorders>
              <w:top w:val="single" w:sz="4" w:space="0" w:color="auto"/>
              <w:left w:val="nil"/>
              <w:bottom w:val="single" w:sz="4" w:space="0" w:color="auto"/>
              <w:right w:val="nil"/>
            </w:tcBorders>
          </w:tcPr>
          <w:p w14:paraId="3A9442AF" w14:textId="77777777" w:rsidR="00411934" w:rsidRPr="003F080D" w:rsidRDefault="00411934" w:rsidP="00D063E8">
            <w:pPr>
              <w:jc w:val="both"/>
              <w:rPr>
                <w:sz w:val="24"/>
                <w:szCs w:val="24"/>
              </w:rPr>
            </w:pPr>
          </w:p>
        </w:tc>
      </w:tr>
      <w:tr w:rsidR="00411934" w:rsidRPr="003F080D" w14:paraId="20560773" w14:textId="77777777" w:rsidTr="00D063E8">
        <w:trPr>
          <w:cantSplit/>
        </w:trPr>
        <w:tc>
          <w:tcPr>
            <w:tcW w:w="3539" w:type="dxa"/>
            <w:gridSpan w:val="2"/>
            <w:hideMark/>
          </w:tcPr>
          <w:p w14:paraId="75DAF1D5" w14:textId="77777777" w:rsidR="00411934" w:rsidRPr="003F080D" w:rsidRDefault="00411934" w:rsidP="00D063E8">
            <w:pPr>
              <w:jc w:val="both"/>
              <w:rPr>
                <w:sz w:val="24"/>
                <w:szCs w:val="24"/>
              </w:rPr>
            </w:pPr>
            <w:r w:rsidRPr="003F080D">
              <w:rPr>
                <w:sz w:val="24"/>
                <w:szCs w:val="24"/>
              </w:rPr>
              <w:t>Juridiskā adrese:</w:t>
            </w:r>
          </w:p>
        </w:tc>
        <w:tc>
          <w:tcPr>
            <w:tcW w:w="5625" w:type="dxa"/>
            <w:tcBorders>
              <w:top w:val="nil"/>
              <w:left w:val="nil"/>
              <w:bottom w:val="single" w:sz="4" w:space="0" w:color="auto"/>
              <w:right w:val="nil"/>
            </w:tcBorders>
          </w:tcPr>
          <w:p w14:paraId="6B7C7309" w14:textId="77777777" w:rsidR="00411934" w:rsidRPr="003F080D" w:rsidRDefault="00411934" w:rsidP="00D063E8">
            <w:pPr>
              <w:jc w:val="both"/>
              <w:rPr>
                <w:sz w:val="24"/>
                <w:szCs w:val="24"/>
              </w:rPr>
            </w:pPr>
          </w:p>
        </w:tc>
      </w:tr>
      <w:tr w:rsidR="00411934" w:rsidRPr="003F080D" w14:paraId="51AB2C21" w14:textId="77777777" w:rsidTr="00D063E8">
        <w:trPr>
          <w:cantSplit/>
        </w:trPr>
        <w:tc>
          <w:tcPr>
            <w:tcW w:w="3539" w:type="dxa"/>
            <w:gridSpan w:val="2"/>
            <w:hideMark/>
          </w:tcPr>
          <w:p w14:paraId="1F687EE7" w14:textId="77777777" w:rsidR="00411934" w:rsidRPr="003F080D" w:rsidRDefault="00411934" w:rsidP="00D063E8">
            <w:pPr>
              <w:jc w:val="both"/>
              <w:rPr>
                <w:sz w:val="24"/>
                <w:szCs w:val="24"/>
              </w:rPr>
            </w:pPr>
            <w:r w:rsidRPr="003F080D">
              <w:rPr>
                <w:sz w:val="24"/>
                <w:szCs w:val="24"/>
              </w:rPr>
              <w:t>Norēķinu konts:</w:t>
            </w:r>
          </w:p>
        </w:tc>
        <w:tc>
          <w:tcPr>
            <w:tcW w:w="5625" w:type="dxa"/>
            <w:tcBorders>
              <w:top w:val="single" w:sz="4" w:space="0" w:color="auto"/>
              <w:left w:val="nil"/>
              <w:bottom w:val="single" w:sz="4" w:space="0" w:color="auto"/>
              <w:right w:val="nil"/>
            </w:tcBorders>
          </w:tcPr>
          <w:p w14:paraId="06D91945" w14:textId="77777777" w:rsidR="00411934" w:rsidRPr="003F080D" w:rsidRDefault="00411934" w:rsidP="00D063E8">
            <w:pPr>
              <w:jc w:val="both"/>
              <w:rPr>
                <w:sz w:val="24"/>
                <w:szCs w:val="24"/>
              </w:rPr>
            </w:pPr>
          </w:p>
        </w:tc>
      </w:tr>
      <w:tr w:rsidR="00411934" w:rsidRPr="003F080D" w14:paraId="4CCF1361" w14:textId="77777777" w:rsidTr="00D063E8">
        <w:trPr>
          <w:cantSplit/>
        </w:trPr>
        <w:tc>
          <w:tcPr>
            <w:tcW w:w="3539" w:type="dxa"/>
            <w:gridSpan w:val="2"/>
            <w:hideMark/>
          </w:tcPr>
          <w:p w14:paraId="2EC8D371" w14:textId="77777777" w:rsidR="00411934" w:rsidRPr="003F080D" w:rsidRDefault="00411934" w:rsidP="00D063E8">
            <w:pPr>
              <w:jc w:val="both"/>
              <w:rPr>
                <w:sz w:val="24"/>
                <w:szCs w:val="24"/>
              </w:rPr>
            </w:pPr>
            <w:r w:rsidRPr="003F080D">
              <w:rPr>
                <w:sz w:val="24"/>
                <w:szCs w:val="24"/>
              </w:rPr>
              <w:t>Bankas nosaukums:</w:t>
            </w:r>
          </w:p>
        </w:tc>
        <w:tc>
          <w:tcPr>
            <w:tcW w:w="5625" w:type="dxa"/>
            <w:tcBorders>
              <w:top w:val="single" w:sz="4" w:space="0" w:color="auto"/>
              <w:left w:val="nil"/>
              <w:bottom w:val="single" w:sz="4" w:space="0" w:color="auto"/>
              <w:right w:val="nil"/>
            </w:tcBorders>
          </w:tcPr>
          <w:p w14:paraId="69646DA4" w14:textId="77777777" w:rsidR="00411934" w:rsidRPr="003F080D" w:rsidRDefault="00411934" w:rsidP="00D063E8">
            <w:pPr>
              <w:jc w:val="both"/>
              <w:rPr>
                <w:sz w:val="24"/>
                <w:szCs w:val="24"/>
              </w:rPr>
            </w:pPr>
          </w:p>
        </w:tc>
      </w:tr>
      <w:tr w:rsidR="00411934" w:rsidRPr="003F080D" w14:paraId="1BFF26C5" w14:textId="77777777" w:rsidTr="00D063E8">
        <w:trPr>
          <w:cantSplit/>
        </w:trPr>
        <w:tc>
          <w:tcPr>
            <w:tcW w:w="3539" w:type="dxa"/>
            <w:gridSpan w:val="2"/>
            <w:hideMark/>
          </w:tcPr>
          <w:p w14:paraId="3F27522C" w14:textId="77777777" w:rsidR="00411934" w:rsidRPr="003F080D" w:rsidRDefault="00411934" w:rsidP="00D063E8">
            <w:pPr>
              <w:jc w:val="both"/>
              <w:rPr>
                <w:sz w:val="24"/>
                <w:szCs w:val="24"/>
              </w:rPr>
            </w:pPr>
            <w:r w:rsidRPr="003F080D">
              <w:rPr>
                <w:sz w:val="24"/>
                <w:szCs w:val="24"/>
              </w:rPr>
              <w:t>Pasta adrese:</w:t>
            </w:r>
          </w:p>
        </w:tc>
        <w:tc>
          <w:tcPr>
            <w:tcW w:w="5625" w:type="dxa"/>
            <w:tcBorders>
              <w:top w:val="nil"/>
              <w:left w:val="nil"/>
              <w:bottom w:val="single" w:sz="4" w:space="0" w:color="auto"/>
              <w:right w:val="nil"/>
            </w:tcBorders>
          </w:tcPr>
          <w:p w14:paraId="628824F8" w14:textId="77777777" w:rsidR="00411934" w:rsidRPr="003F080D" w:rsidRDefault="00411934" w:rsidP="00D063E8">
            <w:pPr>
              <w:tabs>
                <w:tab w:val="left" w:pos="1995"/>
              </w:tabs>
              <w:jc w:val="both"/>
              <w:rPr>
                <w:sz w:val="24"/>
                <w:szCs w:val="24"/>
              </w:rPr>
            </w:pPr>
            <w:r w:rsidRPr="003F080D">
              <w:rPr>
                <w:sz w:val="24"/>
                <w:szCs w:val="24"/>
              </w:rPr>
              <w:tab/>
            </w:r>
          </w:p>
        </w:tc>
      </w:tr>
      <w:tr w:rsidR="00411934" w:rsidRPr="003F080D" w14:paraId="27DE736B" w14:textId="77777777" w:rsidTr="00D063E8">
        <w:trPr>
          <w:cantSplit/>
        </w:trPr>
        <w:tc>
          <w:tcPr>
            <w:tcW w:w="3539" w:type="dxa"/>
            <w:gridSpan w:val="2"/>
            <w:hideMark/>
          </w:tcPr>
          <w:p w14:paraId="267F23E4" w14:textId="77777777" w:rsidR="00411934" w:rsidRPr="003F080D" w:rsidRDefault="00411934" w:rsidP="00D063E8">
            <w:pPr>
              <w:jc w:val="both"/>
              <w:rPr>
                <w:sz w:val="24"/>
                <w:szCs w:val="24"/>
              </w:rPr>
            </w:pPr>
            <w:r w:rsidRPr="003F080D">
              <w:rPr>
                <w:sz w:val="24"/>
                <w:szCs w:val="24"/>
              </w:rPr>
              <w:t>Tālrunis:</w:t>
            </w:r>
          </w:p>
        </w:tc>
        <w:tc>
          <w:tcPr>
            <w:tcW w:w="5625" w:type="dxa"/>
            <w:tcBorders>
              <w:top w:val="nil"/>
              <w:left w:val="nil"/>
              <w:bottom w:val="single" w:sz="4" w:space="0" w:color="auto"/>
              <w:right w:val="nil"/>
            </w:tcBorders>
          </w:tcPr>
          <w:p w14:paraId="7690B0E0" w14:textId="77777777" w:rsidR="00411934" w:rsidRPr="003F080D" w:rsidRDefault="00411934" w:rsidP="00D063E8">
            <w:pPr>
              <w:jc w:val="both"/>
              <w:rPr>
                <w:sz w:val="24"/>
                <w:szCs w:val="24"/>
              </w:rPr>
            </w:pPr>
          </w:p>
        </w:tc>
      </w:tr>
      <w:tr w:rsidR="00411934" w:rsidRPr="003F080D" w14:paraId="1CF300F4" w14:textId="77777777" w:rsidTr="00D063E8">
        <w:trPr>
          <w:cantSplit/>
        </w:trPr>
        <w:tc>
          <w:tcPr>
            <w:tcW w:w="3539" w:type="dxa"/>
            <w:gridSpan w:val="2"/>
            <w:hideMark/>
          </w:tcPr>
          <w:p w14:paraId="1BFE9508" w14:textId="77777777" w:rsidR="00411934" w:rsidRPr="003F080D" w:rsidRDefault="00411934" w:rsidP="00D063E8">
            <w:pPr>
              <w:jc w:val="both"/>
              <w:rPr>
                <w:sz w:val="24"/>
                <w:szCs w:val="24"/>
              </w:rPr>
            </w:pPr>
            <w:r w:rsidRPr="003F080D">
              <w:rPr>
                <w:sz w:val="24"/>
                <w:szCs w:val="24"/>
              </w:rPr>
              <w:t>E-pasta adrese:</w:t>
            </w:r>
          </w:p>
        </w:tc>
        <w:tc>
          <w:tcPr>
            <w:tcW w:w="5625" w:type="dxa"/>
            <w:tcBorders>
              <w:top w:val="nil"/>
              <w:left w:val="nil"/>
              <w:bottom w:val="single" w:sz="4" w:space="0" w:color="auto"/>
              <w:right w:val="nil"/>
            </w:tcBorders>
          </w:tcPr>
          <w:p w14:paraId="10A8207C" w14:textId="77777777" w:rsidR="00411934" w:rsidRPr="003F080D" w:rsidRDefault="00411934" w:rsidP="00D063E8">
            <w:pPr>
              <w:jc w:val="both"/>
              <w:rPr>
                <w:sz w:val="24"/>
                <w:szCs w:val="24"/>
              </w:rPr>
            </w:pPr>
          </w:p>
        </w:tc>
      </w:tr>
      <w:tr w:rsidR="00411934" w:rsidRPr="003F080D" w14:paraId="52C4508A" w14:textId="77777777" w:rsidTr="00D063E8">
        <w:trPr>
          <w:cantSplit/>
          <w:trHeight w:val="633"/>
        </w:trPr>
        <w:tc>
          <w:tcPr>
            <w:tcW w:w="3539" w:type="dxa"/>
            <w:gridSpan w:val="2"/>
            <w:hideMark/>
          </w:tcPr>
          <w:p w14:paraId="31784431" w14:textId="77777777" w:rsidR="00411934" w:rsidRPr="003F080D" w:rsidRDefault="00411934" w:rsidP="00D063E8">
            <w:pPr>
              <w:jc w:val="both"/>
              <w:rPr>
                <w:sz w:val="24"/>
                <w:szCs w:val="24"/>
              </w:rPr>
            </w:pPr>
            <w:r w:rsidRPr="003F080D">
              <w:rPr>
                <w:sz w:val="24"/>
                <w:szCs w:val="24"/>
              </w:rPr>
              <w:t>Vispārējā interneta adrese</w:t>
            </w:r>
          </w:p>
          <w:p w14:paraId="6DDCE470" w14:textId="77777777" w:rsidR="00411934" w:rsidRPr="003F080D" w:rsidRDefault="00411934" w:rsidP="00D063E8">
            <w:pPr>
              <w:jc w:val="both"/>
              <w:rPr>
                <w:sz w:val="24"/>
                <w:szCs w:val="24"/>
              </w:rPr>
            </w:pPr>
            <w:r w:rsidRPr="003F080D">
              <w:rPr>
                <w:sz w:val="24"/>
                <w:szCs w:val="24"/>
              </w:rPr>
              <w:t>(</w:t>
            </w:r>
            <w:r w:rsidRPr="003F080D">
              <w:rPr>
                <w:i/>
                <w:iCs/>
                <w:sz w:val="24"/>
                <w:szCs w:val="24"/>
              </w:rPr>
              <w:t>ja attiecināms</w:t>
            </w:r>
            <w:r w:rsidRPr="003F080D">
              <w:rPr>
                <w:sz w:val="24"/>
                <w:szCs w:val="24"/>
              </w:rPr>
              <w:t>):</w:t>
            </w:r>
          </w:p>
        </w:tc>
        <w:tc>
          <w:tcPr>
            <w:tcW w:w="5625" w:type="dxa"/>
            <w:tcBorders>
              <w:top w:val="nil"/>
              <w:left w:val="nil"/>
              <w:bottom w:val="single" w:sz="4" w:space="0" w:color="auto"/>
              <w:right w:val="nil"/>
            </w:tcBorders>
          </w:tcPr>
          <w:p w14:paraId="4E349852" w14:textId="77777777" w:rsidR="00411934" w:rsidRPr="003F080D" w:rsidRDefault="00411934" w:rsidP="00D063E8">
            <w:pPr>
              <w:jc w:val="both"/>
              <w:rPr>
                <w:sz w:val="24"/>
                <w:szCs w:val="24"/>
              </w:rPr>
            </w:pPr>
          </w:p>
        </w:tc>
      </w:tr>
      <w:tr w:rsidR="00411934" w:rsidRPr="003F080D" w14:paraId="7DBE56E6" w14:textId="77777777" w:rsidTr="00D063E8">
        <w:trPr>
          <w:cantSplit/>
        </w:trPr>
        <w:tc>
          <w:tcPr>
            <w:tcW w:w="3539" w:type="dxa"/>
            <w:gridSpan w:val="2"/>
            <w:hideMark/>
          </w:tcPr>
          <w:p w14:paraId="5052944D" w14:textId="77777777" w:rsidR="00411934" w:rsidRPr="003F080D" w:rsidRDefault="00411934" w:rsidP="00D063E8">
            <w:pPr>
              <w:jc w:val="both"/>
              <w:rPr>
                <w:sz w:val="24"/>
                <w:szCs w:val="24"/>
              </w:rPr>
            </w:pPr>
            <w:r w:rsidRPr="003F080D">
              <w:rPr>
                <w:sz w:val="24"/>
                <w:szCs w:val="24"/>
              </w:rPr>
              <w:t>Līguma noslēgšanas iespēja</w:t>
            </w:r>
          </w:p>
          <w:p w14:paraId="0B102378" w14:textId="77777777" w:rsidR="00411934" w:rsidRPr="003F080D" w:rsidRDefault="00411934" w:rsidP="00D063E8">
            <w:pPr>
              <w:jc w:val="both"/>
              <w:rPr>
                <w:sz w:val="24"/>
                <w:szCs w:val="24"/>
              </w:rPr>
            </w:pPr>
            <w:r w:rsidRPr="003F080D">
              <w:rPr>
                <w:sz w:val="24"/>
                <w:szCs w:val="24"/>
              </w:rPr>
              <w:t xml:space="preserve">(Lūdzu atzīmēt): </w:t>
            </w:r>
          </w:p>
        </w:tc>
        <w:tc>
          <w:tcPr>
            <w:tcW w:w="5625" w:type="dxa"/>
            <w:tcBorders>
              <w:top w:val="nil"/>
              <w:left w:val="nil"/>
              <w:bottom w:val="single" w:sz="4" w:space="0" w:color="auto"/>
              <w:right w:val="nil"/>
            </w:tcBorders>
            <w:hideMark/>
          </w:tcPr>
          <w:p w14:paraId="052D6FBD" w14:textId="77777777" w:rsidR="00411934" w:rsidRPr="003F080D" w:rsidRDefault="00411934" w:rsidP="00D063E8">
            <w:pPr>
              <w:jc w:val="both"/>
              <w:rPr>
                <w:sz w:val="24"/>
                <w:szCs w:val="24"/>
              </w:rPr>
            </w:pPr>
            <w:r w:rsidRPr="003F080D">
              <w:rPr>
                <w:sz w:val="24"/>
                <w:szCs w:val="24"/>
              </w:rPr>
              <w:t>□ Papīra formātā</w:t>
            </w:r>
          </w:p>
          <w:p w14:paraId="3B246187" w14:textId="77777777" w:rsidR="00411934" w:rsidRPr="003F080D" w:rsidRDefault="00411934" w:rsidP="00D063E8">
            <w:pPr>
              <w:jc w:val="both"/>
              <w:rPr>
                <w:sz w:val="24"/>
                <w:szCs w:val="24"/>
              </w:rPr>
            </w:pPr>
            <w:r w:rsidRPr="003F080D">
              <w:rPr>
                <w:sz w:val="24"/>
                <w:szCs w:val="24"/>
              </w:rPr>
              <w:t xml:space="preserve">□ Elektroniski ar drošu elektronisko parakstu </w:t>
            </w:r>
          </w:p>
        </w:tc>
      </w:tr>
      <w:tr w:rsidR="00411934" w:rsidRPr="003F080D" w14:paraId="70C26811" w14:textId="77777777" w:rsidTr="00D063E8">
        <w:trPr>
          <w:cantSplit/>
          <w:trHeight w:val="70"/>
        </w:trPr>
        <w:tc>
          <w:tcPr>
            <w:tcW w:w="9164" w:type="dxa"/>
            <w:gridSpan w:val="3"/>
            <w:tcBorders>
              <w:top w:val="nil"/>
              <w:left w:val="nil"/>
              <w:bottom w:val="single" w:sz="4" w:space="0" w:color="auto"/>
              <w:right w:val="nil"/>
            </w:tcBorders>
          </w:tcPr>
          <w:p w14:paraId="0A18B41D" w14:textId="77777777" w:rsidR="00411934" w:rsidRPr="003F080D" w:rsidRDefault="00411934" w:rsidP="00D063E8">
            <w:pPr>
              <w:jc w:val="both"/>
              <w:rPr>
                <w:sz w:val="24"/>
                <w:szCs w:val="24"/>
              </w:rPr>
            </w:pPr>
          </w:p>
        </w:tc>
      </w:tr>
      <w:tr w:rsidR="00411934" w:rsidRPr="003F080D" w14:paraId="6345DDD1" w14:textId="77777777" w:rsidTr="00D063E8">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1F4278" w14:textId="77777777" w:rsidR="00411934" w:rsidRPr="003F080D" w:rsidRDefault="00411934" w:rsidP="00D063E8">
            <w:pPr>
              <w:jc w:val="both"/>
              <w:rPr>
                <w:b/>
                <w:sz w:val="24"/>
                <w:szCs w:val="24"/>
              </w:rPr>
            </w:pPr>
            <w:r w:rsidRPr="003F080D">
              <w:rPr>
                <w:b/>
                <w:sz w:val="24"/>
                <w:szCs w:val="24"/>
              </w:rPr>
              <w:t>Informācija par pretendenta kontaktpersonu / līguma izpildes atbildīgo personu</w:t>
            </w:r>
          </w:p>
        </w:tc>
      </w:tr>
      <w:tr w:rsidR="00411934" w:rsidRPr="003F080D" w14:paraId="64989197" w14:textId="77777777" w:rsidTr="00D063E8">
        <w:trPr>
          <w:cantSplit/>
        </w:trPr>
        <w:tc>
          <w:tcPr>
            <w:tcW w:w="2189" w:type="dxa"/>
            <w:hideMark/>
          </w:tcPr>
          <w:p w14:paraId="0A5B8E3E" w14:textId="77777777" w:rsidR="00411934" w:rsidRPr="003F080D" w:rsidRDefault="00411934" w:rsidP="00D063E8">
            <w:pPr>
              <w:jc w:val="both"/>
              <w:rPr>
                <w:sz w:val="24"/>
                <w:szCs w:val="24"/>
              </w:rPr>
            </w:pPr>
            <w:r w:rsidRPr="003F080D">
              <w:rPr>
                <w:sz w:val="24"/>
                <w:szCs w:val="24"/>
              </w:rPr>
              <w:t>Vārds, uzvārds:</w:t>
            </w:r>
          </w:p>
        </w:tc>
        <w:tc>
          <w:tcPr>
            <w:tcW w:w="6975" w:type="dxa"/>
            <w:gridSpan w:val="2"/>
            <w:tcBorders>
              <w:top w:val="nil"/>
              <w:left w:val="nil"/>
              <w:bottom w:val="single" w:sz="4" w:space="0" w:color="auto"/>
              <w:right w:val="nil"/>
            </w:tcBorders>
          </w:tcPr>
          <w:p w14:paraId="756CA8E7" w14:textId="77777777" w:rsidR="00411934" w:rsidRPr="003F080D" w:rsidRDefault="00411934" w:rsidP="00D063E8">
            <w:pPr>
              <w:jc w:val="both"/>
              <w:rPr>
                <w:sz w:val="24"/>
                <w:szCs w:val="24"/>
              </w:rPr>
            </w:pPr>
          </w:p>
        </w:tc>
      </w:tr>
      <w:tr w:rsidR="00411934" w:rsidRPr="003F080D" w14:paraId="5516448A" w14:textId="77777777" w:rsidTr="00D063E8">
        <w:trPr>
          <w:cantSplit/>
        </w:trPr>
        <w:tc>
          <w:tcPr>
            <w:tcW w:w="2189" w:type="dxa"/>
            <w:hideMark/>
          </w:tcPr>
          <w:p w14:paraId="4C162872" w14:textId="77777777" w:rsidR="00411934" w:rsidRPr="003F080D" w:rsidRDefault="00411934" w:rsidP="00D063E8">
            <w:pPr>
              <w:jc w:val="both"/>
              <w:rPr>
                <w:sz w:val="24"/>
                <w:szCs w:val="24"/>
              </w:rPr>
            </w:pPr>
            <w:r w:rsidRPr="003F080D">
              <w:rPr>
                <w:sz w:val="24"/>
                <w:szCs w:val="24"/>
              </w:rPr>
              <w:t>Ieņemamais amats:</w:t>
            </w:r>
          </w:p>
        </w:tc>
        <w:tc>
          <w:tcPr>
            <w:tcW w:w="6975" w:type="dxa"/>
            <w:gridSpan w:val="2"/>
            <w:tcBorders>
              <w:top w:val="single" w:sz="4" w:space="0" w:color="auto"/>
              <w:left w:val="nil"/>
              <w:bottom w:val="single" w:sz="4" w:space="0" w:color="auto"/>
              <w:right w:val="nil"/>
            </w:tcBorders>
          </w:tcPr>
          <w:p w14:paraId="091A680C" w14:textId="77777777" w:rsidR="00411934" w:rsidRPr="003F080D" w:rsidRDefault="00411934" w:rsidP="00D063E8">
            <w:pPr>
              <w:jc w:val="both"/>
              <w:rPr>
                <w:sz w:val="24"/>
                <w:szCs w:val="24"/>
              </w:rPr>
            </w:pPr>
          </w:p>
        </w:tc>
      </w:tr>
      <w:tr w:rsidR="00411934" w:rsidRPr="003F080D" w14:paraId="140009DC" w14:textId="77777777" w:rsidTr="00D063E8">
        <w:trPr>
          <w:cantSplit/>
        </w:trPr>
        <w:tc>
          <w:tcPr>
            <w:tcW w:w="2189" w:type="dxa"/>
            <w:hideMark/>
          </w:tcPr>
          <w:p w14:paraId="5250341B" w14:textId="77777777" w:rsidR="00411934" w:rsidRPr="003F080D" w:rsidRDefault="00411934" w:rsidP="00D063E8">
            <w:pPr>
              <w:jc w:val="both"/>
              <w:rPr>
                <w:sz w:val="24"/>
                <w:szCs w:val="24"/>
              </w:rPr>
            </w:pPr>
            <w:r w:rsidRPr="003F080D">
              <w:rPr>
                <w:sz w:val="24"/>
                <w:szCs w:val="24"/>
              </w:rPr>
              <w:t>Tālrunis:</w:t>
            </w:r>
          </w:p>
        </w:tc>
        <w:tc>
          <w:tcPr>
            <w:tcW w:w="6975" w:type="dxa"/>
            <w:gridSpan w:val="2"/>
            <w:tcBorders>
              <w:top w:val="single" w:sz="4" w:space="0" w:color="auto"/>
              <w:left w:val="nil"/>
              <w:bottom w:val="single" w:sz="4" w:space="0" w:color="auto"/>
              <w:right w:val="nil"/>
            </w:tcBorders>
          </w:tcPr>
          <w:p w14:paraId="69EBBEB5" w14:textId="77777777" w:rsidR="00411934" w:rsidRPr="003F080D" w:rsidRDefault="00411934" w:rsidP="00D063E8">
            <w:pPr>
              <w:jc w:val="both"/>
              <w:rPr>
                <w:sz w:val="24"/>
                <w:szCs w:val="24"/>
              </w:rPr>
            </w:pPr>
          </w:p>
        </w:tc>
      </w:tr>
      <w:tr w:rsidR="00411934" w:rsidRPr="003F080D" w14:paraId="47FAE559" w14:textId="77777777" w:rsidTr="00D063E8">
        <w:trPr>
          <w:cantSplit/>
        </w:trPr>
        <w:tc>
          <w:tcPr>
            <w:tcW w:w="2189" w:type="dxa"/>
            <w:hideMark/>
          </w:tcPr>
          <w:p w14:paraId="60870A2C" w14:textId="77777777" w:rsidR="00411934" w:rsidRPr="003F080D" w:rsidRDefault="00411934" w:rsidP="00D063E8">
            <w:pPr>
              <w:jc w:val="both"/>
              <w:rPr>
                <w:sz w:val="24"/>
                <w:szCs w:val="24"/>
              </w:rPr>
            </w:pPr>
            <w:r w:rsidRPr="003F080D">
              <w:rPr>
                <w:sz w:val="24"/>
                <w:szCs w:val="24"/>
              </w:rPr>
              <w:t>E-pasta adrese:</w:t>
            </w:r>
          </w:p>
        </w:tc>
        <w:tc>
          <w:tcPr>
            <w:tcW w:w="6975" w:type="dxa"/>
            <w:gridSpan w:val="2"/>
            <w:tcBorders>
              <w:top w:val="nil"/>
              <w:left w:val="nil"/>
              <w:bottom w:val="single" w:sz="4" w:space="0" w:color="auto"/>
              <w:right w:val="nil"/>
            </w:tcBorders>
          </w:tcPr>
          <w:p w14:paraId="379E1E3D" w14:textId="77777777" w:rsidR="00411934" w:rsidRPr="003F080D" w:rsidRDefault="00411934" w:rsidP="00D063E8">
            <w:pPr>
              <w:jc w:val="both"/>
              <w:rPr>
                <w:sz w:val="24"/>
                <w:szCs w:val="24"/>
              </w:rPr>
            </w:pPr>
          </w:p>
        </w:tc>
      </w:tr>
    </w:tbl>
    <w:p w14:paraId="7F3D6357" w14:textId="77777777" w:rsidR="00411934" w:rsidRPr="003F080D" w:rsidRDefault="00411934" w:rsidP="00411934">
      <w:pPr>
        <w:jc w:val="both"/>
        <w:rPr>
          <w:sz w:val="24"/>
          <w:szCs w:val="24"/>
        </w:rPr>
      </w:pPr>
    </w:p>
    <w:p w14:paraId="711902E7" w14:textId="77777777" w:rsidR="00411934" w:rsidRPr="003F080D" w:rsidRDefault="00411934" w:rsidP="00411934">
      <w:pPr>
        <w:jc w:val="both"/>
        <w:rPr>
          <w:sz w:val="24"/>
          <w:szCs w:val="24"/>
        </w:rPr>
      </w:pPr>
      <w:r w:rsidRPr="003F080D">
        <w:rPr>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7915353" w14:textId="77777777" w:rsidR="00411934" w:rsidRPr="003F080D" w:rsidRDefault="00411934" w:rsidP="00411934">
      <w:pPr>
        <w:jc w:val="both"/>
        <w:rPr>
          <w:sz w:val="24"/>
          <w:szCs w:val="24"/>
        </w:rPr>
      </w:pPr>
    </w:p>
    <w:p w14:paraId="4D367749" w14:textId="77777777" w:rsidR="00411934" w:rsidRPr="003F080D" w:rsidRDefault="00411934" w:rsidP="00411934">
      <w:pPr>
        <w:rPr>
          <w:sz w:val="24"/>
          <w:szCs w:val="24"/>
        </w:rPr>
      </w:pPr>
      <w:r w:rsidRPr="003F080D">
        <w:rPr>
          <w:sz w:val="24"/>
          <w:szCs w:val="24"/>
        </w:rPr>
        <w:t>Ar šo apliecinu, ka visa sniegtā informācija ir patiesa.</w:t>
      </w:r>
    </w:p>
    <w:p w14:paraId="3D8B0715" w14:textId="77777777" w:rsidR="00411934" w:rsidRPr="003F080D" w:rsidRDefault="00411934" w:rsidP="00411934">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11934" w:rsidRPr="003F080D" w14:paraId="2CC36B10" w14:textId="77777777" w:rsidTr="00D063E8">
        <w:trPr>
          <w:trHeight w:val="435"/>
          <w:jc w:val="center"/>
        </w:trPr>
        <w:tc>
          <w:tcPr>
            <w:tcW w:w="3249" w:type="dxa"/>
            <w:shd w:val="clear" w:color="auto" w:fill="BFBFBF"/>
            <w:vAlign w:val="center"/>
          </w:tcPr>
          <w:p w14:paraId="199B891F" w14:textId="77777777" w:rsidR="00411934" w:rsidRPr="003F080D" w:rsidRDefault="00411934" w:rsidP="00D063E8">
            <w:pPr>
              <w:jc w:val="right"/>
              <w:rPr>
                <w:bCs/>
                <w:sz w:val="24"/>
                <w:szCs w:val="24"/>
              </w:rPr>
            </w:pPr>
            <w:r w:rsidRPr="003F080D">
              <w:rPr>
                <w:bCs/>
                <w:sz w:val="24"/>
                <w:szCs w:val="24"/>
              </w:rPr>
              <w:t>Vārds, uzvārds:</w:t>
            </w:r>
          </w:p>
        </w:tc>
        <w:tc>
          <w:tcPr>
            <w:tcW w:w="4879" w:type="dxa"/>
            <w:vAlign w:val="center"/>
          </w:tcPr>
          <w:p w14:paraId="7EE83197" w14:textId="77777777" w:rsidR="00411934" w:rsidRPr="003F080D" w:rsidRDefault="00411934" w:rsidP="00D063E8">
            <w:pPr>
              <w:jc w:val="center"/>
              <w:rPr>
                <w:bCs/>
                <w:sz w:val="24"/>
                <w:szCs w:val="24"/>
              </w:rPr>
            </w:pPr>
          </w:p>
        </w:tc>
      </w:tr>
      <w:tr w:rsidR="00411934" w:rsidRPr="003F080D" w14:paraId="38B0FBAD" w14:textId="77777777" w:rsidTr="00D063E8">
        <w:trPr>
          <w:trHeight w:val="435"/>
          <w:jc w:val="center"/>
        </w:trPr>
        <w:tc>
          <w:tcPr>
            <w:tcW w:w="3249" w:type="dxa"/>
            <w:shd w:val="clear" w:color="auto" w:fill="BFBFBF"/>
            <w:vAlign w:val="center"/>
          </w:tcPr>
          <w:p w14:paraId="5FEF0C5E" w14:textId="77777777" w:rsidR="00411934" w:rsidRPr="003F080D" w:rsidRDefault="00411934" w:rsidP="00D063E8">
            <w:pPr>
              <w:jc w:val="right"/>
              <w:rPr>
                <w:bCs/>
                <w:sz w:val="24"/>
                <w:szCs w:val="24"/>
              </w:rPr>
            </w:pPr>
            <w:r w:rsidRPr="003F080D">
              <w:rPr>
                <w:bCs/>
                <w:sz w:val="24"/>
                <w:szCs w:val="24"/>
              </w:rPr>
              <w:t>Amats:</w:t>
            </w:r>
          </w:p>
        </w:tc>
        <w:tc>
          <w:tcPr>
            <w:tcW w:w="4879" w:type="dxa"/>
            <w:vAlign w:val="center"/>
          </w:tcPr>
          <w:p w14:paraId="70BA5DE5" w14:textId="77777777" w:rsidR="00411934" w:rsidRPr="003F080D" w:rsidRDefault="00411934" w:rsidP="00D063E8">
            <w:pPr>
              <w:jc w:val="center"/>
              <w:rPr>
                <w:bCs/>
                <w:sz w:val="24"/>
                <w:szCs w:val="24"/>
              </w:rPr>
            </w:pPr>
          </w:p>
        </w:tc>
      </w:tr>
      <w:tr w:rsidR="00411934" w:rsidRPr="003F080D" w14:paraId="718E9E54" w14:textId="77777777" w:rsidTr="00D063E8">
        <w:trPr>
          <w:trHeight w:val="435"/>
          <w:jc w:val="center"/>
        </w:trPr>
        <w:tc>
          <w:tcPr>
            <w:tcW w:w="3249" w:type="dxa"/>
            <w:shd w:val="clear" w:color="auto" w:fill="BFBFBF"/>
            <w:vAlign w:val="center"/>
          </w:tcPr>
          <w:p w14:paraId="78B3DB75" w14:textId="77777777" w:rsidR="00411934" w:rsidRPr="003F080D" w:rsidRDefault="00411934" w:rsidP="00D063E8">
            <w:pPr>
              <w:jc w:val="right"/>
              <w:rPr>
                <w:bCs/>
                <w:sz w:val="24"/>
                <w:szCs w:val="24"/>
              </w:rPr>
            </w:pPr>
            <w:r w:rsidRPr="003F080D">
              <w:rPr>
                <w:bCs/>
                <w:sz w:val="24"/>
                <w:szCs w:val="24"/>
              </w:rPr>
              <w:t>Paraksts:</w:t>
            </w:r>
          </w:p>
        </w:tc>
        <w:tc>
          <w:tcPr>
            <w:tcW w:w="4879" w:type="dxa"/>
            <w:vAlign w:val="center"/>
          </w:tcPr>
          <w:p w14:paraId="26F71FE0" w14:textId="77777777" w:rsidR="00411934" w:rsidRPr="003F080D" w:rsidRDefault="00411934" w:rsidP="00D063E8">
            <w:pPr>
              <w:jc w:val="center"/>
              <w:rPr>
                <w:bCs/>
                <w:sz w:val="24"/>
                <w:szCs w:val="24"/>
              </w:rPr>
            </w:pPr>
          </w:p>
        </w:tc>
      </w:tr>
      <w:tr w:rsidR="00411934" w:rsidRPr="003F080D" w14:paraId="7639EF6D" w14:textId="77777777" w:rsidTr="00D063E8">
        <w:trPr>
          <w:trHeight w:val="435"/>
          <w:jc w:val="center"/>
        </w:trPr>
        <w:tc>
          <w:tcPr>
            <w:tcW w:w="3249" w:type="dxa"/>
            <w:shd w:val="clear" w:color="auto" w:fill="BFBFBF"/>
            <w:vAlign w:val="center"/>
          </w:tcPr>
          <w:p w14:paraId="075CE113" w14:textId="77777777" w:rsidR="00411934" w:rsidRPr="003F080D" w:rsidRDefault="00411934" w:rsidP="00D063E8">
            <w:pPr>
              <w:jc w:val="right"/>
              <w:rPr>
                <w:bCs/>
                <w:sz w:val="24"/>
                <w:szCs w:val="24"/>
              </w:rPr>
            </w:pPr>
            <w:r w:rsidRPr="003F080D">
              <w:rPr>
                <w:bCs/>
                <w:sz w:val="24"/>
                <w:szCs w:val="24"/>
              </w:rPr>
              <w:t>Datums:</w:t>
            </w:r>
          </w:p>
        </w:tc>
        <w:tc>
          <w:tcPr>
            <w:tcW w:w="4879" w:type="dxa"/>
            <w:vAlign w:val="center"/>
          </w:tcPr>
          <w:p w14:paraId="11334064" w14:textId="77777777" w:rsidR="00411934" w:rsidRPr="003F080D" w:rsidRDefault="00411934" w:rsidP="00D063E8">
            <w:pPr>
              <w:jc w:val="center"/>
              <w:rPr>
                <w:bCs/>
                <w:sz w:val="24"/>
                <w:szCs w:val="24"/>
              </w:rPr>
            </w:pPr>
          </w:p>
        </w:tc>
      </w:tr>
    </w:tbl>
    <w:p w14:paraId="78BC3185" w14:textId="537B6DFE" w:rsidR="00411934" w:rsidRPr="003F080D" w:rsidRDefault="00411934" w:rsidP="00F16070">
      <w:pPr>
        <w:spacing w:after="160" w:line="259" w:lineRule="auto"/>
        <w:rPr>
          <w:b/>
          <w:sz w:val="24"/>
          <w:szCs w:val="24"/>
        </w:rPr>
      </w:pPr>
    </w:p>
    <w:p w14:paraId="0A90D6FE" w14:textId="77777777" w:rsidR="00F16070" w:rsidRDefault="00F16070">
      <w:pPr>
        <w:spacing w:after="160" w:line="259" w:lineRule="auto"/>
        <w:rPr>
          <w:b/>
          <w:sz w:val="24"/>
          <w:szCs w:val="24"/>
        </w:rPr>
      </w:pPr>
      <w:r>
        <w:rPr>
          <w:b/>
          <w:sz w:val="24"/>
          <w:szCs w:val="24"/>
        </w:rPr>
        <w:br w:type="page"/>
      </w:r>
    </w:p>
    <w:p w14:paraId="66C4A257" w14:textId="41378908" w:rsidR="00411934" w:rsidRPr="003F080D" w:rsidRDefault="00604E0D" w:rsidP="00411934">
      <w:pPr>
        <w:spacing w:line="360" w:lineRule="auto"/>
        <w:jc w:val="right"/>
        <w:rPr>
          <w:b/>
          <w:sz w:val="24"/>
          <w:szCs w:val="24"/>
        </w:rPr>
      </w:pPr>
      <w:r w:rsidRPr="003F080D">
        <w:rPr>
          <w:b/>
          <w:sz w:val="24"/>
          <w:szCs w:val="24"/>
        </w:rPr>
        <w:lastRenderedPageBreak/>
        <w:t>3</w:t>
      </w:r>
      <w:r w:rsidR="00411934" w:rsidRPr="003F080D">
        <w:rPr>
          <w:b/>
          <w:sz w:val="24"/>
          <w:szCs w:val="24"/>
        </w:rPr>
        <w:t>.pielikums</w:t>
      </w:r>
    </w:p>
    <w:p w14:paraId="2094DA85" w14:textId="77777777" w:rsidR="00411934" w:rsidRPr="003F080D" w:rsidRDefault="00411934" w:rsidP="00411934">
      <w:pPr>
        <w:spacing w:after="120"/>
        <w:jc w:val="center"/>
        <w:rPr>
          <w:b/>
          <w:bCs/>
          <w:sz w:val="28"/>
          <w:szCs w:val="28"/>
        </w:rPr>
      </w:pPr>
      <w:r w:rsidRPr="003F080D">
        <w:rPr>
          <w:b/>
          <w:bCs/>
          <w:sz w:val="28"/>
          <w:szCs w:val="28"/>
        </w:rPr>
        <w:t>FINANŠU PIEDĀVĀJUMS</w:t>
      </w:r>
    </w:p>
    <w:p w14:paraId="6F40F2F5" w14:textId="372B670C" w:rsidR="00411934" w:rsidRPr="00F16070" w:rsidRDefault="00604E0D" w:rsidP="00F16070">
      <w:pPr>
        <w:autoSpaceDE w:val="0"/>
        <w:autoSpaceDN w:val="0"/>
        <w:adjustRightInd w:val="0"/>
        <w:jc w:val="center"/>
        <w:rPr>
          <w:rFonts w:eastAsiaTheme="minorHAnsi"/>
          <w:b/>
          <w:bCs/>
          <w:sz w:val="28"/>
          <w:szCs w:val="28"/>
          <w14:ligatures w14:val="standardContextual"/>
        </w:rPr>
      </w:pPr>
      <w:r w:rsidRPr="00F16070">
        <w:rPr>
          <w:rFonts w:eastAsiaTheme="minorHAnsi"/>
          <w:b/>
          <w:bCs/>
          <w:sz w:val="28"/>
          <w:szCs w:val="28"/>
          <w14:ligatures w14:val="standardContextual"/>
        </w:rPr>
        <w:t>“Semināra “Finanšu p</w:t>
      </w:r>
      <w:r w:rsidR="0039539A">
        <w:rPr>
          <w:rFonts w:eastAsiaTheme="minorHAnsi"/>
          <w:b/>
          <w:bCs/>
          <w:sz w:val="28"/>
          <w:szCs w:val="28"/>
          <w14:ligatures w14:val="standardContextual"/>
        </w:rPr>
        <w:t>r</w:t>
      </w:r>
      <w:r w:rsidRPr="00F16070">
        <w:rPr>
          <w:rFonts w:eastAsiaTheme="minorHAnsi"/>
          <w:b/>
          <w:bCs/>
          <w:sz w:val="28"/>
          <w:szCs w:val="28"/>
          <w14:ligatures w14:val="standardContextual"/>
        </w:rPr>
        <w:t>atība” nodrošināšana un vadīšana”,</w:t>
      </w:r>
    </w:p>
    <w:p w14:paraId="29B58D80" w14:textId="2C177A4E" w:rsidR="00411934" w:rsidRPr="00F16070" w:rsidRDefault="00411934" w:rsidP="00411934">
      <w:pPr>
        <w:spacing w:after="120"/>
        <w:jc w:val="center"/>
        <w:rPr>
          <w:b/>
          <w:bCs/>
          <w:sz w:val="28"/>
          <w:szCs w:val="28"/>
        </w:rPr>
      </w:pPr>
      <w:r w:rsidRPr="00F16070">
        <w:rPr>
          <w:b/>
          <w:bCs/>
          <w:sz w:val="28"/>
          <w:szCs w:val="28"/>
        </w:rPr>
        <w:t>identifikācijas numurs BNP/TI/2023/</w:t>
      </w:r>
      <w:r w:rsidR="00604E0D" w:rsidRPr="00F16070">
        <w:rPr>
          <w:b/>
          <w:bCs/>
          <w:sz w:val="28"/>
          <w:szCs w:val="28"/>
        </w:rPr>
        <w:t>1</w:t>
      </w:r>
      <w:r w:rsidR="00110B18" w:rsidRPr="00F16070">
        <w:rPr>
          <w:b/>
          <w:bCs/>
          <w:sz w:val="28"/>
          <w:szCs w:val="28"/>
        </w:rPr>
        <w:t>42</w:t>
      </w:r>
    </w:p>
    <w:p w14:paraId="18BB2397" w14:textId="1C721373" w:rsidR="003F080D" w:rsidRPr="003F080D" w:rsidRDefault="003F080D" w:rsidP="003F080D">
      <w:pPr>
        <w:spacing w:before="120" w:after="120"/>
        <w:jc w:val="center"/>
        <w:rPr>
          <w:sz w:val="24"/>
          <w:szCs w:val="16"/>
          <w:shd w:val="clear" w:color="auto" w:fill="FFFFFF"/>
          <w:lang w:eastAsia="lv-LV"/>
        </w:rPr>
      </w:pPr>
      <w:r w:rsidRPr="003F080D">
        <w:rPr>
          <w:sz w:val="24"/>
          <w:szCs w:val="16"/>
          <w:shd w:val="clear" w:color="auto" w:fill="FFFFFF"/>
          <w:lang w:eastAsia="lv-LV"/>
        </w:rPr>
        <w:t>Pretendents ______________________________________</w:t>
      </w:r>
    </w:p>
    <w:p w14:paraId="5E510CD4" w14:textId="4CA57DFF" w:rsidR="003F080D" w:rsidRPr="003F080D" w:rsidRDefault="003F080D" w:rsidP="003F080D">
      <w:pPr>
        <w:spacing w:before="120" w:after="360"/>
        <w:jc w:val="center"/>
        <w:rPr>
          <w:sz w:val="24"/>
          <w:szCs w:val="16"/>
          <w:shd w:val="clear" w:color="auto" w:fill="FFFFFF"/>
          <w:lang w:eastAsia="lv-LV"/>
        </w:rPr>
      </w:pPr>
      <w:r w:rsidRPr="003F080D">
        <w:rPr>
          <w:sz w:val="24"/>
          <w:szCs w:val="16"/>
          <w:shd w:val="clear" w:color="auto" w:fill="FFFFFF"/>
          <w:lang w:eastAsia="lv-LV"/>
        </w:rPr>
        <w:t xml:space="preserve"> </w:t>
      </w:r>
      <w:r>
        <w:rPr>
          <w:sz w:val="24"/>
          <w:szCs w:val="16"/>
          <w:shd w:val="clear" w:color="auto" w:fill="FFFFFF"/>
          <w:lang w:eastAsia="lv-LV"/>
        </w:rPr>
        <w:t xml:space="preserve">Reģ. </w:t>
      </w:r>
      <w:r w:rsidRPr="003F080D">
        <w:rPr>
          <w:sz w:val="24"/>
          <w:szCs w:val="16"/>
          <w:shd w:val="clear" w:color="auto" w:fill="FFFFFF"/>
          <w:lang w:eastAsia="lv-LV"/>
        </w:rPr>
        <w:t>Nr. _________________________________________</w:t>
      </w:r>
    </w:p>
    <w:p w14:paraId="34D2D370" w14:textId="171D1685" w:rsidR="003F080D" w:rsidRPr="00604E0D" w:rsidRDefault="003F080D" w:rsidP="003F080D">
      <w:pPr>
        <w:autoSpaceDE w:val="0"/>
        <w:autoSpaceDN w:val="0"/>
        <w:adjustRightInd w:val="0"/>
        <w:jc w:val="center"/>
        <w:rPr>
          <w:rFonts w:eastAsiaTheme="minorHAnsi"/>
          <w:b/>
          <w:bCs/>
          <w:sz w:val="32"/>
          <w:szCs w:val="32"/>
          <w14:ligatures w14:val="standardContextual"/>
        </w:rPr>
      </w:pPr>
      <w:r w:rsidRPr="003F080D">
        <w:rPr>
          <w:sz w:val="24"/>
          <w:szCs w:val="24"/>
        </w:rPr>
        <w:t xml:space="preserve">Iepazinies ar tirgus izpētes </w:t>
      </w:r>
      <w:r w:rsidRPr="00604E0D">
        <w:rPr>
          <w:rFonts w:eastAsiaTheme="minorHAnsi"/>
          <w:sz w:val="24"/>
          <w:szCs w:val="24"/>
          <w14:ligatures w14:val="standardContextual"/>
        </w:rPr>
        <w:t>“Semināra “Finanšu p</w:t>
      </w:r>
      <w:r w:rsidR="0039539A">
        <w:rPr>
          <w:rFonts w:eastAsiaTheme="minorHAnsi"/>
          <w:sz w:val="24"/>
          <w:szCs w:val="24"/>
          <w14:ligatures w14:val="standardContextual"/>
        </w:rPr>
        <w:t>r</w:t>
      </w:r>
      <w:r w:rsidRPr="00604E0D">
        <w:rPr>
          <w:rFonts w:eastAsiaTheme="minorHAnsi"/>
          <w:sz w:val="24"/>
          <w:szCs w:val="24"/>
          <w14:ligatures w14:val="standardContextual"/>
        </w:rPr>
        <w:t>atība” nodrošināšana un vadīšana”,</w:t>
      </w:r>
    </w:p>
    <w:p w14:paraId="66660AF6" w14:textId="42C269EF" w:rsidR="003F080D" w:rsidRPr="003F080D" w:rsidRDefault="003F080D" w:rsidP="003F080D">
      <w:pPr>
        <w:jc w:val="both"/>
        <w:rPr>
          <w:sz w:val="24"/>
          <w:szCs w:val="24"/>
        </w:rPr>
      </w:pPr>
      <w:r w:rsidRPr="003F080D">
        <w:rPr>
          <w:sz w:val="24"/>
          <w:szCs w:val="24"/>
        </w:rPr>
        <w:t>identifikācijas numurs BNP/TI/2023/</w:t>
      </w:r>
      <w:r>
        <w:rPr>
          <w:sz w:val="24"/>
          <w:szCs w:val="24"/>
        </w:rPr>
        <w:t>1</w:t>
      </w:r>
      <w:r w:rsidR="00110B18">
        <w:rPr>
          <w:sz w:val="24"/>
          <w:szCs w:val="24"/>
        </w:rPr>
        <w:t>42</w:t>
      </w:r>
      <w:r w:rsidRPr="003F080D">
        <w:rPr>
          <w:sz w:val="24"/>
          <w:szCs w:val="24"/>
        </w:rPr>
        <w:t>, noteikumiem un tehnisko specifikāciju, piedāvāju veikt minēto pakalpojumu par šādu līgumcenu:</w:t>
      </w:r>
    </w:p>
    <w:p w14:paraId="73BF796C" w14:textId="77777777" w:rsidR="003F080D" w:rsidRPr="003F080D" w:rsidRDefault="003F080D" w:rsidP="003F080D">
      <w:pPr>
        <w:rPr>
          <w:sz w:val="24"/>
          <w:szCs w:val="24"/>
        </w:rPr>
      </w:pPr>
    </w:p>
    <w:p w14:paraId="13A22052" w14:textId="77777777" w:rsidR="003F080D" w:rsidRPr="003F080D" w:rsidRDefault="003F080D" w:rsidP="003F080D">
      <w:pPr>
        <w:rPr>
          <w:sz w:val="24"/>
          <w:szCs w:val="24"/>
        </w:rPr>
      </w:pPr>
      <w:r w:rsidRPr="003F080D">
        <w:rPr>
          <w:sz w:val="24"/>
          <w:szCs w:val="24"/>
        </w:rPr>
        <w:t>Pakalpojuma detalizēts apraksts:</w:t>
      </w:r>
    </w:p>
    <w:tbl>
      <w:tblPr>
        <w:tblStyle w:val="Reatabula"/>
        <w:tblW w:w="5000" w:type="pct"/>
        <w:tblLook w:val="04A0" w:firstRow="1" w:lastRow="0" w:firstColumn="1" w:lastColumn="0" w:noHBand="0" w:noVBand="1"/>
      </w:tblPr>
      <w:tblGrid>
        <w:gridCol w:w="2495"/>
        <w:gridCol w:w="2889"/>
        <w:gridCol w:w="3677"/>
      </w:tblGrid>
      <w:tr w:rsidR="003F080D" w:rsidRPr="003F080D" w14:paraId="10FE4EB1" w14:textId="77777777" w:rsidTr="00A20552">
        <w:tc>
          <w:tcPr>
            <w:tcW w:w="1377" w:type="pct"/>
            <w:vAlign w:val="center"/>
          </w:tcPr>
          <w:p w14:paraId="4DBE9579" w14:textId="7F09F031" w:rsidR="003F080D" w:rsidRPr="003F080D" w:rsidRDefault="003F080D" w:rsidP="003F080D">
            <w:pPr>
              <w:jc w:val="center"/>
              <w:rPr>
                <w:b/>
                <w:sz w:val="24"/>
                <w:szCs w:val="24"/>
              </w:rPr>
            </w:pPr>
            <w:r w:rsidRPr="003F080D">
              <w:rPr>
                <w:b/>
                <w:sz w:val="24"/>
                <w:szCs w:val="24"/>
              </w:rPr>
              <w:t>Lekcijas un praktiskās nodarbības apraksts</w:t>
            </w:r>
            <w:r>
              <w:rPr>
                <w:b/>
                <w:sz w:val="24"/>
                <w:szCs w:val="24"/>
              </w:rPr>
              <w:t>.</w:t>
            </w:r>
          </w:p>
        </w:tc>
        <w:tc>
          <w:tcPr>
            <w:tcW w:w="1594" w:type="pct"/>
            <w:vAlign w:val="center"/>
          </w:tcPr>
          <w:p w14:paraId="237918D4" w14:textId="77777777" w:rsidR="003F080D" w:rsidRPr="003F080D" w:rsidRDefault="003F080D" w:rsidP="003F080D">
            <w:pPr>
              <w:jc w:val="center"/>
              <w:rPr>
                <w:b/>
                <w:sz w:val="24"/>
                <w:szCs w:val="24"/>
              </w:rPr>
            </w:pPr>
          </w:p>
          <w:p w14:paraId="77BA36A2" w14:textId="1D3BEC24" w:rsidR="003F080D" w:rsidRPr="003F080D" w:rsidRDefault="003F080D" w:rsidP="003F080D">
            <w:pPr>
              <w:jc w:val="center"/>
              <w:rPr>
                <w:b/>
                <w:sz w:val="24"/>
                <w:szCs w:val="24"/>
              </w:rPr>
            </w:pPr>
            <w:r w:rsidRPr="003F080D">
              <w:rPr>
                <w:b/>
                <w:sz w:val="24"/>
                <w:szCs w:val="24"/>
              </w:rPr>
              <w:t>Materiāli, kas tiks nodrošināti</w:t>
            </w:r>
          </w:p>
        </w:tc>
        <w:tc>
          <w:tcPr>
            <w:tcW w:w="2029" w:type="pct"/>
            <w:vAlign w:val="center"/>
          </w:tcPr>
          <w:p w14:paraId="3DCED8D7" w14:textId="77777777" w:rsidR="003F080D" w:rsidRPr="003F080D" w:rsidRDefault="003F080D" w:rsidP="003F080D">
            <w:pPr>
              <w:jc w:val="center"/>
              <w:rPr>
                <w:b/>
                <w:sz w:val="24"/>
                <w:szCs w:val="24"/>
              </w:rPr>
            </w:pPr>
          </w:p>
          <w:p w14:paraId="436190D7" w14:textId="1EDEEF75" w:rsidR="003F080D" w:rsidRPr="003F080D" w:rsidRDefault="003F080D" w:rsidP="003F080D">
            <w:pPr>
              <w:jc w:val="center"/>
              <w:rPr>
                <w:b/>
                <w:sz w:val="24"/>
                <w:szCs w:val="24"/>
              </w:rPr>
            </w:pPr>
            <w:r w:rsidRPr="003F080D">
              <w:rPr>
                <w:b/>
                <w:sz w:val="24"/>
                <w:szCs w:val="24"/>
              </w:rPr>
              <w:t>Plānotais gala rezultāts</w:t>
            </w:r>
          </w:p>
        </w:tc>
      </w:tr>
      <w:tr w:rsidR="003F080D" w:rsidRPr="003F080D" w14:paraId="2F24512F" w14:textId="77777777" w:rsidTr="00A20552">
        <w:tc>
          <w:tcPr>
            <w:tcW w:w="1377" w:type="pct"/>
          </w:tcPr>
          <w:p w14:paraId="071D93D4" w14:textId="77777777" w:rsidR="003F080D" w:rsidRPr="003F080D" w:rsidRDefault="003F080D" w:rsidP="00E91A05">
            <w:pPr>
              <w:rPr>
                <w:b/>
                <w:sz w:val="24"/>
                <w:szCs w:val="24"/>
              </w:rPr>
            </w:pPr>
          </w:p>
          <w:p w14:paraId="14BCCFFC" w14:textId="77777777" w:rsidR="003F080D" w:rsidRPr="003F080D" w:rsidRDefault="003F080D" w:rsidP="00E91A05">
            <w:pPr>
              <w:rPr>
                <w:b/>
                <w:sz w:val="24"/>
                <w:szCs w:val="24"/>
              </w:rPr>
            </w:pPr>
          </w:p>
          <w:p w14:paraId="2A83B138" w14:textId="77777777" w:rsidR="003F080D" w:rsidRPr="003F080D" w:rsidRDefault="003F080D" w:rsidP="00E91A05">
            <w:pPr>
              <w:rPr>
                <w:b/>
                <w:sz w:val="24"/>
                <w:szCs w:val="24"/>
              </w:rPr>
            </w:pPr>
          </w:p>
        </w:tc>
        <w:tc>
          <w:tcPr>
            <w:tcW w:w="1594" w:type="pct"/>
          </w:tcPr>
          <w:p w14:paraId="19326D70" w14:textId="77777777" w:rsidR="003F080D" w:rsidRPr="003F080D" w:rsidRDefault="003F080D" w:rsidP="00E91A05">
            <w:pPr>
              <w:rPr>
                <w:b/>
                <w:sz w:val="24"/>
                <w:szCs w:val="24"/>
              </w:rPr>
            </w:pPr>
          </w:p>
        </w:tc>
        <w:tc>
          <w:tcPr>
            <w:tcW w:w="2029" w:type="pct"/>
          </w:tcPr>
          <w:p w14:paraId="3E9D2F17" w14:textId="77777777" w:rsidR="003F080D" w:rsidRPr="003F080D" w:rsidRDefault="003F080D" w:rsidP="00E91A05">
            <w:pPr>
              <w:rPr>
                <w:b/>
                <w:sz w:val="24"/>
                <w:szCs w:val="24"/>
              </w:rPr>
            </w:pPr>
          </w:p>
        </w:tc>
      </w:tr>
    </w:tbl>
    <w:p w14:paraId="32A8773E" w14:textId="77777777" w:rsidR="00411934" w:rsidRPr="003F080D" w:rsidRDefault="00411934" w:rsidP="003F080D">
      <w:pPr>
        <w:spacing w:after="120"/>
        <w:jc w:val="both"/>
        <w:rPr>
          <w:sz w:val="24"/>
          <w:szCs w:val="24"/>
        </w:rPr>
      </w:pPr>
    </w:p>
    <w:tbl>
      <w:tblPr>
        <w:tblW w:w="5000" w:type="pct"/>
        <w:jc w:val="center"/>
        <w:tblLook w:val="0000" w:firstRow="0" w:lastRow="0" w:firstColumn="0" w:lastColumn="0" w:noHBand="0" w:noVBand="0"/>
      </w:tblPr>
      <w:tblGrid>
        <w:gridCol w:w="943"/>
        <w:gridCol w:w="3873"/>
        <w:gridCol w:w="1558"/>
        <w:gridCol w:w="993"/>
        <w:gridCol w:w="1694"/>
      </w:tblGrid>
      <w:tr w:rsidR="002D2AE6" w:rsidRPr="003F080D" w14:paraId="73504464" w14:textId="7071A957" w:rsidTr="002D2AE6">
        <w:trPr>
          <w:jc w:val="center"/>
        </w:trPr>
        <w:tc>
          <w:tcPr>
            <w:tcW w:w="520" w:type="pct"/>
            <w:tcBorders>
              <w:top w:val="single" w:sz="4" w:space="0" w:color="000000"/>
              <w:left w:val="single" w:sz="4" w:space="0" w:color="000000"/>
              <w:bottom w:val="single" w:sz="4" w:space="0" w:color="000000"/>
            </w:tcBorders>
            <w:shd w:val="clear" w:color="auto" w:fill="BFBFBF" w:themeFill="background1" w:themeFillShade="BF"/>
            <w:vAlign w:val="center"/>
          </w:tcPr>
          <w:p w14:paraId="03F36450" w14:textId="77777777" w:rsidR="002D2AE6" w:rsidRPr="003F080D" w:rsidRDefault="002D2AE6" w:rsidP="00D063E8">
            <w:pPr>
              <w:snapToGrid w:val="0"/>
              <w:jc w:val="center"/>
              <w:rPr>
                <w:b/>
                <w:sz w:val="24"/>
                <w:szCs w:val="24"/>
              </w:rPr>
            </w:pPr>
            <w:r w:rsidRPr="003F080D">
              <w:rPr>
                <w:b/>
                <w:sz w:val="24"/>
                <w:szCs w:val="24"/>
              </w:rPr>
              <w:t>Nr.p.k.</w:t>
            </w:r>
          </w:p>
        </w:tc>
        <w:tc>
          <w:tcPr>
            <w:tcW w:w="2137" w:type="pct"/>
            <w:tcBorders>
              <w:top w:val="single" w:sz="4" w:space="0" w:color="000000"/>
              <w:left w:val="single" w:sz="4" w:space="0" w:color="000000"/>
              <w:bottom w:val="single" w:sz="4" w:space="0" w:color="000000"/>
            </w:tcBorders>
            <w:shd w:val="clear" w:color="auto" w:fill="BFBFBF" w:themeFill="background1" w:themeFillShade="BF"/>
            <w:vAlign w:val="center"/>
          </w:tcPr>
          <w:p w14:paraId="2B5BFBEC" w14:textId="77777777" w:rsidR="002D2AE6" w:rsidRPr="003F080D" w:rsidRDefault="002D2AE6" w:rsidP="00D063E8">
            <w:pPr>
              <w:snapToGrid w:val="0"/>
              <w:jc w:val="center"/>
              <w:rPr>
                <w:b/>
                <w:sz w:val="24"/>
                <w:szCs w:val="24"/>
              </w:rPr>
            </w:pPr>
            <w:r w:rsidRPr="003F080D">
              <w:rPr>
                <w:b/>
                <w:sz w:val="24"/>
                <w:szCs w:val="24"/>
              </w:rPr>
              <w:t>Nosaukums</w:t>
            </w:r>
          </w:p>
        </w:tc>
        <w:tc>
          <w:tcPr>
            <w:tcW w:w="86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2DC62AE" w14:textId="77777777" w:rsidR="002D2AE6" w:rsidRPr="003F080D" w:rsidRDefault="002D2AE6" w:rsidP="00D063E8">
            <w:pPr>
              <w:snapToGrid w:val="0"/>
              <w:jc w:val="center"/>
              <w:rPr>
                <w:b/>
                <w:sz w:val="24"/>
                <w:szCs w:val="24"/>
              </w:rPr>
            </w:pPr>
            <w:r w:rsidRPr="003F080D">
              <w:rPr>
                <w:b/>
                <w:sz w:val="24"/>
                <w:szCs w:val="24"/>
              </w:rPr>
              <w:t>Mērvienība</w:t>
            </w:r>
          </w:p>
        </w:tc>
        <w:tc>
          <w:tcPr>
            <w:tcW w:w="547" w:type="pct"/>
            <w:tcBorders>
              <w:top w:val="single" w:sz="4" w:space="0" w:color="000000"/>
              <w:left w:val="single" w:sz="4" w:space="0" w:color="000000"/>
              <w:bottom w:val="single" w:sz="4" w:space="0" w:color="000000"/>
            </w:tcBorders>
            <w:shd w:val="clear" w:color="auto" w:fill="BFBFBF" w:themeFill="background1" w:themeFillShade="BF"/>
            <w:vAlign w:val="center"/>
          </w:tcPr>
          <w:p w14:paraId="5BC26DCC" w14:textId="77777777" w:rsidR="002D2AE6" w:rsidRPr="003F080D" w:rsidRDefault="002D2AE6" w:rsidP="00D063E8">
            <w:pPr>
              <w:snapToGrid w:val="0"/>
              <w:jc w:val="center"/>
              <w:rPr>
                <w:b/>
                <w:sz w:val="24"/>
                <w:szCs w:val="24"/>
              </w:rPr>
            </w:pPr>
            <w:r w:rsidRPr="003F080D">
              <w:rPr>
                <w:b/>
                <w:sz w:val="24"/>
                <w:szCs w:val="24"/>
              </w:rPr>
              <w:t>Skaits</w:t>
            </w:r>
          </w:p>
        </w:tc>
        <w:tc>
          <w:tcPr>
            <w:tcW w:w="936" w:type="pct"/>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28171921" w14:textId="77777777" w:rsidR="002D2AE6" w:rsidRPr="003F080D" w:rsidRDefault="002D2AE6" w:rsidP="00D063E8">
            <w:pPr>
              <w:jc w:val="center"/>
              <w:rPr>
                <w:b/>
                <w:sz w:val="24"/>
                <w:szCs w:val="24"/>
              </w:rPr>
            </w:pPr>
            <w:r w:rsidRPr="003F080D">
              <w:rPr>
                <w:b/>
                <w:sz w:val="24"/>
                <w:szCs w:val="24"/>
              </w:rPr>
              <w:t>Cena,</w:t>
            </w:r>
          </w:p>
          <w:p w14:paraId="537A68E3" w14:textId="192BD3A5" w:rsidR="002D2AE6" w:rsidRPr="003F080D" w:rsidRDefault="002D2AE6">
            <w:pPr>
              <w:spacing w:after="160" w:line="259" w:lineRule="auto"/>
            </w:pPr>
            <w:r w:rsidRPr="003F080D">
              <w:rPr>
                <w:b/>
                <w:sz w:val="24"/>
                <w:szCs w:val="24"/>
              </w:rPr>
              <w:t>EUR bez PVN</w:t>
            </w:r>
          </w:p>
        </w:tc>
      </w:tr>
      <w:tr w:rsidR="002D2AE6" w:rsidRPr="003F080D" w14:paraId="60216942" w14:textId="1A16B717" w:rsidTr="002D2AE6">
        <w:trPr>
          <w:trHeight w:val="594"/>
          <w:jc w:val="center"/>
        </w:trPr>
        <w:tc>
          <w:tcPr>
            <w:tcW w:w="520" w:type="pct"/>
            <w:tcBorders>
              <w:left w:val="single" w:sz="4" w:space="0" w:color="000000"/>
              <w:bottom w:val="single" w:sz="4" w:space="0" w:color="000000"/>
            </w:tcBorders>
            <w:shd w:val="clear" w:color="auto" w:fill="auto"/>
            <w:vAlign w:val="center"/>
          </w:tcPr>
          <w:p w14:paraId="695CA2D1" w14:textId="0A7F3CEC" w:rsidR="002D2AE6" w:rsidRPr="003F080D" w:rsidRDefault="002D2AE6" w:rsidP="00D063E8">
            <w:pPr>
              <w:snapToGrid w:val="0"/>
              <w:jc w:val="center"/>
              <w:rPr>
                <w:sz w:val="24"/>
                <w:szCs w:val="24"/>
              </w:rPr>
            </w:pPr>
            <w:r w:rsidRPr="003F080D">
              <w:rPr>
                <w:sz w:val="24"/>
                <w:szCs w:val="24"/>
              </w:rPr>
              <w:t>1.</w:t>
            </w:r>
          </w:p>
        </w:tc>
        <w:tc>
          <w:tcPr>
            <w:tcW w:w="2137" w:type="pct"/>
            <w:tcBorders>
              <w:left w:val="single" w:sz="4" w:space="0" w:color="000000"/>
              <w:bottom w:val="single" w:sz="4" w:space="0" w:color="000000"/>
            </w:tcBorders>
            <w:shd w:val="clear" w:color="auto" w:fill="auto"/>
            <w:vAlign w:val="center"/>
          </w:tcPr>
          <w:p w14:paraId="21DF1ABF" w14:textId="01DFB3F1" w:rsidR="002D2AE6" w:rsidRPr="003F080D" w:rsidRDefault="002D2AE6" w:rsidP="00604E0D">
            <w:pPr>
              <w:autoSpaceDE w:val="0"/>
              <w:autoSpaceDN w:val="0"/>
              <w:adjustRightInd w:val="0"/>
              <w:rPr>
                <w:rFonts w:eastAsiaTheme="minorHAnsi"/>
                <w:sz w:val="24"/>
                <w:szCs w:val="24"/>
                <w14:ligatures w14:val="standardContextual"/>
              </w:rPr>
            </w:pPr>
            <w:r w:rsidRPr="00604E0D">
              <w:rPr>
                <w:rFonts w:eastAsiaTheme="minorHAnsi"/>
                <w:sz w:val="24"/>
                <w:szCs w:val="24"/>
                <w14:ligatures w14:val="standardContextual"/>
              </w:rPr>
              <w:t>“Semināra “Finanšu patība” nodrošināšana un vadīšana”</w:t>
            </w:r>
          </w:p>
        </w:tc>
        <w:tc>
          <w:tcPr>
            <w:tcW w:w="860" w:type="pct"/>
            <w:tcBorders>
              <w:left w:val="single" w:sz="4" w:space="0" w:color="000000"/>
              <w:bottom w:val="single" w:sz="4" w:space="0" w:color="000000"/>
              <w:right w:val="single" w:sz="4" w:space="0" w:color="000000"/>
            </w:tcBorders>
            <w:vAlign w:val="center"/>
          </w:tcPr>
          <w:p w14:paraId="0711DDAB" w14:textId="7E46391A" w:rsidR="002D2AE6" w:rsidRPr="003F080D" w:rsidRDefault="002D2AE6" w:rsidP="00D063E8">
            <w:pPr>
              <w:snapToGrid w:val="0"/>
              <w:jc w:val="center"/>
              <w:rPr>
                <w:sz w:val="24"/>
                <w:szCs w:val="24"/>
              </w:rPr>
            </w:pPr>
            <w:r w:rsidRPr="003F080D">
              <w:rPr>
                <w:sz w:val="24"/>
                <w:szCs w:val="24"/>
              </w:rPr>
              <w:t>Pakalpojums</w:t>
            </w:r>
          </w:p>
        </w:tc>
        <w:tc>
          <w:tcPr>
            <w:tcW w:w="547" w:type="pct"/>
            <w:tcBorders>
              <w:left w:val="single" w:sz="4" w:space="0" w:color="000000"/>
              <w:bottom w:val="single" w:sz="4" w:space="0" w:color="000000"/>
            </w:tcBorders>
            <w:shd w:val="clear" w:color="auto" w:fill="auto"/>
            <w:vAlign w:val="center"/>
          </w:tcPr>
          <w:p w14:paraId="53719926" w14:textId="10B165F6" w:rsidR="002D2AE6" w:rsidRPr="003F080D" w:rsidRDefault="002D2AE6" w:rsidP="00D063E8">
            <w:pPr>
              <w:snapToGrid w:val="0"/>
              <w:jc w:val="center"/>
              <w:rPr>
                <w:sz w:val="24"/>
                <w:szCs w:val="24"/>
              </w:rPr>
            </w:pPr>
            <w:r w:rsidRPr="003F080D">
              <w:rPr>
                <w:sz w:val="24"/>
                <w:szCs w:val="24"/>
              </w:rPr>
              <w:t>1</w:t>
            </w:r>
          </w:p>
        </w:tc>
        <w:tc>
          <w:tcPr>
            <w:tcW w:w="936" w:type="pct"/>
            <w:tcBorders>
              <w:left w:val="single" w:sz="4" w:space="0" w:color="000000"/>
              <w:bottom w:val="single" w:sz="4" w:space="0" w:color="000000"/>
              <w:right w:val="single" w:sz="4" w:space="0" w:color="auto"/>
            </w:tcBorders>
            <w:shd w:val="clear" w:color="auto" w:fill="auto"/>
            <w:vAlign w:val="center"/>
          </w:tcPr>
          <w:p w14:paraId="747AB309" w14:textId="77777777" w:rsidR="002D2AE6" w:rsidRPr="003F080D" w:rsidRDefault="002D2AE6">
            <w:pPr>
              <w:spacing w:after="160" w:line="259" w:lineRule="auto"/>
            </w:pPr>
          </w:p>
        </w:tc>
      </w:tr>
      <w:tr w:rsidR="00D1649B" w:rsidRPr="003F080D" w14:paraId="50456250" w14:textId="77777777" w:rsidTr="002D2AE6">
        <w:trPr>
          <w:trHeight w:val="435"/>
          <w:jc w:val="center"/>
        </w:trPr>
        <w:tc>
          <w:tcPr>
            <w:tcW w:w="4065" w:type="pct"/>
            <w:gridSpan w:val="4"/>
            <w:tcBorders>
              <w:top w:val="single" w:sz="4" w:space="0" w:color="000000"/>
              <w:left w:val="single" w:sz="4" w:space="0" w:color="000000"/>
              <w:bottom w:val="single" w:sz="4" w:space="0" w:color="000000"/>
            </w:tcBorders>
            <w:shd w:val="clear" w:color="auto" w:fill="BFBFBF" w:themeFill="background1" w:themeFillShade="BF"/>
          </w:tcPr>
          <w:p w14:paraId="7C13DA63" w14:textId="77777777" w:rsidR="00D1649B" w:rsidRPr="003F080D" w:rsidRDefault="00D1649B" w:rsidP="00D1649B">
            <w:pPr>
              <w:snapToGrid w:val="0"/>
              <w:jc w:val="right"/>
              <w:rPr>
                <w:b/>
                <w:sz w:val="24"/>
                <w:szCs w:val="24"/>
              </w:rPr>
            </w:pPr>
            <w:r w:rsidRPr="003F080D">
              <w:rPr>
                <w:b/>
                <w:sz w:val="24"/>
                <w:szCs w:val="24"/>
              </w:rPr>
              <w:t>Kopējā piedāvājuma cena bez PVN, EUR:</w:t>
            </w:r>
          </w:p>
        </w:tc>
        <w:tc>
          <w:tcPr>
            <w:tcW w:w="93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0AE0D6A" w14:textId="77777777" w:rsidR="00D1649B" w:rsidRPr="003F080D" w:rsidRDefault="00D1649B" w:rsidP="00D1649B">
            <w:pPr>
              <w:snapToGrid w:val="0"/>
              <w:jc w:val="center"/>
              <w:rPr>
                <w:b/>
                <w:sz w:val="24"/>
                <w:szCs w:val="24"/>
              </w:rPr>
            </w:pPr>
          </w:p>
        </w:tc>
      </w:tr>
      <w:tr w:rsidR="00D1649B" w:rsidRPr="003F080D" w14:paraId="49D97AD6" w14:textId="77777777" w:rsidTr="002D2AE6">
        <w:trPr>
          <w:trHeight w:val="413"/>
          <w:jc w:val="center"/>
        </w:trPr>
        <w:tc>
          <w:tcPr>
            <w:tcW w:w="4065" w:type="pct"/>
            <w:gridSpan w:val="4"/>
            <w:tcBorders>
              <w:top w:val="single" w:sz="4" w:space="0" w:color="000000"/>
              <w:left w:val="single" w:sz="4" w:space="0" w:color="000000"/>
              <w:bottom w:val="single" w:sz="4" w:space="0" w:color="000000"/>
            </w:tcBorders>
            <w:shd w:val="clear" w:color="auto" w:fill="BFBFBF" w:themeFill="background1" w:themeFillShade="BF"/>
          </w:tcPr>
          <w:p w14:paraId="10D989DB" w14:textId="72A9144C" w:rsidR="00D1649B" w:rsidRPr="003F080D" w:rsidRDefault="00D1649B" w:rsidP="00D1649B">
            <w:pPr>
              <w:snapToGrid w:val="0"/>
              <w:jc w:val="right"/>
              <w:rPr>
                <w:b/>
                <w:sz w:val="24"/>
                <w:szCs w:val="24"/>
              </w:rPr>
            </w:pPr>
            <w:r w:rsidRPr="003F080D">
              <w:rPr>
                <w:b/>
                <w:sz w:val="24"/>
                <w:szCs w:val="24"/>
              </w:rPr>
              <w:t>PVN (</w:t>
            </w:r>
            <w:r w:rsidR="003F080D" w:rsidRPr="003F080D">
              <w:rPr>
                <w:b/>
                <w:sz w:val="24"/>
                <w:szCs w:val="24"/>
              </w:rPr>
              <w:t>__</w:t>
            </w:r>
            <w:r w:rsidRPr="003F080D">
              <w:rPr>
                <w:b/>
                <w:sz w:val="24"/>
                <w:szCs w:val="24"/>
              </w:rPr>
              <w:t>%), EUR:</w:t>
            </w:r>
          </w:p>
        </w:tc>
        <w:tc>
          <w:tcPr>
            <w:tcW w:w="93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48A5487" w14:textId="77777777" w:rsidR="00D1649B" w:rsidRPr="003F080D" w:rsidRDefault="00D1649B" w:rsidP="00D1649B">
            <w:pPr>
              <w:snapToGrid w:val="0"/>
              <w:jc w:val="center"/>
              <w:rPr>
                <w:b/>
                <w:sz w:val="24"/>
                <w:szCs w:val="24"/>
              </w:rPr>
            </w:pPr>
          </w:p>
        </w:tc>
      </w:tr>
      <w:tr w:rsidR="00D1649B" w:rsidRPr="003F080D" w14:paraId="369A26B5" w14:textId="77777777" w:rsidTr="002D2AE6">
        <w:trPr>
          <w:trHeight w:val="380"/>
          <w:jc w:val="center"/>
        </w:trPr>
        <w:tc>
          <w:tcPr>
            <w:tcW w:w="4065" w:type="pct"/>
            <w:gridSpan w:val="4"/>
            <w:tcBorders>
              <w:top w:val="single" w:sz="4" w:space="0" w:color="000000"/>
              <w:left w:val="single" w:sz="4" w:space="0" w:color="000000"/>
              <w:bottom w:val="single" w:sz="4" w:space="0" w:color="000000"/>
            </w:tcBorders>
            <w:shd w:val="clear" w:color="auto" w:fill="BFBFBF" w:themeFill="background1" w:themeFillShade="BF"/>
          </w:tcPr>
          <w:p w14:paraId="374A3BA2" w14:textId="77777777" w:rsidR="00D1649B" w:rsidRPr="003F080D" w:rsidRDefault="00D1649B" w:rsidP="00D1649B">
            <w:pPr>
              <w:snapToGrid w:val="0"/>
              <w:jc w:val="right"/>
              <w:rPr>
                <w:b/>
                <w:sz w:val="24"/>
                <w:szCs w:val="24"/>
              </w:rPr>
            </w:pPr>
            <w:r w:rsidRPr="003F080D">
              <w:rPr>
                <w:b/>
                <w:sz w:val="24"/>
                <w:szCs w:val="24"/>
              </w:rPr>
              <w:t>Kopējā piedāvājuma cena ar PVN, EUR:</w:t>
            </w:r>
          </w:p>
        </w:tc>
        <w:tc>
          <w:tcPr>
            <w:tcW w:w="93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DE922A" w14:textId="77777777" w:rsidR="00D1649B" w:rsidRPr="003F080D" w:rsidRDefault="00D1649B" w:rsidP="00D1649B">
            <w:pPr>
              <w:snapToGrid w:val="0"/>
              <w:jc w:val="center"/>
              <w:rPr>
                <w:b/>
                <w:sz w:val="24"/>
                <w:szCs w:val="24"/>
              </w:rPr>
            </w:pPr>
          </w:p>
        </w:tc>
      </w:tr>
    </w:tbl>
    <w:p w14:paraId="52CBB23D" w14:textId="77777777" w:rsidR="00411934" w:rsidRPr="003F080D" w:rsidRDefault="00411934" w:rsidP="00411934">
      <w:pPr>
        <w:spacing w:before="60" w:after="60"/>
        <w:jc w:val="both"/>
        <w:rPr>
          <w:i/>
          <w:sz w:val="24"/>
          <w:szCs w:val="24"/>
          <w:lang w:eastAsia="lv-LV"/>
        </w:rPr>
      </w:pPr>
    </w:p>
    <w:p w14:paraId="6B81A8BF" w14:textId="77777777" w:rsidR="00411934" w:rsidRPr="003F080D" w:rsidRDefault="00411934" w:rsidP="00411934">
      <w:pPr>
        <w:spacing w:before="60" w:after="60"/>
        <w:jc w:val="both"/>
        <w:rPr>
          <w:i/>
          <w:sz w:val="24"/>
          <w:szCs w:val="24"/>
          <w:lang w:eastAsia="lv-LV"/>
        </w:rPr>
      </w:pPr>
      <w:r w:rsidRPr="003F080D">
        <w:rPr>
          <w:i/>
          <w:sz w:val="24"/>
          <w:szCs w:val="24"/>
          <w:lang w:eastAsia="lv-LV"/>
        </w:rPr>
        <w:t>Līgumcenā ir iekļautas visas iespējamās izmaksas, kas saistītas ar pakalpojuma veikšanu, tai skaitā iespējamie sadārdzinājumi un visi riski.</w:t>
      </w:r>
    </w:p>
    <w:p w14:paraId="68339860" w14:textId="77777777" w:rsidR="00411934" w:rsidRPr="003F080D" w:rsidRDefault="00411934" w:rsidP="00411934">
      <w:pPr>
        <w:spacing w:before="60" w:after="60"/>
        <w:jc w:val="both"/>
        <w:rPr>
          <w:i/>
          <w:sz w:val="24"/>
          <w:szCs w:val="24"/>
          <w:lang w:eastAsia="lv-LV"/>
        </w:rPr>
      </w:pPr>
    </w:p>
    <w:p w14:paraId="1E6997C8" w14:textId="77777777" w:rsidR="00411934" w:rsidRPr="003F080D" w:rsidRDefault="00411934" w:rsidP="00411934">
      <w:pPr>
        <w:spacing w:before="60" w:after="60"/>
        <w:jc w:val="both"/>
        <w:rPr>
          <w:i/>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11934" w:rsidRPr="003F080D" w14:paraId="1FC31A12" w14:textId="77777777" w:rsidTr="00D063E8">
        <w:trPr>
          <w:trHeight w:val="435"/>
        </w:trPr>
        <w:tc>
          <w:tcPr>
            <w:tcW w:w="3249" w:type="dxa"/>
            <w:shd w:val="clear" w:color="auto" w:fill="BFBFBF"/>
            <w:vAlign w:val="center"/>
          </w:tcPr>
          <w:p w14:paraId="53F0A5A0" w14:textId="77777777" w:rsidR="00411934" w:rsidRPr="003F080D" w:rsidRDefault="00411934" w:rsidP="00D063E8">
            <w:pPr>
              <w:jc w:val="right"/>
              <w:rPr>
                <w:bCs/>
                <w:sz w:val="24"/>
                <w:szCs w:val="24"/>
              </w:rPr>
            </w:pPr>
            <w:r w:rsidRPr="003F080D">
              <w:rPr>
                <w:bCs/>
                <w:sz w:val="24"/>
                <w:szCs w:val="24"/>
              </w:rPr>
              <w:t>Vārds, uzvārds:</w:t>
            </w:r>
          </w:p>
        </w:tc>
        <w:tc>
          <w:tcPr>
            <w:tcW w:w="4879" w:type="dxa"/>
            <w:vAlign w:val="center"/>
          </w:tcPr>
          <w:p w14:paraId="520EE063" w14:textId="77777777" w:rsidR="00411934" w:rsidRPr="003F080D" w:rsidRDefault="00411934" w:rsidP="00D063E8">
            <w:pPr>
              <w:jc w:val="center"/>
              <w:rPr>
                <w:bCs/>
                <w:sz w:val="24"/>
                <w:szCs w:val="24"/>
              </w:rPr>
            </w:pPr>
          </w:p>
        </w:tc>
      </w:tr>
      <w:tr w:rsidR="00411934" w:rsidRPr="003F080D" w14:paraId="4BF66667" w14:textId="77777777" w:rsidTr="00D063E8">
        <w:trPr>
          <w:trHeight w:val="435"/>
        </w:trPr>
        <w:tc>
          <w:tcPr>
            <w:tcW w:w="3249" w:type="dxa"/>
            <w:shd w:val="clear" w:color="auto" w:fill="BFBFBF"/>
            <w:vAlign w:val="center"/>
          </w:tcPr>
          <w:p w14:paraId="1ACBF1CB" w14:textId="77777777" w:rsidR="00411934" w:rsidRPr="003F080D" w:rsidRDefault="00411934" w:rsidP="00D063E8">
            <w:pPr>
              <w:jc w:val="right"/>
              <w:rPr>
                <w:bCs/>
                <w:sz w:val="24"/>
                <w:szCs w:val="24"/>
              </w:rPr>
            </w:pPr>
            <w:r w:rsidRPr="003F080D">
              <w:rPr>
                <w:bCs/>
                <w:sz w:val="24"/>
                <w:szCs w:val="24"/>
              </w:rPr>
              <w:t>Amats:</w:t>
            </w:r>
          </w:p>
        </w:tc>
        <w:tc>
          <w:tcPr>
            <w:tcW w:w="4879" w:type="dxa"/>
            <w:vAlign w:val="center"/>
          </w:tcPr>
          <w:p w14:paraId="1D07B6A4" w14:textId="77777777" w:rsidR="00411934" w:rsidRPr="003F080D" w:rsidRDefault="00411934" w:rsidP="00D063E8">
            <w:pPr>
              <w:jc w:val="center"/>
              <w:rPr>
                <w:bCs/>
                <w:sz w:val="24"/>
                <w:szCs w:val="24"/>
              </w:rPr>
            </w:pPr>
          </w:p>
        </w:tc>
      </w:tr>
      <w:tr w:rsidR="00411934" w:rsidRPr="003F080D" w14:paraId="7ED7C885" w14:textId="77777777" w:rsidTr="00D063E8">
        <w:trPr>
          <w:trHeight w:val="435"/>
        </w:trPr>
        <w:tc>
          <w:tcPr>
            <w:tcW w:w="3249" w:type="dxa"/>
            <w:shd w:val="clear" w:color="auto" w:fill="BFBFBF"/>
            <w:vAlign w:val="center"/>
          </w:tcPr>
          <w:p w14:paraId="46C3596E" w14:textId="77777777" w:rsidR="00411934" w:rsidRPr="003F080D" w:rsidRDefault="00411934" w:rsidP="00D063E8">
            <w:pPr>
              <w:jc w:val="right"/>
              <w:rPr>
                <w:bCs/>
                <w:sz w:val="24"/>
                <w:szCs w:val="24"/>
              </w:rPr>
            </w:pPr>
            <w:r w:rsidRPr="003F080D">
              <w:rPr>
                <w:bCs/>
                <w:sz w:val="24"/>
                <w:szCs w:val="24"/>
              </w:rPr>
              <w:t>Paraksts:</w:t>
            </w:r>
          </w:p>
        </w:tc>
        <w:tc>
          <w:tcPr>
            <w:tcW w:w="4879" w:type="dxa"/>
            <w:vAlign w:val="center"/>
          </w:tcPr>
          <w:p w14:paraId="4F4AACE6" w14:textId="77777777" w:rsidR="00411934" w:rsidRPr="003F080D" w:rsidRDefault="00411934" w:rsidP="00D063E8">
            <w:pPr>
              <w:jc w:val="center"/>
              <w:rPr>
                <w:rFonts w:asciiTheme="minorHAnsi" w:hAnsiTheme="minorHAnsi" w:cstheme="minorHAnsi"/>
                <w:b/>
                <w:i/>
                <w:iCs/>
              </w:rPr>
            </w:pPr>
          </w:p>
        </w:tc>
      </w:tr>
      <w:tr w:rsidR="00411934" w:rsidRPr="003F080D" w14:paraId="18BCA944" w14:textId="77777777" w:rsidTr="00D063E8">
        <w:trPr>
          <w:trHeight w:val="435"/>
        </w:trPr>
        <w:tc>
          <w:tcPr>
            <w:tcW w:w="3249" w:type="dxa"/>
            <w:shd w:val="clear" w:color="auto" w:fill="BFBFBF"/>
            <w:vAlign w:val="center"/>
          </w:tcPr>
          <w:p w14:paraId="373495C5" w14:textId="77777777" w:rsidR="00411934" w:rsidRPr="003F080D" w:rsidRDefault="00411934" w:rsidP="00D063E8">
            <w:pPr>
              <w:jc w:val="right"/>
              <w:rPr>
                <w:bCs/>
                <w:sz w:val="24"/>
                <w:szCs w:val="24"/>
              </w:rPr>
            </w:pPr>
            <w:r w:rsidRPr="003F080D">
              <w:rPr>
                <w:bCs/>
                <w:sz w:val="24"/>
                <w:szCs w:val="24"/>
              </w:rPr>
              <w:t>Datums:</w:t>
            </w:r>
          </w:p>
        </w:tc>
        <w:tc>
          <w:tcPr>
            <w:tcW w:w="4879" w:type="dxa"/>
            <w:vAlign w:val="center"/>
          </w:tcPr>
          <w:p w14:paraId="77627F5A" w14:textId="77777777" w:rsidR="00411934" w:rsidRPr="003F080D" w:rsidRDefault="00411934" w:rsidP="00D063E8">
            <w:pPr>
              <w:jc w:val="center"/>
              <w:rPr>
                <w:bCs/>
                <w:sz w:val="24"/>
                <w:szCs w:val="24"/>
              </w:rPr>
            </w:pPr>
          </w:p>
        </w:tc>
      </w:tr>
    </w:tbl>
    <w:p w14:paraId="33E74D79" w14:textId="77777777" w:rsidR="003F080D" w:rsidRPr="003F080D" w:rsidRDefault="003F080D" w:rsidP="003F080D">
      <w:pPr>
        <w:rPr>
          <w:sz w:val="24"/>
          <w:szCs w:val="24"/>
        </w:rPr>
      </w:pPr>
    </w:p>
    <w:sectPr w:rsidR="003F080D" w:rsidRPr="003F080D" w:rsidSect="00F16070">
      <w:headerReference w:type="default" r:id="rId11"/>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03CC" w14:textId="77777777" w:rsidR="00345B0A" w:rsidRPr="003F080D" w:rsidRDefault="00345B0A">
      <w:r w:rsidRPr="003F080D">
        <w:separator/>
      </w:r>
    </w:p>
  </w:endnote>
  <w:endnote w:type="continuationSeparator" w:id="0">
    <w:p w14:paraId="124BA6C0" w14:textId="77777777" w:rsidR="00345B0A" w:rsidRPr="003F080D" w:rsidRDefault="00345B0A">
      <w:r w:rsidRPr="003F08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2300" w14:textId="77777777" w:rsidR="00345B0A" w:rsidRPr="003F080D" w:rsidRDefault="00345B0A">
      <w:r w:rsidRPr="003F080D">
        <w:separator/>
      </w:r>
    </w:p>
  </w:footnote>
  <w:footnote w:type="continuationSeparator" w:id="0">
    <w:p w14:paraId="2B7C1DB7" w14:textId="77777777" w:rsidR="00345B0A" w:rsidRPr="003F080D" w:rsidRDefault="00345B0A">
      <w:r w:rsidRPr="003F08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AC81" w14:textId="1504E452" w:rsidR="007E3817" w:rsidRPr="003F080D" w:rsidRDefault="007E3817">
    <w:pPr>
      <w:pStyle w:val="Galvene"/>
      <w:jc w:val="center"/>
      <w:rPr>
        <w:sz w:val="22"/>
        <w:szCs w:val="22"/>
      </w:rPr>
    </w:pPr>
  </w:p>
  <w:p w14:paraId="4ACBA109" w14:textId="77777777" w:rsidR="007E3817" w:rsidRPr="003F080D" w:rsidRDefault="007E381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8ED"/>
    <w:multiLevelType w:val="hybridMultilevel"/>
    <w:tmpl w:val="DBC22C4C"/>
    <w:lvl w:ilvl="0" w:tplc="AE9E78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08E8"/>
    <w:multiLevelType w:val="multilevel"/>
    <w:tmpl w:val="DD28F76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702BDD"/>
    <w:multiLevelType w:val="hybridMultilevel"/>
    <w:tmpl w:val="D850EFE6"/>
    <w:lvl w:ilvl="0" w:tplc="9C4CB9BC">
      <w:start w:val="1"/>
      <w:numFmt w:val="decimal"/>
      <w:lvlText w:val="%1."/>
      <w:lvlJc w:val="left"/>
      <w:pPr>
        <w:ind w:left="720" w:hanging="360"/>
      </w:pPr>
      <w:rPr>
        <w:rFonts w:ascii="Times New Roman" w:hAnsi="Times New Roman" w:cstheme="minorBid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406FF8"/>
    <w:multiLevelType w:val="hybridMultilevel"/>
    <w:tmpl w:val="76EE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930B5"/>
    <w:multiLevelType w:val="multilevel"/>
    <w:tmpl w:val="A0E01C2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32FE6F31"/>
    <w:multiLevelType w:val="hybridMultilevel"/>
    <w:tmpl w:val="AEB6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B04D5"/>
    <w:multiLevelType w:val="hybridMultilevel"/>
    <w:tmpl w:val="705625FE"/>
    <w:lvl w:ilvl="0" w:tplc="71425C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B07119"/>
    <w:multiLevelType w:val="multilevel"/>
    <w:tmpl w:val="4874FC1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7C102EF"/>
    <w:multiLevelType w:val="hybridMultilevel"/>
    <w:tmpl w:val="5030AA72"/>
    <w:lvl w:ilvl="0" w:tplc="A47839F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A81D59"/>
    <w:multiLevelType w:val="hybridMultilevel"/>
    <w:tmpl w:val="0346E608"/>
    <w:lvl w:ilvl="0" w:tplc="813C4A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E06B55"/>
    <w:multiLevelType w:val="hybridMultilevel"/>
    <w:tmpl w:val="35D0E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2B3415"/>
    <w:multiLevelType w:val="multilevel"/>
    <w:tmpl w:val="131423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9823C5B"/>
    <w:multiLevelType w:val="hybridMultilevel"/>
    <w:tmpl w:val="8DD47B0C"/>
    <w:lvl w:ilvl="0" w:tplc="D562B7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80464">
    <w:abstractNumId w:val="11"/>
  </w:num>
  <w:num w:numId="2" w16cid:durableId="630862778">
    <w:abstractNumId w:val="12"/>
  </w:num>
  <w:num w:numId="3" w16cid:durableId="553740183">
    <w:abstractNumId w:val="0"/>
  </w:num>
  <w:num w:numId="4" w16cid:durableId="1369531871">
    <w:abstractNumId w:val="8"/>
  </w:num>
  <w:num w:numId="5" w16cid:durableId="1819959760">
    <w:abstractNumId w:val="6"/>
  </w:num>
  <w:num w:numId="6" w16cid:durableId="616374312">
    <w:abstractNumId w:val="5"/>
  </w:num>
  <w:num w:numId="7" w16cid:durableId="1482622718">
    <w:abstractNumId w:val="10"/>
  </w:num>
  <w:num w:numId="8" w16cid:durableId="1468354561">
    <w:abstractNumId w:val="9"/>
  </w:num>
  <w:num w:numId="9" w16cid:durableId="1795175249">
    <w:abstractNumId w:val="1"/>
  </w:num>
  <w:num w:numId="10" w16cid:durableId="1820076815">
    <w:abstractNumId w:val="4"/>
  </w:num>
  <w:num w:numId="11" w16cid:durableId="986667492">
    <w:abstractNumId w:val="7"/>
  </w:num>
  <w:num w:numId="12" w16cid:durableId="952906676">
    <w:abstractNumId w:val="3"/>
  </w:num>
  <w:num w:numId="13" w16cid:durableId="1392998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A2"/>
    <w:rsid w:val="000069FE"/>
    <w:rsid w:val="00073202"/>
    <w:rsid w:val="000A3A48"/>
    <w:rsid w:val="000C4969"/>
    <w:rsid w:val="00110B18"/>
    <w:rsid w:val="00115CBB"/>
    <w:rsid w:val="001E3FA2"/>
    <w:rsid w:val="00204BFD"/>
    <w:rsid w:val="00220D12"/>
    <w:rsid w:val="00285897"/>
    <w:rsid w:val="002B4E8D"/>
    <w:rsid w:val="002D2AE6"/>
    <w:rsid w:val="003325E1"/>
    <w:rsid w:val="00345B0A"/>
    <w:rsid w:val="003711AE"/>
    <w:rsid w:val="0039539A"/>
    <w:rsid w:val="003A4B37"/>
    <w:rsid w:val="003F080D"/>
    <w:rsid w:val="00401752"/>
    <w:rsid w:val="00411934"/>
    <w:rsid w:val="004410ED"/>
    <w:rsid w:val="00464F10"/>
    <w:rsid w:val="004A0CE0"/>
    <w:rsid w:val="00506C66"/>
    <w:rsid w:val="0052456D"/>
    <w:rsid w:val="00545F2A"/>
    <w:rsid w:val="005713B8"/>
    <w:rsid w:val="005E189B"/>
    <w:rsid w:val="00604E0D"/>
    <w:rsid w:val="00663890"/>
    <w:rsid w:val="006709CB"/>
    <w:rsid w:val="006F7256"/>
    <w:rsid w:val="0074532F"/>
    <w:rsid w:val="00750F85"/>
    <w:rsid w:val="00785F74"/>
    <w:rsid w:val="00793003"/>
    <w:rsid w:val="007E3817"/>
    <w:rsid w:val="008770C0"/>
    <w:rsid w:val="008901F2"/>
    <w:rsid w:val="008C53AE"/>
    <w:rsid w:val="009611CD"/>
    <w:rsid w:val="009C1E8A"/>
    <w:rsid w:val="009E0765"/>
    <w:rsid w:val="00A1514D"/>
    <w:rsid w:val="00A20552"/>
    <w:rsid w:val="00A534D3"/>
    <w:rsid w:val="00A640A3"/>
    <w:rsid w:val="00A773A0"/>
    <w:rsid w:val="00A97A81"/>
    <w:rsid w:val="00AB40D7"/>
    <w:rsid w:val="00B434F8"/>
    <w:rsid w:val="00B9387A"/>
    <w:rsid w:val="00CE6CE4"/>
    <w:rsid w:val="00D00FCB"/>
    <w:rsid w:val="00D1649B"/>
    <w:rsid w:val="00D267D3"/>
    <w:rsid w:val="00D727BB"/>
    <w:rsid w:val="00E11F35"/>
    <w:rsid w:val="00E94260"/>
    <w:rsid w:val="00EB0853"/>
    <w:rsid w:val="00EC61DF"/>
    <w:rsid w:val="00EF0DF6"/>
    <w:rsid w:val="00F07774"/>
    <w:rsid w:val="00F15D2F"/>
    <w:rsid w:val="00F16070"/>
    <w:rsid w:val="00F6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9C83"/>
  <w15:chartTrackingRefBased/>
  <w15:docId w15:val="{366A5009-BE20-41E2-A0F5-F7D992FB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3FA2"/>
    <w:pPr>
      <w:spacing w:after="0" w:line="240" w:lineRule="auto"/>
    </w:pPr>
    <w:rPr>
      <w:rFonts w:ascii="Times New Roman" w:eastAsia="Times New Roman" w:hAnsi="Times New Roman" w:cs="Times New Roman"/>
      <w:kern w:val="0"/>
      <w:sz w:val="20"/>
      <w:szCs w:val="2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PPS_Bullet,Normal bullet 2,Bullet list,List Paragraph1,Saistīto dokumentu saraksts,Numurets,Krāsains saraksts — izcēlums 11,Strip,Colorful List - Accent 12,Table of contents numbered,Citation List,Virsraksti,Bullet EY,Dot pt,Ha"/>
    <w:basedOn w:val="Parasts"/>
    <w:link w:val="SarakstarindkopaRakstz"/>
    <w:uiPriority w:val="34"/>
    <w:qFormat/>
    <w:rsid w:val="001E3FA2"/>
    <w:pPr>
      <w:ind w:left="720"/>
      <w:contextualSpacing/>
    </w:pPr>
    <w:rPr>
      <w:sz w:val="24"/>
      <w:szCs w:val="24"/>
      <w:lang w:val="en-US"/>
    </w:rPr>
  </w:style>
  <w:style w:type="table" w:styleId="Reatabula">
    <w:name w:val="Table Grid"/>
    <w:basedOn w:val="Parastatabula"/>
    <w:uiPriority w:val="59"/>
    <w:rsid w:val="001E3FA2"/>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E3FA2"/>
    <w:pPr>
      <w:tabs>
        <w:tab w:val="center" w:pos="4153"/>
        <w:tab w:val="right" w:pos="8306"/>
      </w:tabs>
    </w:pPr>
  </w:style>
  <w:style w:type="character" w:customStyle="1" w:styleId="GalveneRakstz">
    <w:name w:val="Galvene Rakstz."/>
    <w:basedOn w:val="Noklusjumarindkopasfonts"/>
    <w:link w:val="Galvene"/>
    <w:uiPriority w:val="99"/>
    <w:rsid w:val="001E3FA2"/>
    <w:rPr>
      <w:rFonts w:ascii="Times New Roman" w:eastAsia="Times New Roman" w:hAnsi="Times New Roman" w:cs="Times New Roman"/>
      <w:kern w:val="0"/>
      <w:sz w:val="20"/>
      <w:szCs w:val="20"/>
      <w:lang w:val="en-AU"/>
      <w14:ligatures w14:val="none"/>
    </w:rPr>
  </w:style>
  <w:style w:type="character" w:customStyle="1" w:styleId="SarakstarindkopaRakstz">
    <w:name w:val="Saraksta rindkopa Rakstz."/>
    <w:aliases w:val="Syle 1 Rakstz.,PPS_Bullet Rakstz.,Normal bullet 2 Rakstz.,Bullet list Rakstz.,List Paragraph1 Rakstz.,Saistīto dokumentu saraksts Rakstz.,Numurets Rakstz.,Krāsains saraksts — izcēlums 11 Rakstz.,Strip Rakstz.,Virsraksti Rakstz."/>
    <w:link w:val="Sarakstarindkopa"/>
    <w:uiPriority w:val="34"/>
    <w:qFormat/>
    <w:locked/>
    <w:rsid w:val="001E3FA2"/>
    <w:rPr>
      <w:rFonts w:ascii="Times New Roman" w:eastAsia="Times New Roman" w:hAnsi="Times New Roman" w:cs="Times New Roman"/>
      <w:kern w:val="0"/>
      <w:sz w:val="24"/>
      <w:szCs w:val="24"/>
      <w14:ligatures w14:val="none"/>
    </w:rPr>
  </w:style>
  <w:style w:type="character" w:styleId="Hipersaite">
    <w:name w:val="Hyperlink"/>
    <w:basedOn w:val="Noklusjumarindkopasfonts"/>
    <w:uiPriority w:val="99"/>
    <w:unhideWhenUsed/>
    <w:rsid w:val="005E189B"/>
    <w:rPr>
      <w:color w:val="0563C1" w:themeColor="hyperlink"/>
      <w:u w:val="single"/>
    </w:rPr>
  </w:style>
  <w:style w:type="character" w:customStyle="1" w:styleId="lrzxr">
    <w:name w:val="lrzxr"/>
    <w:basedOn w:val="Noklusjumarindkopasfonts"/>
    <w:rsid w:val="00411934"/>
  </w:style>
  <w:style w:type="paragraph" w:styleId="Kjene">
    <w:name w:val="footer"/>
    <w:basedOn w:val="Parasts"/>
    <w:link w:val="KjeneRakstz"/>
    <w:uiPriority w:val="99"/>
    <w:unhideWhenUsed/>
    <w:rsid w:val="00A20552"/>
    <w:pPr>
      <w:tabs>
        <w:tab w:val="center" w:pos="4153"/>
        <w:tab w:val="right" w:pos="8306"/>
      </w:tabs>
    </w:pPr>
  </w:style>
  <w:style w:type="character" w:customStyle="1" w:styleId="KjeneRakstz">
    <w:name w:val="Kājene Rakstz."/>
    <w:basedOn w:val="Noklusjumarindkopasfonts"/>
    <w:link w:val="Kjene"/>
    <w:uiPriority w:val="99"/>
    <w:rsid w:val="00A20552"/>
    <w:rPr>
      <w:rFonts w:ascii="Times New Roman" w:eastAsia="Times New Roman" w:hAnsi="Times New Roman" w:cs="Times New Roman"/>
      <w:kern w:val="0"/>
      <w:sz w:val="20"/>
      <w:szCs w:val="20"/>
      <w:lang w:val="lv-LV"/>
      <w14:ligatures w14:val="none"/>
    </w:rPr>
  </w:style>
  <w:style w:type="character" w:styleId="Komentraatsauce">
    <w:name w:val="annotation reference"/>
    <w:basedOn w:val="Noklusjumarindkopasfonts"/>
    <w:uiPriority w:val="99"/>
    <w:semiHidden/>
    <w:unhideWhenUsed/>
    <w:rsid w:val="008770C0"/>
    <w:rPr>
      <w:sz w:val="16"/>
      <w:szCs w:val="16"/>
    </w:rPr>
  </w:style>
  <w:style w:type="paragraph" w:styleId="Komentrateksts">
    <w:name w:val="annotation text"/>
    <w:basedOn w:val="Parasts"/>
    <w:link w:val="KomentratekstsRakstz"/>
    <w:uiPriority w:val="99"/>
    <w:semiHidden/>
    <w:unhideWhenUsed/>
    <w:rsid w:val="008770C0"/>
  </w:style>
  <w:style w:type="character" w:customStyle="1" w:styleId="KomentratekstsRakstz">
    <w:name w:val="Komentāra teksts Rakstz."/>
    <w:basedOn w:val="Noklusjumarindkopasfonts"/>
    <w:link w:val="Komentrateksts"/>
    <w:uiPriority w:val="99"/>
    <w:semiHidden/>
    <w:rsid w:val="008770C0"/>
    <w:rPr>
      <w:rFonts w:ascii="Times New Roman" w:eastAsia="Times New Roman" w:hAnsi="Times New Roman" w:cs="Times New Roman"/>
      <w:kern w:val="0"/>
      <w:sz w:val="20"/>
      <w:szCs w:val="20"/>
      <w:lang w:val="lv-LV"/>
      <w14:ligatures w14:val="none"/>
    </w:rPr>
  </w:style>
  <w:style w:type="paragraph" w:styleId="Komentratma">
    <w:name w:val="annotation subject"/>
    <w:basedOn w:val="Komentrateksts"/>
    <w:next w:val="Komentrateksts"/>
    <w:link w:val="KomentratmaRakstz"/>
    <w:uiPriority w:val="99"/>
    <w:semiHidden/>
    <w:unhideWhenUsed/>
    <w:rsid w:val="008770C0"/>
    <w:rPr>
      <w:b/>
      <w:bCs/>
    </w:rPr>
  </w:style>
  <w:style w:type="character" w:customStyle="1" w:styleId="KomentratmaRakstz">
    <w:name w:val="Komentāra tēma Rakstz."/>
    <w:basedOn w:val="KomentratekstsRakstz"/>
    <w:link w:val="Komentratma"/>
    <w:uiPriority w:val="99"/>
    <w:semiHidden/>
    <w:rsid w:val="008770C0"/>
    <w:rPr>
      <w:rFonts w:ascii="Times New Roman" w:eastAsia="Times New Roman" w:hAnsi="Times New Roman" w:cs="Times New Roman"/>
      <w:b/>
      <w:bCs/>
      <w:kern w:val="0"/>
      <w:sz w:val="20"/>
      <w:szCs w:val="2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8862">
      <w:bodyDiv w:val="1"/>
      <w:marLeft w:val="0"/>
      <w:marRight w:val="0"/>
      <w:marTop w:val="0"/>
      <w:marBottom w:val="0"/>
      <w:divBdr>
        <w:top w:val="none" w:sz="0" w:space="0" w:color="auto"/>
        <w:left w:val="none" w:sz="0" w:space="0" w:color="auto"/>
        <w:bottom w:val="none" w:sz="0" w:space="0" w:color="auto"/>
        <w:right w:val="none" w:sz="0" w:space="0" w:color="auto"/>
      </w:divBdr>
    </w:div>
    <w:div w:id="1985810648">
      <w:bodyDiv w:val="1"/>
      <w:marLeft w:val="0"/>
      <w:marRight w:val="0"/>
      <w:marTop w:val="0"/>
      <w:marBottom w:val="0"/>
      <w:divBdr>
        <w:top w:val="none" w:sz="0" w:space="0" w:color="auto"/>
        <w:left w:val="none" w:sz="0" w:space="0" w:color="auto"/>
        <w:bottom w:val="none" w:sz="0" w:space="0" w:color="auto"/>
        <w:right w:val="none" w:sz="0" w:space="0" w:color="auto"/>
      </w:divBdr>
      <w:divsChild>
        <w:div w:id="1042902117">
          <w:marLeft w:val="0"/>
          <w:marRight w:val="0"/>
          <w:marTop w:val="120"/>
          <w:marBottom w:val="0"/>
          <w:divBdr>
            <w:top w:val="none" w:sz="0" w:space="0" w:color="auto"/>
            <w:left w:val="none" w:sz="0" w:space="0" w:color="auto"/>
            <w:bottom w:val="none" w:sz="0" w:space="0" w:color="auto"/>
            <w:right w:val="none" w:sz="0" w:space="0" w:color="auto"/>
          </w:divBdr>
          <w:divsChild>
            <w:div w:id="994531699">
              <w:marLeft w:val="0"/>
              <w:marRight w:val="0"/>
              <w:marTop w:val="0"/>
              <w:marBottom w:val="0"/>
              <w:divBdr>
                <w:top w:val="none" w:sz="0" w:space="0" w:color="auto"/>
                <w:left w:val="none" w:sz="0" w:space="0" w:color="auto"/>
                <w:bottom w:val="none" w:sz="0" w:space="0" w:color="auto"/>
                <w:right w:val="none" w:sz="0" w:space="0" w:color="auto"/>
              </w:divBdr>
            </w:div>
            <w:div w:id="1357079203">
              <w:marLeft w:val="0"/>
              <w:marRight w:val="0"/>
              <w:marTop w:val="0"/>
              <w:marBottom w:val="0"/>
              <w:divBdr>
                <w:top w:val="none" w:sz="0" w:space="0" w:color="auto"/>
                <w:left w:val="none" w:sz="0" w:space="0" w:color="auto"/>
                <w:bottom w:val="none" w:sz="0" w:space="0" w:color="auto"/>
                <w:right w:val="none" w:sz="0" w:space="0" w:color="auto"/>
              </w:divBdr>
            </w:div>
          </w:divsChild>
        </w:div>
        <w:div w:id="152701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ita.priedniece@bauskasnovads.lv" TargetMode="External"/><Relationship Id="rId4" Type="http://schemas.openxmlformats.org/officeDocument/2006/relationships/settings" Target="settings.xml"/><Relationship Id="rId9" Type="http://schemas.openxmlformats.org/officeDocument/2006/relationships/hyperlink" Target="mailto:elita.priedniece@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77919-CD51-441E-ACF5-D697C573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4425</Words>
  <Characters>2523</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Priedniece</dc:creator>
  <cp:keywords/>
  <dc:description/>
  <cp:lastModifiedBy>Elita Priedniece</cp:lastModifiedBy>
  <cp:revision>3</cp:revision>
  <dcterms:created xsi:type="dcterms:W3CDTF">2023-10-10T17:54:00Z</dcterms:created>
  <dcterms:modified xsi:type="dcterms:W3CDTF">2023-10-10T17:58:00Z</dcterms:modified>
</cp:coreProperties>
</file>