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3E21" w14:textId="77777777" w:rsidR="00CE6856" w:rsidRPr="00CC51E3" w:rsidRDefault="00CE6856" w:rsidP="00CE6856">
      <w:pPr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19EE26AC" w14:textId="77777777" w:rsidR="00CE6856" w:rsidRPr="00725BB4" w:rsidRDefault="00CE6856" w:rsidP="00CE685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5BB4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604E4E2D" w14:textId="77777777" w:rsidR="00CE6856" w:rsidRPr="00AD22C9" w:rsidRDefault="00CE6856" w:rsidP="00CE68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D22C9">
        <w:rPr>
          <w:rFonts w:ascii="Times New Roman" w:hAnsi="Times New Roman"/>
          <w:b/>
          <w:bCs/>
          <w:sz w:val="26"/>
          <w:szCs w:val="26"/>
        </w:rPr>
        <w:t>Dezinsekcijas pakalpojuma sniegšana Rīgas ielā 29A, Vecumniekos</w:t>
      </w:r>
      <w:r w:rsidRPr="00AD22C9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371A0F4E" w14:textId="77777777" w:rsidR="00CE6856" w:rsidRPr="00725BB4" w:rsidRDefault="00CE6856" w:rsidP="00CE6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0A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725BB4">
        <w:rPr>
          <w:rFonts w:ascii="Times New Roman" w:hAnsi="Times New Roman"/>
          <w:b/>
          <w:sz w:val="24"/>
          <w:szCs w:val="24"/>
        </w:rPr>
        <w:t xml:space="preserve">Identifikācijas numurs </w:t>
      </w:r>
      <w:r w:rsidRPr="00725BB4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25BB4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25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CE6856" w14:paraId="496CD43C" w14:textId="77777777" w:rsidTr="00166B2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C9FFF2" w14:textId="77777777" w:rsidR="00CE6856" w:rsidRPr="00CC51E3" w:rsidRDefault="00CE6856" w:rsidP="00166B29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CE6856" w14:paraId="6EBEA620" w14:textId="77777777" w:rsidTr="00166B2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6F16DC3C" w14:textId="77777777" w:rsidR="00CE6856" w:rsidRPr="00CC51E3" w:rsidRDefault="00CE6856" w:rsidP="00166B29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B0BCCDA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746B764D" w14:textId="77777777" w:rsidTr="00166B29">
        <w:trPr>
          <w:cantSplit/>
        </w:trPr>
        <w:tc>
          <w:tcPr>
            <w:tcW w:w="3414" w:type="dxa"/>
            <w:gridSpan w:val="2"/>
          </w:tcPr>
          <w:p w14:paraId="22F81F26" w14:textId="77777777" w:rsidR="00CE6856" w:rsidRPr="00CC51E3" w:rsidRDefault="00CE6856" w:rsidP="00166B29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3CFC2A8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73BCAB3C" w14:textId="77777777" w:rsidTr="00166B29">
        <w:trPr>
          <w:cantSplit/>
        </w:trPr>
        <w:tc>
          <w:tcPr>
            <w:tcW w:w="3414" w:type="dxa"/>
            <w:gridSpan w:val="2"/>
          </w:tcPr>
          <w:p w14:paraId="59A66EEB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FA0C74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4718AF7C" w14:textId="77777777" w:rsidTr="00166B29">
        <w:trPr>
          <w:cantSplit/>
        </w:trPr>
        <w:tc>
          <w:tcPr>
            <w:tcW w:w="3414" w:type="dxa"/>
            <w:gridSpan w:val="2"/>
          </w:tcPr>
          <w:p w14:paraId="2802089F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1117DEC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2123629B" w14:textId="77777777" w:rsidTr="00166B29">
        <w:trPr>
          <w:cantSplit/>
        </w:trPr>
        <w:tc>
          <w:tcPr>
            <w:tcW w:w="3414" w:type="dxa"/>
            <w:gridSpan w:val="2"/>
          </w:tcPr>
          <w:p w14:paraId="1910FF7E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C263747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6DFF0B26" w14:textId="77777777" w:rsidTr="00166B29">
        <w:trPr>
          <w:cantSplit/>
        </w:trPr>
        <w:tc>
          <w:tcPr>
            <w:tcW w:w="3414" w:type="dxa"/>
            <w:gridSpan w:val="2"/>
          </w:tcPr>
          <w:p w14:paraId="658A968B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0BE4238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24A5A29A" w14:textId="77777777" w:rsidTr="00166B29">
        <w:trPr>
          <w:cantSplit/>
        </w:trPr>
        <w:tc>
          <w:tcPr>
            <w:tcW w:w="3414" w:type="dxa"/>
            <w:gridSpan w:val="2"/>
          </w:tcPr>
          <w:p w14:paraId="6C5BA278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74C491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385723D7" w14:textId="77777777" w:rsidTr="00166B2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15BC311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57F07937" w14:textId="77777777" w:rsidTr="00166B2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06BF95" w14:textId="77777777" w:rsidR="00CE6856" w:rsidRPr="00CC51E3" w:rsidRDefault="00CE6856" w:rsidP="00166B2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CE6856" w14:paraId="097CF878" w14:textId="77777777" w:rsidTr="00166B29">
        <w:trPr>
          <w:cantSplit/>
        </w:trPr>
        <w:tc>
          <w:tcPr>
            <w:tcW w:w="2189" w:type="dxa"/>
          </w:tcPr>
          <w:p w14:paraId="3F6714C4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70946F41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0FAFD991" w14:textId="77777777" w:rsidTr="00166B29">
        <w:trPr>
          <w:cantSplit/>
        </w:trPr>
        <w:tc>
          <w:tcPr>
            <w:tcW w:w="2189" w:type="dxa"/>
          </w:tcPr>
          <w:p w14:paraId="1A54BDC8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15F3F" w14:textId="77777777" w:rsidR="00CE6856" w:rsidRPr="00CC51E3" w:rsidRDefault="00CE6856" w:rsidP="00166B2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6856" w14:paraId="4EBD1045" w14:textId="77777777" w:rsidTr="00166B29">
        <w:trPr>
          <w:cantSplit/>
        </w:trPr>
        <w:tc>
          <w:tcPr>
            <w:tcW w:w="2189" w:type="dxa"/>
          </w:tcPr>
          <w:p w14:paraId="683A55CE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AC0A4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856" w14:paraId="1B95D7D1" w14:textId="77777777" w:rsidTr="00166B29">
        <w:trPr>
          <w:cantSplit/>
        </w:trPr>
        <w:tc>
          <w:tcPr>
            <w:tcW w:w="2189" w:type="dxa"/>
          </w:tcPr>
          <w:p w14:paraId="462605DA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3BBB4D6B" w14:textId="77777777" w:rsidR="00CE6856" w:rsidRPr="00CC51E3" w:rsidRDefault="00CE6856" w:rsidP="0016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852D83" w14:textId="1B48AF95" w:rsidR="00CE6856" w:rsidRDefault="00CE6856" w:rsidP="00CE6856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552FBB"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iCs/>
          <w:sz w:val="24"/>
          <w:szCs w:val="24"/>
        </w:rPr>
        <w:t>Dezinsekcijas pakalpojuma sniegšana Rīgas ielā 29A, Vecumniekos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C51E3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CC51E3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781"/>
        <w:gridCol w:w="1701"/>
        <w:gridCol w:w="1985"/>
      </w:tblGrid>
      <w:tr w:rsidR="00CE6856" w:rsidRPr="003E4B6F" w14:paraId="4D505523" w14:textId="77777777" w:rsidTr="00166B29">
        <w:trPr>
          <w:trHeight w:val="589"/>
          <w:jc w:val="center"/>
        </w:trPr>
        <w:tc>
          <w:tcPr>
            <w:tcW w:w="3650" w:type="dxa"/>
            <w:shd w:val="clear" w:color="auto" w:fill="auto"/>
            <w:vAlign w:val="bottom"/>
          </w:tcPr>
          <w:p w14:paraId="362FEA75" w14:textId="77777777" w:rsidR="00CE6856" w:rsidRPr="00BA01F5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Darbi</w:t>
            </w:r>
          </w:p>
        </w:tc>
        <w:tc>
          <w:tcPr>
            <w:tcW w:w="1781" w:type="dxa"/>
          </w:tcPr>
          <w:p w14:paraId="67426B9C" w14:textId="77777777" w:rsidR="00CE6856" w:rsidRPr="00121B48" w:rsidRDefault="00CE6856" w:rsidP="00166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 par vienu vienību 1m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EUR bez PVN</w:t>
            </w:r>
          </w:p>
        </w:tc>
        <w:tc>
          <w:tcPr>
            <w:tcW w:w="1701" w:type="dxa"/>
            <w:vAlign w:val="center"/>
          </w:tcPr>
          <w:p w14:paraId="7A272918" w14:textId="77777777" w:rsidR="00CE6856" w:rsidRPr="00121B48" w:rsidRDefault="00CE6856" w:rsidP="00166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Pakalpojuma apjoms, 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B606D5D" w14:textId="77777777" w:rsidR="00CE6856" w:rsidRPr="003E4B6F" w:rsidRDefault="00CE6856" w:rsidP="00166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 par visu apjomu, EUR bez PVN</w:t>
            </w:r>
          </w:p>
        </w:tc>
      </w:tr>
      <w:tr w:rsidR="00CE6856" w:rsidRPr="002637C6" w14:paraId="3A0DB7F9" w14:textId="77777777" w:rsidTr="00166B29">
        <w:trPr>
          <w:trHeight w:val="266"/>
          <w:jc w:val="center"/>
        </w:trPr>
        <w:tc>
          <w:tcPr>
            <w:tcW w:w="3650" w:type="dxa"/>
            <w:shd w:val="clear" w:color="auto" w:fill="auto"/>
            <w:vAlign w:val="center"/>
          </w:tcPr>
          <w:p w14:paraId="1DDEFD14" w14:textId="77777777" w:rsidR="00CE6856" w:rsidRPr="00F8150E" w:rsidRDefault="00CE6856" w:rsidP="00166B29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Cs/>
              </w:rPr>
              <w:t>Dezinsekcijas pakalpojums</w:t>
            </w:r>
          </w:p>
        </w:tc>
        <w:tc>
          <w:tcPr>
            <w:tcW w:w="1781" w:type="dxa"/>
            <w:vAlign w:val="center"/>
          </w:tcPr>
          <w:p w14:paraId="0E9FA82F" w14:textId="77777777" w:rsidR="00CE6856" w:rsidRPr="002637C6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3C43B" w14:textId="77777777" w:rsidR="00CE6856" w:rsidRPr="002637C6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1FED">
              <w:rPr>
                <w:rFonts w:ascii="Times New Roman" w:hAnsi="Times New Roman"/>
                <w:b/>
                <w:sz w:val="24"/>
                <w:szCs w:val="24"/>
              </w:rPr>
              <w:t>1254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8BC4E8" w14:textId="77777777" w:rsidR="00CE6856" w:rsidRPr="002637C6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856" w:rsidRPr="0027653E" w14:paraId="4741B73A" w14:textId="77777777" w:rsidTr="00166B29">
        <w:trPr>
          <w:trHeight w:val="270"/>
          <w:jc w:val="center"/>
        </w:trPr>
        <w:tc>
          <w:tcPr>
            <w:tcW w:w="5431" w:type="dxa"/>
            <w:gridSpan w:val="2"/>
            <w:shd w:val="clear" w:color="auto" w:fill="auto"/>
            <w:vAlign w:val="bottom"/>
          </w:tcPr>
          <w:p w14:paraId="3B578E12" w14:textId="77777777" w:rsidR="00CE6856" w:rsidRPr="0027653E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8F20E60" w14:textId="77777777" w:rsidR="00CE6856" w:rsidRPr="0027653E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7C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91E3770" w14:textId="77777777" w:rsidR="00CE6856" w:rsidRPr="0027653E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6856" w:rsidRPr="0027653E" w14:paraId="130B3CCA" w14:textId="77777777" w:rsidTr="00166B29">
        <w:trPr>
          <w:trHeight w:val="360"/>
          <w:jc w:val="center"/>
        </w:trPr>
        <w:tc>
          <w:tcPr>
            <w:tcW w:w="7132" w:type="dxa"/>
            <w:gridSpan w:val="3"/>
            <w:shd w:val="clear" w:color="auto" w:fill="auto"/>
            <w:vAlign w:val="bottom"/>
          </w:tcPr>
          <w:p w14:paraId="3F1F095B" w14:textId="77777777" w:rsidR="00CE6856" w:rsidRPr="0027653E" w:rsidRDefault="00CE6856" w:rsidP="00166B2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7C6">
              <w:rPr>
                <w:rFonts w:ascii="Times New Roman" w:hAnsi="Times New Roman"/>
                <w:sz w:val="24"/>
                <w:szCs w:val="24"/>
              </w:rPr>
              <w:t>Piedāvājuma cena kopā ar PVN, EUR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4B6C75F" w14:textId="77777777" w:rsidR="00CE6856" w:rsidRPr="0027653E" w:rsidRDefault="00CE6856" w:rsidP="00166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127CA7B" w14:textId="77777777" w:rsidR="00CE6856" w:rsidRPr="00186327" w:rsidRDefault="00CE6856" w:rsidP="00CE6856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 administrācijas un transporta izmaksas, kā arī iespējamie sadārdzinājumi un visi riski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Pr="00186327">
        <w:rPr>
          <w:rFonts w:ascii="Times New Roman" w:hAnsi="Times New Roman"/>
          <w:sz w:val="24"/>
          <w:szCs w:val="24"/>
        </w:rPr>
        <w:t>tai skaitā arī nodokļi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hAnsi="Times New Roman"/>
          <w:sz w:val="24"/>
          <w:szCs w:val="24"/>
        </w:rPr>
        <w:t xml:space="preserve">(izņemot PVN) </w:t>
      </w:r>
      <w:r w:rsidRPr="00186327">
        <w:rPr>
          <w:rFonts w:ascii="Times New Roman" w:hAnsi="Times New Roman"/>
          <w:sz w:val="24"/>
          <w:szCs w:val="24"/>
        </w:rPr>
        <w:t>un nodevas.</w:t>
      </w:r>
    </w:p>
    <w:p w14:paraId="5E8F93E5" w14:textId="77777777" w:rsidR="00CE6856" w:rsidRPr="00A25B67" w:rsidRDefault="00CE6856" w:rsidP="00CE68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>Vienīb</w:t>
      </w:r>
      <w:r>
        <w:rPr>
          <w:rFonts w:ascii="Times New Roman" w:hAnsi="Times New Roman"/>
          <w:sz w:val="24"/>
          <w:szCs w:val="24"/>
        </w:rPr>
        <w:t>as</w:t>
      </w:r>
      <w:r w:rsidRPr="00A25B67">
        <w:rPr>
          <w:rFonts w:ascii="Times New Roman" w:hAnsi="Times New Roman"/>
          <w:sz w:val="24"/>
          <w:szCs w:val="24"/>
        </w:rPr>
        <w:t xml:space="preserve"> izcenojum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25B67">
        <w:rPr>
          <w:rFonts w:ascii="Times New Roman" w:hAnsi="Times New Roman"/>
          <w:sz w:val="24"/>
          <w:szCs w:val="24"/>
        </w:rPr>
        <w:t>būs nemainīg</w:t>
      </w:r>
      <w:r>
        <w:rPr>
          <w:rFonts w:ascii="Times New Roman" w:hAnsi="Times New Roman"/>
          <w:sz w:val="24"/>
          <w:szCs w:val="24"/>
        </w:rPr>
        <w:t>s</w:t>
      </w:r>
      <w:r w:rsidRPr="00A25B67">
        <w:rPr>
          <w:rFonts w:ascii="Times New Roman" w:hAnsi="Times New Roman"/>
          <w:sz w:val="24"/>
          <w:szCs w:val="24"/>
        </w:rPr>
        <w:t xml:space="preserve"> visā </w:t>
      </w:r>
      <w:r>
        <w:rPr>
          <w:rFonts w:ascii="Times New Roman" w:hAnsi="Times New Roman"/>
          <w:sz w:val="24"/>
          <w:szCs w:val="24"/>
        </w:rPr>
        <w:t>līguma</w:t>
      </w:r>
      <w:r w:rsidRPr="00A25B67">
        <w:rPr>
          <w:rFonts w:ascii="Times New Roman" w:hAnsi="Times New Roman"/>
          <w:sz w:val="24"/>
          <w:szCs w:val="24"/>
        </w:rPr>
        <w:t xml:space="preserve"> izpildes laikā.</w:t>
      </w:r>
    </w:p>
    <w:p w14:paraId="45298F68" w14:textId="77777777" w:rsidR="00CE6856" w:rsidRPr="00CC51E3" w:rsidRDefault="00CE6856" w:rsidP="00CE6856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</w:t>
      </w:r>
      <w:r>
        <w:rPr>
          <w:rFonts w:ascii="Times New Roman" w:eastAsia="TimesNewRoman" w:hAnsi="Times New Roman"/>
          <w:sz w:val="24"/>
          <w:szCs w:val="24"/>
          <w:lang w:eastAsia="zh-CN"/>
        </w:rPr>
        <w:t>.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</w:p>
    <w:p w14:paraId="666F731A" w14:textId="77777777" w:rsidR="00CE6856" w:rsidRPr="00CC51E3" w:rsidRDefault="00CE6856" w:rsidP="00CE6856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5C9FA2FB" w14:textId="77777777" w:rsidR="00CE6856" w:rsidRPr="00684EDE" w:rsidRDefault="00CE6856" w:rsidP="00CE685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veikto darbu  kvalitātes garantijas perioda termiņš no </w:t>
      </w:r>
      <w:r>
        <w:rPr>
          <w:rFonts w:ascii="Times New Roman" w:hAnsi="Times New Roman"/>
          <w:b/>
          <w:bCs/>
          <w:sz w:val="24"/>
          <w:szCs w:val="24"/>
        </w:rPr>
        <w:t>pakalpojuma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nodošanas</w:t>
      </w:r>
      <w:r>
        <w:rPr>
          <w:rFonts w:ascii="Times New Roman" w:hAnsi="Times New Roman"/>
          <w:b/>
          <w:bCs/>
          <w:sz w:val="24"/>
          <w:szCs w:val="24"/>
        </w:rPr>
        <w:t>-pieņemšanas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akta parakstīšanas dienas ir __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dienas</w:t>
      </w:r>
      <w:r w:rsidRPr="00684ED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84EDE">
        <w:rPr>
          <w:rFonts w:ascii="Times New Roman" w:hAnsi="Times New Roman"/>
          <w:i/>
          <w:iCs/>
          <w:color w:val="000000"/>
          <w:sz w:val="24"/>
          <w:szCs w:val="24"/>
        </w:rPr>
        <w:t>Skatīt. Tehnis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k</w:t>
      </w:r>
      <w:r w:rsidRPr="00684EDE">
        <w:rPr>
          <w:rFonts w:ascii="Times New Roman" w:hAnsi="Times New Roman"/>
          <w:i/>
          <w:iCs/>
          <w:color w:val="000000"/>
          <w:sz w:val="24"/>
          <w:szCs w:val="24"/>
        </w:rPr>
        <w:t>o specifikāciju.</w:t>
      </w:r>
    </w:p>
    <w:p w14:paraId="733C5EA8" w14:textId="150CD396" w:rsidR="00CE6856" w:rsidRPr="00CC51E3" w:rsidRDefault="00CE6856" w:rsidP="00CE68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6E4F11"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6E084D50" w14:textId="77777777" w:rsidR="00CE6856" w:rsidRPr="00CC51E3" w:rsidRDefault="00CE6856" w:rsidP="00CE6856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CE6856" w14:paraId="6347DB9F" w14:textId="77777777" w:rsidTr="00166B29">
        <w:trPr>
          <w:trHeight w:val="287"/>
        </w:trPr>
        <w:tc>
          <w:tcPr>
            <w:tcW w:w="3249" w:type="dxa"/>
            <w:shd w:val="clear" w:color="auto" w:fill="BFBFBF"/>
            <w:vAlign w:val="center"/>
          </w:tcPr>
          <w:p w14:paraId="4F8AE0AF" w14:textId="77777777" w:rsidR="00CE6856" w:rsidRPr="00CC51E3" w:rsidRDefault="00CE6856" w:rsidP="00166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DDA85B3" w14:textId="77777777" w:rsidR="00CE6856" w:rsidRPr="00CC51E3" w:rsidRDefault="00CE6856" w:rsidP="00166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6856" w14:paraId="47A97446" w14:textId="77777777" w:rsidTr="00166B29">
        <w:trPr>
          <w:trHeight w:val="278"/>
        </w:trPr>
        <w:tc>
          <w:tcPr>
            <w:tcW w:w="3249" w:type="dxa"/>
            <w:shd w:val="clear" w:color="auto" w:fill="BFBFBF"/>
            <w:vAlign w:val="center"/>
          </w:tcPr>
          <w:p w14:paraId="56C15A6C" w14:textId="77777777" w:rsidR="00CE6856" w:rsidRPr="00CC51E3" w:rsidRDefault="00CE6856" w:rsidP="00166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2B6BE25" w14:textId="77777777" w:rsidR="00CE6856" w:rsidRPr="00CC51E3" w:rsidRDefault="00CE6856" w:rsidP="00166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6856" w14:paraId="706A2C56" w14:textId="77777777" w:rsidTr="00166B29">
        <w:trPr>
          <w:trHeight w:val="220"/>
        </w:trPr>
        <w:tc>
          <w:tcPr>
            <w:tcW w:w="3249" w:type="dxa"/>
            <w:shd w:val="clear" w:color="auto" w:fill="BFBFBF"/>
            <w:vAlign w:val="center"/>
          </w:tcPr>
          <w:p w14:paraId="4ADE6B4F" w14:textId="77777777" w:rsidR="00CE6856" w:rsidRPr="00CC51E3" w:rsidRDefault="00CE6856" w:rsidP="00166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1C79349" w14:textId="77777777" w:rsidR="00CE6856" w:rsidRPr="00CC51E3" w:rsidRDefault="00CE6856" w:rsidP="00166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6856" w14:paraId="20ADF4AF" w14:textId="77777777" w:rsidTr="00166B29">
        <w:trPr>
          <w:trHeight w:val="122"/>
        </w:trPr>
        <w:tc>
          <w:tcPr>
            <w:tcW w:w="3249" w:type="dxa"/>
            <w:shd w:val="clear" w:color="auto" w:fill="BFBFBF"/>
            <w:vAlign w:val="center"/>
          </w:tcPr>
          <w:p w14:paraId="3433D0C2" w14:textId="77777777" w:rsidR="00CE6856" w:rsidRPr="00CC51E3" w:rsidRDefault="00CE6856" w:rsidP="00166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2DC8382" w14:textId="77777777" w:rsidR="00CE6856" w:rsidRPr="00CC51E3" w:rsidRDefault="00CE6856" w:rsidP="00166B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D00C0C7" w14:textId="77777777" w:rsidR="000406B9" w:rsidRDefault="000406B9"/>
    <w:sectPr w:rsidR="000406B9" w:rsidSect="00CE6856">
      <w:pgSz w:w="11906" w:h="16838"/>
      <w:pgMar w:top="709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56"/>
    <w:rsid w:val="000406B9"/>
    <w:rsid w:val="00552FBB"/>
    <w:rsid w:val="006E4F11"/>
    <w:rsid w:val="008E4647"/>
    <w:rsid w:val="00CE6856"/>
    <w:rsid w:val="00D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998C"/>
  <w15:chartTrackingRefBased/>
  <w15:docId w15:val="{9EBC8832-350D-4121-BF66-37D6C55A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68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40">
    <w:name w:val="a4_0"/>
    <w:basedOn w:val="Parastatabula"/>
    <w:rsid w:val="00CE6856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1305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5</cp:revision>
  <dcterms:created xsi:type="dcterms:W3CDTF">2024-08-09T10:06:00Z</dcterms:created>
  <dcterms:modified xsi:type="dcterms:W3CDTF">2024-08-09T10:51:00Z</dcterms:modified>
</cp:coreProperties>
</file>