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DE7D2E" w14:paraId="60890665" w14:textId="77777777" w:rsidTr="00B13319">
        <w:trPr>
          <w:trHeight w:val="2127"/>
        </w:trPr>
        <w:tc>
          <w:tcPr>
            <w:tcW w:w="1800" w:type="dxa"/>
            <w:hideMark/>
          </w:tcPr>
          <w:p w14:paraId="051E6126" w14:textId="77777777" w:rsidR="00DE7D2E" w:rsidRDefault="00DE7D2E" w:rsidP="00B13319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11AD7189" wp14:editId="45E94446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981A9EC" w14:textId="77777777" w:rsidR="00DE7D2E" w:rsidRDefault="00DE7D2E" w:rsidP="00B13319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7E60A8A2" w14:textId="77777777" w:rsidR="00DE7D2E" w:rsidRDefault="00DE7D2E" w:rsidP="00B13319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5D325040" w14:textId="77777777" w:rsidR="00DE7D2E" w:rsidRDefault="00DE7D2E" w:rsidP="00B13319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6E3D9BC3" w14:textId="1C06444A" w:rsidR="00DE7D2E" w:rsidRPr="00DE7D2E" w:rsidRDefault="009D0E72" w:rsidP="00DE7D2E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9AC4C6D" wp14:editId="53270C0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1906782517" name="Taisns savienotāj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88835" id="Taisns savienotājs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4C8D72FD" w14:textId="77777777" w:rsidR="00DE7D2E" w:rsidRPr="00DE7D2E" w:rsidRDefault="00DE7D2E" w:rsidP="00DE7D2E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E7D2E">
              <w:rPr>
                <w:b/>
                <w:bCs/>
                <w:sz w:val="16"/>
                <w:szCs w:val="16"/>
              </w:rPr>
              <w:t>Reģ</w:t>
            </w:r>
            <w:proofErr w:type="spellEnd"/>
            <w:r w:rsidRPr="00DE7D2E">
              <w:rPr>
                <w:b/>
                <w:bCs/>
                <w:sz w:val="16"/>
                <w:szCs w:val="16"/>
              </w:rPr>
              <w:t xml:space="preserve">. Nr. </w:t>
            </w:r>
            <w:r w:rsidRPr="00DE7D2E">
              <w:rPr>
                <w:rFonts w:cs="Arial"/>
                <w:b/>
                <w:bCs/>
                <w:sz w:val="16"/>
                <w:szCs w:val="16"/>
              </w:rPr>
              <w:t>90009116223, Pilsrundāle 1, Pilsrundālē, Rundāles pagastā, Bauskas</w:t>
            </w:r>
            <w:r w:rsidRPr="00DE7D2E">
              <w:rPr>
                <w:b/>
                <w:bCs/>
                <w:sz w:val="16"/>
                <w:szCs w:val="16"/>
              </w:rPr>
              <w:t xml:space="preserve"> novadā, LV 3921, </w:t>
            </w:r>
          </w:p>
          <w:p w14:paraId="69812428" w14:textId="79AC7315" w:rsidR="00DE7D2E" w:rsidRPr="00DE7D2E" w:rsidRDefault="00DE7D2E" w:rsidP="00DE7D2E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E7D2E">
              <w:rPr>
                <w:b/>
                <w:bCs/>
                <w:sz w:val="16"/>
                <w:szCs w:val="16"/>
              </w:rPr>
              <w:t xml:space="preserve">Tālr. 63962298, e-pasts: </w:t>
            </w:r>
            <w:r w:rsidR="003634CC">
              <w:rPr>
                <w:b/>
                <w:bCs/>
                <w:sz w:val="16"/>
                <w:szCs w:val="16"/>
              </w:rPr>
              <w:t>rundale.</w:t>
            </w:r>
            <w:r w:rsidRPr="00DE7D2E">
              <w:rPr>
                <w:b/>
                <w:bCs/>
                <w:sz w:val="16"/>
                <w:szCs w:val="16"/>
              </w:rPr>
              <w:t>parvalde@</w:t>
            </w:r>
            <w:r w:rsidR="003634CC">
              <w:rPr>
                <w:b/>
                <w:bCs/>
                <w:sz w:val="16"/>
                <w:szCs w:val="16"/>
              </w:rPr>
              <w:t>bauskasnovads</w:t>
            </w:r>
            <w:r w:rsidRPr="00DE7D2E">
              <w:rPr>
                <w:b/>
                <w:bCs/>
                <w:sz w:val="16"/>
                <w:szCs w:val="16"/>
              </w:rPr>
              <w:t>.lv</w:t>
            </w:r>
          </w:p>
          <w:p w14:paraId="4A13469E" w14:textId="77777777" w:rsidR="00DE7D2E" w:rsidRDefault="00DE7D2E" w:rsidP="00DE7D2E">
            <w:pPr>
              <w:spacing w:after="160" w:line="256" w:lineRule="auto"/>
            </w:pPr>
          </w:p>
        </w:tc>
      </w:tr>
    </w:tbl>
    <w:p w14:paraId="03C73938" w14:textId="77777777" w:rsidR="00DE7D2E" w:rsidRPr="00DE7D2E" w:rsidRDefault="00DE7D2E" w:rsidP="00DE7D2E">
      <w:pPr>
        <w:spacing w:before="240" w:after="120"/>
        <w:jc w:val="center"/>
        <w:rPr>
          <w:b/>
          <w:bCs/>
        </w:rPr>
      </w:pPr>
      <w:r w:rsidRPr="00DE7D2E">
        <w:rPr>
          <w:b/>
          <w:bCs/>
        </w:rPr>
        <w:t>Rundāles pagastā, Pilsrundālē</w:t>
      </w:r>
    </w:p>
    <w:p w14:paraId="0CEADBBC" w14:textId="77777777" w:rsidR="00DE7D2E" w:rsidRDefault="00DE7D2E" w:rsidP="00DE7D2E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28FC6C3A" w14:textId="77777777" w:rsidR="00DE7D2E" w:rsidRPr="006D3939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spellStart"/>
      <w:r>
        <w:rPr>
          <w:rFonts w:ascii="Times New Roman" w:hAnsi="Times New Roman" w:cs="Times New Roman"/>
          <w:sz w:val="24"/>
          <w:szCs w:val="24"/>
        </w:rPr>
        <w:t>A.Sietiņš</w:t>
      </w:r>
      <w:proofErr w:type="spellEnd"/>
    </w:p>
    <w:p w14:paraId="76D0B7FF" w14:textId="77777777" w:rsidR="00DE7D2E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402FA40D" w14:textId="77777777" w:rsidR="00DE7D2E" w:rsidRPr="006D3939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7EB56EA5" w14:textId="0C510EB6" w:rsidR="00DE7D2E" w:rsidRDefault="00DE7D2E" w:rsidP="00DE7D2E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E4D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1162ADAD" w14:textId="77777777" w:rsidR="00DE7D2E" w:rsidRDefault="00DE7D2E" w:rsidP="00DE7D2E">
      <w:pPr>
        <w:spacing w:after="120"/>
        <w:rPr>
          <w:rFonts w:ascii="Times New Roman" w:hAnsi="Times New Roman"/>
          <w:b/>
          <w:sz w:val="24"/>
        </w:rPr>
      </w:pPr>
    </w:p>
    <w:p w14:paraId="7899993D" w14:textId="77777777" w:rsidR="00730FB7" w:rsidRPr="006D3939" w:rsidRDefault="00730FB7" w:rsidP="00730FB7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7CA4D" w14:textId="5AC1E4ED" w:rsidR="008F4A3B" w:rsidRDefault="008F4A3B" w:rsidP="008F4A3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14:paraId="4F48CC68" w14:textId="77777777" w:rsidR="008F4A3B" w:rsidRDefault="008F4A3B" w:rsidP="008F4A3B">
      <w:pPr>
        <w:spacing w:after="0" w:line="240" w:lineRule="auto"/>
        <w:rPr>
          <w:rFonts w:ascii="Times New Roman" w:hAnsi="Times New Roman"/>
          <w:sz w:val="24"/>
        </w:rPr>
      </w:pPr>
    </w:p>
    <w:p w14:paraId="36D682DB" w14:textId="77777777" w:rsidR="008F4A3B" w:rsidRDefault="008F4A3B" w:rsidP="008F4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14:paraId="5E66D390" w14:textId="5ACD2095" w:rsidR="008F4A3B" w:rsidRDefault="00FA36B7" w:rsidP="008F4A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GALDA SPĒLES SVITENĒ 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CE4D8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</w:p>
    <w:p w14:paraId="7AD5A4B5" w14:textId="3593C5D9" w:rsidR="003634CC" w:rsidRPr="008556C3" w:rsidRDefault="003634CC" w:rsidP="003634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Rudens posms</w:t>
      </w:r>
    </w:p>
    <w:p w14:paraId="29CF2A82" w14:textId="77777777" w:rsidR="008F4A3B" w:rsidRDefault="008F4A3B" w:rsidP="008F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NOLIKUMS</w:t>
      </w:r>
    </w:p>
    <w:p w14:paraId="0B9E85FC" w14:textId="77777777" w:rsidR="00CF25D0" w:rsidRDefault="00CF25D0" w:rsidP="008F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86D655" w14:textId="77777777" w:rsidR="008F4A3B" w:rsidRPr="008556C3" w:rsidRDefault="008F4A3B" w:rsidP="008F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D96726" w14:textId="77777777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organizators.</w:t>
      </w:r>
    </w:p>
    <w:p w14:paraId="555708B3" w14:textId="782CEF56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1.1 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Rundāles </w:t>
      </w:r>
      <w:r w:rsid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sporta nodaļa.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vadītājs un galvenais tiesnesis </w:t>
      </w:r>
      <w:r w:rsidR="00DE7D2E">
        <w:rPr>
          <w:rFonts w:ascii="Times New Roman" w:eastAsia="Times New Roman" w:hAnsi="Times New Roman" w:cs="Times New Roman"/>
          <w:sz w:val="24"/>
          <w:szCs w:val="24"/>
          <w:lang w:eastAsia="lv-LV"/>
        </w:rPr>
        <w:t>Valts Smilga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="00DE7D2E">
        <w:rPr>
          <w:rFonts w:ascii="Times New Roman" w:eastAsia="Times New Roman" w:hAnsi="Times New Roman" w:cs="Times New Roman"/>
          <w:sz w:val="24"/>
          <w:szCs w:val="24"/>
          <w:lang w:eastAsia="lv-LV"/>
        </w:rPr>
        <w:t>143898.</w:t>
      </w:r>
    </w:p>
    <w:p w14:paraId="06F5AA73" w14:textId="77777777" w:rsidR="00CF25D0" w:rsidRDefault="00CF25D0" w:rsidP="008F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98B514" w14:textId="77777777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Mērķis un uzdevumi.</w:t>
      </w:r>
    </w:p>
    <w:p w14:paraId="126775B1" w14:textId="77777777" w:rsidR="008F4A3B" w:rsidRPr="008556C3" w:rsidRDefault="008F4A3B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2.1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Veicināt veselīgu dzīvesveidu, sportu un saturīgu brīvā laika pavadīšanu.</w:t>
      </w:r>
    </w:p>
    <w:p w14:paraId="261ACE56" w14:textId="1BF47EE4" w:rsidR="008F4A3B" w:rsidRDefault="008F4A3B" w:rsidP="008F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2.2 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Popularizēt galda spēles 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šautriņas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95BAA">
        <w:rPr>
          <w:rFonts w:ascii="Times New Roman" w:eastAsia="Times New Roman" w:hAnsi="Times New Roman" w:cs="Times New Roman"/>
          <w:sz w:val="24"/>
          <w:szCs w:val="24"/>
          <w:lang w:eastAsia="lv-LV"/>
        </w:rPr>
        <w:t>novusu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95B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galda tenisu,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dambreti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D6A7435" w14:textId="77777777" w:rsidR="00CF25D0" w:rsidRPr="008F4A3B" w:rsidRDefault="00CF25D0" w:rsidP="008F4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7F91396" w14:textId="77777777" w:rsidR="008F4A3B" w:rsidRPr="008556C3" w:rsidRDefault="008F4A3B" w:rsidP="00CF2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</w:t>
      </w:r>
      <w:r w:rsidR="00CF25D0" w:rsidRPr="00CF25D0">
        <w:rPr>
          <w:rFonts w:ascii="Times New Roman" w:hAnsi="Times New Roman"/>
          <w:b/>
          <w:sz w:val="24"/>
        </w:rPr>
        <w:t>Vieta un laiks</w:t>
      </w:r>
      <w:r w:rsidR="00CF25D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711E90" w14:textId="06C51342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3.1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Sacensības notiek </w:t>
      </w:r>
      <w:r w:rsidR="00AB2EBB">
        <w:rPr>
          <w:rFonts w:ascii="Times New Roman" w:eastAsia="Times New Roman" w:hAnsi="Times New Roman" w:cs="Times New Roman"/>
          <w:sz w:val="24"/>
          <w:szCs w:val="24"/>
          <w:lang w:eastAsia="lv-LV"/>
        </w:rPr>
        <w:t>Svitenes tautas namā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Svitenē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Svitenes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pagastā, 202</w:t>
      </w:r>
      <w:r w:rsidR="00CE4D8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CE4D88">
        <w:rPr>
          <w:rFonts w:ascii="Times New Roman" w:eastAsia="Times New Roman" w:hAnsi="Times New Roman" w:cs="Times New Roman"/>
          <w:sz w:val="24"/>
          <w:szCs w:val="24"/>
          <w:lang w:eastAsia="lv-LV"/>
        </w:rPr>
        <w:t>28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CE4D88">
        <w:rPr>
          <w:rFonts w:ascii="Times New Roman" w:eastAsia="Times New Roman" w:hAnsi="Times New Roman" w:cs="Times New Roman"/>
          <w:sz w:val="24"/>
          <w:szCs w:val="24"/>
          <w:lang w:eastAsia="lv-LV"/>
        </w:rPr>
        <w:t>septembrī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1</w:t>
      </w:r>
      <w:r w:rsidR="00CE4D8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.00.</w:t>
      </w:r>
    </w:p>
    <w:p w14:paraId="23AE2F37" w14:textId="77777777" w:rsidR="00CF25D0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560D98" w14:textId="77777777" w:rsidR="00CF25D0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4.</w:t>
      </w:r>
      <w:r w:rsidR="008F4A3B"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Dalībnieki.</w:t>
      </w:r>
    </w:p>
    <w:p w14:paraId="3C547E66" w14:textId="33E45304" w:rsidR="008F4A3B" w:rsidRDefault="00CF25D0" w:rsidP="00CF2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4.1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Sacensībās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D85B6E"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</w:t>
      </w:r>
      <w:r w:rsidR="00730F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iedzīvotāji</w:t>
      </w:r>
      <w:r w:rsidR="00D85B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081E467" w14:textId="77777777" w:rsidR="00CF25D0" w:rsidRDefault="00CF25D0" w:rsidP="00CF2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23F29F" w14:textId="77777777" w:rsidR="00CF25D0" w:rsidRDefault="00CF25D0" w:rsidP="008F4A3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5. </w:t>
      </w:r>
      <w:r w:rsidRPr="00CF25D0">
        <w:rPr>
          <w:rFonts w:ascii="Times New Roman" w:hAnsi="Times New Roman"/>
          <w:b/>
          <w:sz w:val="24"/>
        </w:rPr>
        <w:t>Sacensību rīkošanas kārtība</w:t>
      </w:r>
      <w:r>
        <w:rPr>
          <w:rFonts w:ascii="Times New Roman" w:hAnsi="Times New Roman"/>
          <w:b/>
          <w:sz w:val="24"/>
        </w:rPr>
        <w:t xml:space="preserve"> un noteikumi.</w:t>
      </w:r>
    </w:p>
    <w:p w14:paraId="181FA83D" w14:textId="77777777" w:rsidR="008F4A3B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5.1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Pieteikšanās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notiek sacensību dienā līdz sacensību sākumam.</w:t>
      </w:r>
    </w:p>
    <w:p w14:paraId="1185E3E9" w14:textId="77777777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    5.2</w:t>
      </w:r>
      <w:r w:rsidR="005423A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visos galda spēļu veidos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šautriņās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notiek pēc attiecīgo sporta federāciju apstiprinātiem noteikumiem. Sacensību kārtību katrā disciplīnā nosaka pēc pieteikto dalībnieku skaita.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Dalībniekiem savstarpēji vienojoties, sacensību organizators var noteikt īpašus noteikumus un izņēmumus katrā sporta veidā.</w:t>
      </w:r>
    </w:p>
    <w:p w14:paraId="58851A84" w14:textId="77777777" w:rsidR="00CF25D0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570EA0" w14:textId="77777777" w:rsidR="00CF25D0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2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="008F4A3B"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Apbalvošana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77D8CD57" w14:textId="77777777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6.1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Katra sporta veida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pirmo trīs vietu ieguvēji tiek apbalvoti ar medaļā</w:t>
      </w:r>
      <w:r w:rsidR="008F4A3B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34A6BCE" w14:textId="77777777" w:rsidR="00CF25D0" w:rsidRPr="008556C3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169892" w14:textId="77777777" w:rsidR="00CF25D0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</w:t>
      </w:r>
      <w:r w:rsidR="008F4A3B" w:rsidRPr="00CF25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Finanses.</w:t>
      </w:r>
    </w:p>
    <w:p w14:paraId="22E817F8" w14:textId="5B4EBE00" w:rsidR="008F4A3B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7.1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Izdevumus, kas saistīti ar sacensību organizēšanu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un vadīšanu</w:t>
      </w:r>
      <w:r w:rsidR="005423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finansē Rundāles </w:t>
      </w:r>
      <w:r w:rsidR="00D85B6E">
        <w:rPr>
          <w:rFonts w:ascii="Times New Roman" w:eastAsia="Times New Roman" w:hAnsi="Times New Roman" w:cs="Times New Roman"/>
          <w:sz w:val="24"/>
          <w:szCs w:val="24"/>
          <w:lang w:eastAsia="lv-LV"/>
        </w:rPr>
        <w:t>apvienības pārvalde</w:t>
      </w:r>
      <w:r w:rsidR="008F4A3B"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CEC5365" w14:textId="77777777" w:rsidR="00595332" w:rsidRDefault="00595332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481C69" w14:textId="77777777" w:rsidR="00332062" w:rsidRDefault="00595332" w:rsidP="00332062">
      <w:pPr>
        <w:spacing w:after="0" w:line="240" w:lineRule="auto"/>
        <w:rPr>
          <w:rFonts w:ascii="Times New Roman" w:hAnsi="Times New Roman"/>
          <w:sz w:val="24"/>
        </w:rPr>
      </w:pPr>
      <w:r w:rsidRPr="0033206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8.</w:t>
      </w:r>
      <w:r w:rsidRPr="00332062">
        <w:rPr>
          <w:rFonts w:ascii="Times New Roman" w:hAnsi="Times New Roman"/>
          <w:b/>
          <w:sz w:val="24"/>
        </w:rPr>
        <w:t>Citi noteikumi.</w:t>
      </w:r>
    </w:p>
    <w:p w14:paraId="5676D65D" w14:textId="77777777" w:rsidR="00595332" w:rsidRPr="00332062" w:rsidRDefault="00332062" w:rsidP="0033206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Pr="00332062">
        <w:rPr>
          <w:rFonts w:ascii="Times New Roman" w:hAnsi="Times New Roman"/>
          <w:b/>
          <w:sz w:val="24"/>
        </w:rPr>
        <w:t>1</w:t>
      </w:r>
      <w:r w:rsidR="00595332" w:rsidRPr="00332062">
        <w:rPr>
          <w:rFonts w:ascii="Times New Roman" w:hAnsi="Times New Roman"/>
          <w:b/>
          <w:sz w:val="24"/>
        </w:rPr>
        <w:t>Katrs dalībnieks ir atbildīgs par savu veselības stāvokli un atbilstību paredzētajai slodzei.</w:t>
      </w:r>
    </w:p>
    <w:p w14:paraId="280A8F0B" w14:textId="77777777" w:rsidR="00595332" w:rsidRPr="00332062" w:rsidRDefault="00595332" w:rsidP="00595332">
      <w:pPr>
        <w:pStyle w:val="Sarakstarindkopa"/>
        <w:rPr>
          <w:rFonts w:ascii="Times New Roman" w:hAnsi="Times New Roman"/>
          <w:sz w:val="24"/>
        </w:rPr>
      </w:pPr>
    </w:p>
    <w:p w14:paraId="1828896E" w14:textId="77777777" w:rsidR="00CF25D0" w:rsidRPr="00DF6989" w:rsidRDefault="00CF25D0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2CFC27" w14:textId="77777777" w:rsidR="008F4A3B" w:rsidRPr="00DF6989" w:rsidRDefault="008F4A3B" w:rsidP="008F4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D25109" w14:textId="0380A09A" w:rsidR="00C23E56" w:rsidRPr="008F4A3B" w:rsidRDefault="008F4A3B" w:rsidP="008F4A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Sporta </w:t>
      </w:r>
      <w:r w:rsidR="00DE7D2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organizētājs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F25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</w:t>
      </w:r>
      <w:proofErr w:type="spellStart"/>
      <w:r w:rsidR="00CF25D0">
        <w:rPr>
          <w:rFonts w:ascii="Times New Roman" w:eastAsia="Times New Roman" w:hAnsi="Times New Roman" w:cs="Times New Roman"/>
          <w:sz w:val="24"/>
          <w:szCs w:val="24"/>
          <w:lang w:eastAsia="lv-LV"/>
        </w:rPr>
        <w:t>I.Kirkila</w:t>
      </w:r>
      <w:proofErr w:type="spellEnd"/>
      <w:r w:rsidR="00CF25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sectPr w:rsidR="00C23E56" w:rsidRPr="008F4A3B" w:rsidSect="00DF6989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72386"/>
    <w:multiLevelType w:val="multilevel"/>
    <w:tmpl w:val="A9DE250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63224C0"/>
    <w:multiLevelType w:val="hybridMultilevel"/>
    <w:tmpl w:val="7DBE861A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79DD"/>
    <w:multiLevelType w:val="hybridMultilevel"/>
    <w:tmpl w:val="DD9C5438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31577619">
    <w:abstractNumId w:val="1"/>
  </w:num>
  <w:num w:numId="2" w16cid:durableId="1856000302">
    <w:abstractNumId w:val="0"/>
  </w:num>
  <w:num w:numId="3" w16cid:durableId="42496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3B"/>
    <w:rsid w:val="000A448D"/>
    <w:rsid w:val="001D4CF0"/>
    <w:rsid w:val="00332062"/>
    <w:rsid w:val="0033501D"/>
    <w:rsid w:val="003634CC"/>
    <w:rsid w:val="00436CE2"/>
    <w:rsid w:val="00525123"/>
    <w:rsid w:val="0053010F"/>
    <w:rsid w:val="005423A5"/>
    <w:rsid w:val="00564214"/>
    <w:rsid w:val="00595332"/>
    <w:rsid w:val="00595BAA"/>
    <w:rsid w:val="006F06D0"/>
    <w:rsid w:val="00713CC5"/>
    <w:rsid w:val="00730FB7"/>
    <w:rsid w:val="00796FF5"/>
    <w:rsid w:val="007D7C61"/>
    <w:rsid w:val="008F4A3B"/>
    <w:rsid w:val="009521DE"/>
    <w:rsid w:val="009D0E72"/>
    <w:rsid w:val="009F3ADB"/>
    <w:rsid w:val="00AB2EBB"/>
    <w:rsid w:val="00B13157"/>
    <w:rsid w:val="00C23E56"/>
    <w:rsid w:val="00C25846"/>
    <w:rsid w:val="00CA4563"/>
    <w:rsid w:val="00CE4D88"/>
    <w:rsid w:val="00CF25D0"/>
    <w:rsid w:val="00D85B6E"/>
    <w:rsid w:val="00DA1E6C"/>
    <w:rsid w:val="00DD019F"/>
    <w:rsid w:val="00DE7D2E"/>
    <w:rsid w:val="00EB601D"/>
    <w:rsid w:val="00FA36B7"/>
    <w:rsid w:val="00FD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6C0F"/>
  <w15:docId w15:val="{3AB9032B-88B8-4126-BD54-A96CAB28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4A3B"/>
  </w:style>
  <w:style w:type="paragraph" w:styleId="Virsraksts1">
    <w:name w:val="heading 1"/>
    <w:basedOn w:val="Parasts"/>
    <w:next w:val="Parasts"/>
    <w:link w:val="Virsraksts1Rakstz"/>
    <w:qFormat/>
    <w:rsid w:val="00730FB7"/>
    <w:pPr>
      <w:keepNext/>
      <w:spacing w:after="0" w:line="240" w:lineRule="auto"/>
      <w:outlineLvl w:val="0"/>
    </w:pPr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F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4A3B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95332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color w:val="000000"/>
      <w:sz w:val="28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730FB7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730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bjss_pers1@bauska.lv</cp:lastModifiedBy>
  <cp:revision>2</cp:revision>
  <cp:lastPrinted>2024-08-30T11:12:00Z</cp:lastPrinted>
  <dcterms:created xsi:type="dcterms:W3CDTF">2024-08-30T11:13:00Z</dcterms:created>
  <dcterms:modified xsi:type="dcterms:W3CDTF">2024-08-30T11:13:00Z</dcterms:modified>
</cp:coreProperties>
</file>