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71731" w14:paraId="3177B118" w14:textId="77777777"/>
    <w:p w:rsidR="00E71731" w:rsidP="00E71731" w14:paraId="1FE08A34" w14:textId="39255C42">
      <w:pPr>
        <w:spacing w:after="120"/>
        <w:jc w:val="center"/>
        <w:rPr>
          <w:b/>
          <w:sz w:val="28"/>
          <w:szCs w:val="28"/>
        </w:rPr>
      </w:pPr>
      <w:bookmarkStart w:id="0" w:name="_Hlk188876253"/>
      <w:r w:rsidRPr="00A9724F">
        <w:rPr>
          <w:b/>
          <w:sz w:val="28"/>
          <w:szCs w:val="28"/>
        </w:rPr>
        <w:t>CENU APT</w:t>
      </w:r>
      <w:r w:rsidR="00375024">
        <w:rPr>
          <w:b/>
          <w:sz w:val="28"/>
          <w:szCs w:val="28"/>
        </w:rPr>
        <w:t>A</w:t>
      </w:r>
      <w:r w:rsidRPr="00A9724F">
        <w:rPr>
          <w:b/>
          <w:sz w:val="28"/>
          <w:szCs w:val="28"/>
        </w:rPr>
        <w:t>UJA</w:t>
      </w:r>
      <w:r>
        <w:rPr>
          <w:b/>
          <w:sz w:val="28"/>
          <w:szCs w:val="28"/>
        </w:rPr>
        <w:t>S</w:t>
      </w:r>
    </w:p>
    <w:p w:rsidR="00E71731" w:rsidRPr="00A9724F" w:rsidP="00E71731" w14:paraId="0422B367" w14:textId="77777777">
      <w:pPr>
        <w:spacing w:after="120"/>
        <w:jc w:val="center"/>
        <w:rPr>
          <w:b/>
          <w:sz w:val="28"/>
          <w:szCs w:val="28"/>
        </w:rPr>
      </w:pPr>
      <w:r>
        <w:rPr>
          <w:b/>
          <w:sz w:val="28"/>
          <w:szCs w:val="28"/>
        </w:rPr>
        <w:t>NOLIKUMS</w:t>
      </w:r>
    </w:p>
    <w:p w:rsidR="00E71731" w:rsidRPr="00C837AF" w:rsidP="00E71731" w14:paraId="424926F9" w14:textId="7449F438">
      <w:pPr>
        <w:jc w:val="center"/>
        <w:rPr>
          <w:b/>
          <w:sz w:val="28"/>
          <w:szCs w:val="28"/>
        </w:rPr>
      </w:pPr>
      <w:r w:rsidRPr="00A9724F">
        <w:rPr>
          <w:b/>
          <w:bCs/>
          <w:sz w:val="24"/>
          <w:szCs w:val="24"/>
        </w:rPr>
        <w:t>“</w:t>
      </w:r>
      <w:r>
        <w:rPr>
          <w:b/>
          <w:bCs/>
          <w:sz w:val="28"/>
          <w:szCs w:val="28"/>
        </w:rPr>
        <w:t>Žalūziju piegāde</w:t>
      </w:r>
      <w:r w:rsidRPr="00A9724F">
        <w:rPr>
          <w:b/>
          <w:bCs/>
          <w:sz w:val="24"/>
          <w:szCs w:val="24"/>
        </w:rPr>
        <w:t>”,</w:t>
      </w:r>
    </w:p>
    <w:p w:rsidR="00E71731" w:rsidP="00E71731" w14:paraId="0B68ECE9" w14:textId="5579BA25">
      <w:pPr>
        <w:jc w:val="center"/>
        <w:rPr>
          <w:b/>
          <w:sz w:val="24"/>
          <w:szCs w:val="24"/>
        </w:rPr>
      </w:pPr>
      <w:r w:rsidRPr="00A9724F">
        <w:rPr>
          <w:b/>
          <w:sz w:val="24"/>
          <w:szCs w:val="24"/>
        </w:rPr>
        <w:t>identifikācijas numurs BAP/2-1/202</w:t>
      </w:r>
      <w:r>
        <w:rPr>
          <w:b/>
          <w:sz w:val="24"/>
          <w:szCs w:val="24"/>
        </w:rPr>
        <w:t>5</w:t>
      </w:r>
      <w:r w:rsidRPr="00A9724F">
        <w:rPr>
          <w:b/>
          <w:sz w:val="24"/>
          <w:szCs w:val="24"/>
        </w:rPr>
        <w:t>/</w:t>
      </w:r>
      <w:r w:rsidR="00FA00DE">
        <w:rPr>
          <w:b/>
          <w:sz w:val="24"/>
          <w:szCs w:val="24"/>
        </w:rPr>
        <w:t>15</w:t>
      </w:r>
    </w:p>
    <w:p w:rsidR="00C23F33" w:rsidRPr="00A9724F" w:rsidP="00E71731" w14:paraId="05FF5277" w14:textId="77777777">
      <w:pPr>
        <w:jc w:val="center"/>
        <w:rPr>
          <w:b/>
          <w:sz w:val="24"/>
          <w:szCs w:val="24"/>
        </w:rPr>
      </w:pPr>
    </w:p>
    <w:bookmarkEnd w:id="0"/>
    <w:p w:rsidR="00E71731" w:rsidRPr="000334F1" w:rsidP="00E71731" w14:paraId="535560F0" w14:textId="77777777">
      <w:pPr>
        <w:pStyle w:val="NoSpacing"/>
        <w:tabs>
          <w:tab w:val="left" w:pos="6804"/>
        </w:tabs>
        <w:jc w:val="right"/>
        <w:rPr>
          <w:rFonts w:ascii="Times New Roman" w:hAnsi="Times New Roman" w:cs="Times New Roman"/>
          <w:sz w:val="24"/>
          <w:szCs w:val="24"/>
        </w:rPr>
      </w:pPr>
      <w:r w:rsidRPr="000334F1">
        <w:rPr>
          <w:rFonts w:ascii="Times New Roman" w:hAnsi="Times New Roman" w:cs="Times New Roman"/>
          <w:sz w:val="24"/>
          <w:szCs w:val="24"/>
        </w:rPr>
        <w:t>Bauskā, Bauskas novadā</w:t>
      </w:r>
      <w:r w:rsidRPr="000334F1">
        <w:rPr>
          <w:rFonts w:ascii="Times New Roman" w:hAnsi="Times New Roman" w:cs="Times New Roman"/>
          <w:sz w:val="24"/>
          <w:szCs w:val="24"/>
        </w:rPr>
        <w:tab/>
      </w:r>
      <w:r>
        <w:rPr>
          <w:rFonts w:ascii="Times New Roman" w:hAnsi="Times New Roman" w:cs="Times New Roman"/>
          <w:sz w:val="24"/>
          <w:szCs w:val="24"/>
        </w:rPr>
        <w:tab/>
      </w:r>
      <w:r w:rsidRPr="000334F1">
        <w:rPr>
          <w:rFonts w:ascii="Times New Roman" w:hAnsi="Times New Roman" w:cs="Times New Roman"/>
          <w:sz w:val="24"/>
          <w:szCs w:val="24"/>
        </w:rPr>
        <w:t xml:space="preserve">Nolikuma datums ir pievienotā elektroniskā paraksta </w:t>
      </w:r>
    </w:p>
    <w:p w:rsidR="00E71731" w:rsidRPr="000334F1" w:rsidP="00E71731" w14:paraId="0D74BD2B" w14:textId="77777777">
      <w:pPr>
        <w:pStyle w:val="NoSpacing"/>
        <w:jc w:val="right"/>
        <w:rPr>
          <w:rFonts w:ascii="Times New Roman" w:hAnsi="Times New Roman" w:cs="Times New Roman"/>
          <w:sz w:val="24"/>
          <w:szCs w:val="24"/>
        </w:rPr>
      </w:pPr>
      <w:r w:rsidRPr="000334F1">
        <w:rPr>
          <w:rFonts w:ascii="Times New Roman" w:hAnsi="Times New Roman" w:cs="Times New Roman"/>
          <w:sz w:val="24"/>
          <w:szCs w:val="24"/>
        </w:rPr>
        <w:t>un laika zīmoga datums</w:t>
      </w:r>
    </w:p>
    <w:p w:rsidR="00E71731" w:rsidRPr="00A9724F" w:rsidP="00E71731" w14:paraId="5289D643" w14:textId="77777777">
      <w:pPr>
        <w:jc w:val="both"/>
        <w:rPr>
          <w:sz w:val="24"/>
          <w:szCs w:val="24"/>
        </w:rPr>
      </w:pPr>
    </w:p>
    <w:p w:rsidR="00E71731" w:rsidRPr="00A9724F" w:rsidP="00E71731" w14:paraId="0CEDB8A9" w14:textId="77777777">
      <w:pPr>
        <w:widowControl/>
        <w:numPr>
          <w:ilvl w:val="0"/>
          <w:numId w:val="7"/>
        </w:numPr>
        <w:suppressAutoHyphens w:val="0"/>
        <w:autoSpaceDE/>
        <w:autoSpaceDN/>
        <w:spacing w:line="276" w:lineRule="auto"/>
        <w:ind w:left="567" w:hanging="567"/>
        <w:jc w:val="both"/>
        <w:rPr>
          <w:b/>
          <w:sz w:val="24"/>
          <w:szCs w:val="24"/>
        </w:rPr>
      </w:pPr>
      <w:r w:rsidRPr="00A9724F">
        <w:rPr>
          <w:b/>
          <w:sz w:val="24"/>
          <w:szCs w:val="24"/>
        </w:rPr>
        <w:t>Pasūtītājs</w:t>
      </w:r>
    </w:p>
    <w:tbl>
      <w:tblPr>
        <w:tblStyle w:val="a"/>
        <w:tblW w:w="7995"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8"/>
        <w:gridCol w:w="5047"/>
      </w:tblGrid>
      <w:tr w14:paraId="3BD29AF4" w14:textId="77777777" w:rsidTr="00577004">
        <w:tblPrEx>
          <w:tblW w:w="7995"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35"/>
        </w:trPr>
        <w:tc>
          <w:tcPr>
            <w:tcW w:w="2948" w:type="dxa"/>
            <w:shd w:val="clear" w:color="auto" w:fill="BFBFBF"/>
            <w:vAlign w:val="center"/>
          </w:tcPr>
          <w:p w:rsidR="00E71731" w:rsidRPr="00A9724F" w:rsidP="00BD38ED" w14:paraId="16D1E996" w14:textId="77777777">
            <w:pPr>
              <w:keepNext/>
              <w:rPr>
                <w:b/>
                <w:sz w:val="24"/>
                <w:szCs w:val="24"/>
              </w:rPr>
            </w:pPr>
            <w:r w:rsidRPr="00A9724F">
              <w:rPr>
                <w:b/>
                <w:sz w:val="24"/>
                <w:szCs w:val="24"/>
              </w:rPr>
              <w:t>Nosaukums</w:t>
            </w:r>
          </w:p>
        </w:tc>
        <w:tc>
          <w:tcPr>
            <w:tcW w:w="5047" w:type="dxa"/>
            <w:vAlign w:val="center"/>
          </w:tcPr>
          <w:p w:rsidR="00E71731" w:rsidRPr="00A9724F" w:rsidP="00BD38ED" w14:paraId="0DFAF031" w14:textId="77777777">
            <w:pPr>
              <w:pStyle w:val="NoSpacing"/>
              <w:rPr>
                <w:rFonts w:ascii="Times New Roman" w:hAnsi="Times New Roman" w:cs="Times New Roman"/>
                <w:sz w:val="24"/>
                <w:szCs w:val="24"/>
              </w:rPr>
            </w:pPr>
            <w:r w:rsidRPr="00A9724F">
              <w:rPr>
                <w:rFonts w:ascii="Times New Roman" w:hAnsi="Times New Roman" w:cs="Times New Roman"/>
                <w:sz w:val="24"/>
                <w:szCs w:val="24"/>
              </w:rPr>
              <w:t xml:space="preserve">Bauskas novada pašvaldības iestāde </w:t>
            </w:r>
          </w:p>
          <w:p w:rsidR="00E71731" w:rsidRPr="00A9724F" w:rsidP="00BD38ED" w14:paraId="6EDD5353" w14:textId="77777777">
            <w:pPr>
              <w:pStyle w:val="NoSpacing"/>
              <w:rPr>
                <w:rFonts w:ascii="Times New Roman" w:hAnsi="Times New Roman" w:cs="Times New Roman"/>
                <w:sz w:val="24"/>
                <w:szCs w:val="24"/>
              </w:rPr>
            </w:pPr>
            <w:r w:rsidRPr="00A9724F">
              <w:rPr>
                <w:rFonts w:ascii="Times New Roman" w:hAnsi="Times New Roman" w:cs="Times New Roman"/>
                <w:sz w:val="24"/>
                <w:szCs w:val="24"/>
              </w:rPr>
              <w:t>“Bauskas apvienības pārvalde”</w:t>
            </w:r>
          </w:p>
        </w:tc>
      </w:tr>
      <w:tr w14:paraId="147C2EE9" w14:textId="77777777" w:rsidTr="00577004">
        <w:tblPrEx>
          <w:tblW w:w="7995" w:type="dxa"/>
          <w:tblInd w:w="505" w:type="dxa"/>
          <w:tblLayout w:type="fixed"/>
          <w:tblLook w:val="0000"/>
        </w:tblPrEx>
        <w:trPr>
          <w:trHeight w:val="229"/>
        </w:trPr>
        <w:tc>
          <w:tcPr>
            <w:tcW w:w="2948" w:type="dxa"/>
            <w:shd w:val="clear" w:color="auto" w:fill="BFBFBF"/>
            <w:vAlign w:val="center"/>
          </w:tcPr>
          <w:p w:rsidR="00E71731" w:rsidRPr="00A9724F" w:rsidP="00BD38ED" w14:paraId="198F499A" w14:textId="77777777">
            <w:pPr>
              <w:keepNext/>
              <w:rPr>
                <w:sz w:val="24"/>
                <w:szCs w:val="24"/>
              </w:rPr>
            </w:pPr>
            <w:r w:rsidRPr="00A9724F">
              <w:rPr>
                <w:b/>
                <w:sz w:val="24"/>
                <w:szCs w:val="24"/>
              </w:rPr>
              <w:t>Juridiskā adrese</w:t>
            </w:r>
          </w:p>
        </w:tc>
        <w:tc>
          <w:tcPr>
            <w:tcW w:w="5047" w:type="dxa"/>
            <w:vAlign w:val="center"/>
          </w:tcPr>
          <w:p w:rsidR="00E71731" w:rsidRPr="00A9724F" w:rsidP="00BD38ED" w14:paraId="29074CF3" w14:textId="77777777">
            <w:pPr>
              <w:pStyle w:val="NoSpacing"/>
              <w:rPr>
                <w:rFonts w:ascii="Times New Roman" w:hAnsi="Times New Roman" w:cs="Times New Roman"/>
                <w:sz w:val="24"/>
                <w:szCs w:val="24"/>
              </w:rPr>
            </w:pPr>
            <w:r w:rsidRPr="00A9724F">
              <w:rPr>
                <w:rFonts w:ascii="Times New Roman" w:hAnsi="Times New Roman" w:cs="Times New Roman"/>
                <w:sz w:val="24"/>
                <w:szCs w:val="24"/>
              </w:rPr>
              <w:t xml:space="preserve">Uzvaras iela 6, Bauska,  Bauskas nov., </w:t>
            </w:r>
          </w:p>
          <w:p w:rsidR="00E71731" w:rsidRPr="00A9724F" w:rsidP="00BD38ED" w14:paraId="181FBC01" w14:textId="77777777">
            <w:pPr>
              <w:pStyle w:val="NoSpacing"/>
              <w:rPr>
                <w:rFonts w:ascii="Times New Roman" w:hAnsi="Times New Roman" w:cs="Times New Roman"/>
                <w:sz w:val="24"/>
                <w:szCs w:val="24"/>
              </w:rPr>
            </w:pPr>
            <w:r w:rsidRPr="00A9724F">
              <w:rPr>
                <w:rFonts w:ascii="Times New Roman" w:hAnsi="Times New Roman" w:cs="Times New Roman"/>
                <w:sz w:val="24"/>
                <w:szCs w:val="24"/>
              </w:rPr>
              <w:t>LV-3910</w:t>
            </w:r>
          </w:p>
        </w:tc>
      </w:tr>
      <w:tr w14:paraId="0D70D97D" w14:textId="77777777" w:rsidTr="00577004">
        <w:tblPrEx>
          <w:tblW w:w="7995" w:type="dxa"/>
          <w:tblInd w:w="505" w:type="dxa"/>
          <w:tblLayout w:type="fixed"/>
          <w:tblLook w:val="0000"/>
        </w:tblPrEx>
        <w:trPr>
          <w:trHeight w:val="274"/>
        </w:trPr>
        <w:tc>
          <w:tcPr>
            <w:tcW w:w="2948" w:type="dxa"/>
            <w:shd w:val="clear" w:color="auto" w:fill="BFBFBF"/>
            <w:vAlign w:val="center"/>
          </w:tcPr>
          <w:p w:rsidR="00E71731" w:rsidRPr="00A9724F" w:rsidP="00BD38ED" w14:paraId="7B204B20" w14:textId="77777777">
            <w:pPr>
              <w:keepNext/>
              <w:rPr>
                <w:sz w:val="24"/>
                <w:szCs w:val="24"/>
              </w:rPr>
            </w:pPr>
            <w:r w:rsidRPr="00A9724F">
              <w:rPr>
                <w:b/>
                <w:sz w:val="24"/>
                <w:szCs w:val="24"/>
              </w:rPr>
              <w:t>Reģistrācijas numurs</w:t>
            </w:r>
          </w:p>
        </w:tc>
        <w:tc>
          <w:tcPr>
            <w:tcW w:w="5047" w:type="dxa"/>
            <w:vAlign w:val="center"/>
          </w:tcPr>
          <w:p w:rsidR="00E71731" w:rsidRPr="00A9724F" w:rsidP="00BD38ED" w14:paraId="20EF0A74" w14:textId="77777777">
            <w:pPr>
              <w:pStyle w:val="NoSpacing"/>
              <w:rPr>
                <w:rFonts w:ascii="Times New Roman" w:eastAsia="Times New Roman" w:hAnsi="Times New Roman" w:cs="Times New Roman"/>
                <w:color w:val="000000"/>
                <w:sz w:val="24"/>
                <w:szCs w:val="24"/>
              </w:rPr>
            </w:pPr>
            <w:r w:rsidRPr="00A9724F">
              <w:rPr>
                <w:rFonts w:ascii="Times New Roman" w:eastAsia="Times New Roman" w:hAnsi="Times New Roman" w:cs="Times New Roman"/>
                <w:color w:val="000000"/>
                <w:sz w:val="24"/>
                <w:szCs w:val="24"/>
              </w:rPr>
              <w:t>50900038281</w:t>
            </w:r>
          </w:p>
        </w:tc>
      </w:tr>
    </w:tbl>
    <w:p w:rsidR="00E71731" w:rsidP="00E71731" w14:paraId="3D543F9E" w14:textId="77777777">
      <w:pPr>
        <w:pStyle w:val="ListParagraph"/>
        <w:widowControl/>
        <w:numPr>
          <w:ilvl w:val="0"/>
          <w:numId w:val="7"/>
        </w:numPr>
        <w:suppressAutoHyphens w:val="0"/>
        <w:autoSpaceDE/>
        <w:autoSpaceDN/>
        <w:spacing w:before="120"/>
        <w:ind w:left="567" w:hanging="567"/>
        <w:jc w:val="both"/>
        <w:rPr>
          <w:b/>
          <w:sz w:val="24"/>
          <w:szCs w:val="24"/>
        </w:rPr>
      </w:pPr>
      <w:r w:rsidRPr="00A9724F">
        <w:rPr>
          <w:b/>
          <w:sz w:val="24"/>
          <w:szCs w:val="24"/>
        </w:rPr>
        <w:t>Iepirkuma priekšmets</w:t>
      </w:r>
    </w:p>
    <w:p w:rsidR="00E71731" w:rsidP="00E71731" w14:paraId="64195482" w14:textId="1D870BC3">
      <w:pPr>
        <w:pStyle w:val="ListParagraph"/>
        <w:spacing w:before="120"/>
        <w:ind w:left="567"/>
        <w:jc w:val="both"/>
        <w:rPr>
          <w:sz w:val="24"/>
          <w:szCs w:val="24"/>
        </w:rPr>
      </w:pPr>
      <w:r>
        <w:rPr>
          <w:color w:val="000000"/>
          <w:sz w:val="24"/>
          <w:szCs w:val="24"/>
        </w:rPr>
        <w:t xml:space="preserve">Žalūziju </w:t>
      </w:r>
      <w:r w:rsidR="00037152">
        <w:rPr>
          <w:color w:val="000000"/>
          <w:sz w:val="24"/>
          <w:szCs w:val="24"/>
        </w:rPr>
        <w:t xml:space="preserve">izgatavošana, </w:t>
      </w:r>
      <w:r>
        <w:rPr>
          <w:color w:val="000000"/>
          <w:sz w:val="24"/>
          <w:szCs w:val="24"/>
        </w:rPr>
        <w:t>piegāde</w:t>
      </w:r>
      <w:r w:rsidR="00037152">
        <w:rPr>
          <w:color w:val="000000"/>
          <w:sz w:val="24"/>
          <w:szCs w:val="24"/>
        </w:rPr>
        <w:t xml:space="preserve"> un uzstādīšana</w:t>
      </w:r>
      <w:r w:rsidR="00577004">
        <w:rPr>
          <w:color w:val="000000"/>
          <w:sz w:val="24"/>
          <w:szCs w:val="24"/>
        </w:rPr>
        <w:t>,</w:t>
      </w:r>
      <w:r w:rsidR="002D2B24">
        <w:rPr>
          <w:color w:val="000000"/>
          <w:sz w:val="24"/>
          <w:szCs w:val="24"/>
        </w:rPr>
        <w:t xml:space="preserve"> </w:t>
      </w:r>
      <w:r w:rsidR="00577004">
        <w:rPr>
          <w:color w:val="000000"/>
          <w:sz w:val="24"/>
          <w:szCs w:val="24"/>
        </w:rPr>
        <w:t>s</w:t>
      </w:r>
      <w:r>
        <w:rPr>
          <w:color w:val="000000"/>
          <w:sz w:val="24"/>
          <w:szCs w:val="24"/>
        </w:rPr>
        <w:t>askaņa ar</w:t>
      </w:r>
      <w:r>
        <w:rPr>
          <w:sz w:val="24"/>
          <w:szCs w:val="24"/>
        </w:rPr>
        <w:t xml:space="preserve"> </w:t>
      </w:r>
      <w:r w:rsidR="00577004">
        <w:rPr>
          <w:sz w:val="24"/>
          <w:szCs w:val="24"/>
        </w:rPr>
        <w:t>tehnisko specifikāciju</w:t>
      </w:r>
      <w:r w:rsidR="00AF0937">
        <w:rPr>
          <w:sz w:val="24"/>
          <w:szCs w:val="24"/>
        </w:rPr>
        <w:t xml:space="preserve"> </w:t>
      </w:r>
      <w:r w:rsidRPr="00854B95">
        <w:rPr>
          <w:sz w:val="24"/>
          <w:szCs w:val="24"/>
        </w:rPr>
        <w:t>(</w:t>
      </w:r>
      <w:r>
        <w:rPr>
          <w:sz w:val="24"/>
          <w:szCs w:val="24"/>
        </w:rPr>
        <w:t>Nolikuma 1</w:t>
      </w:r>
      <w:r w:rsidRPr="00854B95">
        <w:rPr>
          <w:sz w:val="24"/>
          <w:szCs w:val="24"/>
        </w:rPr>
        <w:t>.pielikums)</w:t>
      </w:r>
      <w:r w:rsidR="00577004">
        <w:rPr>
          <w:sz w:val="24"/>
          <w:szCs w:val="24"/>
        </w:rPr>
        <w:t xml:space="preserve"> un Finanšu piedāvājumu (Nolikuma 3.pielikums)</w:t>
      </w:r>
      <w:r>
        <w:rPr>
          <w:sz w:val="24"/>
          <w:szCs w:val="24"/>
        </w:rPr>
        <w:t>.</w:t>
      </w:r>
    </w:p>
    <w:p w:rsidR="00E71731" w:rsidRPr="00C837AF" w:rsidP="00E71731" w14:paraId="3ACBDD56" w14:textId="77777777">
      <w:pPr>
        <w:pStyle w:val="ListParagraph"/>
        <w:spacing w:before="120"/>
        <w:ind w:left="567"/>
        <w:jc w:val="both"/>
        <w:rPr>
          <w:bCs/>
          <w:sz w:val="24"/>
          <w:szCs w:val="24"/>
        </w:rPr>
      </w:pPr>
    </w:p>
    <w:p w:rsidR="00E71731" w:rsidRPr="00426CC5" w:rsidP="00E71731" w14:paraId="39F70B7A" w14:textId="6A2D006A">
      <w:pPr>
        <w:pStyle w:val="ListParagraph"/>
        <w:widowControl/>
        <w:numPr>
          <w:ilvl w:val="0"/>
          <w:numId w:val="4"/>
        </w:numPr>
        <w:suppressAutoHyphens w:val="0"/>
        <w:autoSpaceDE/>
        <w:autoSpaceDN/>
        <w:spacing w:before="120"/>
        <w:ind w:left="567" w:hanging="567"/>
        <w:jc w:val="both"/>
        <w:rPr>
          <w:sz w:val="24"/>
          <w:szCs w:val="24"/>
        </w:rPr>
      </w:pPr>
      <w:r w:rsidRPr="00A9724F">
        <w:rPr>
          <w:b/>
          <w:color w:val="000000"/>
          <w:sz w:val="24"/>
          <w:szCs w:val="24"/>
        </w:rPr>
        <w:t>Identifikācijas numurs</w:t>
      </w:r>
      <w:r w:rsidRPr="00A9724F">
        <w:rPr>
          <w:color w:val="000000"/>
          <w:sz w:val="24"/>
          <w:szCs w:val="24"/>
        </w:rPr>
        <w:t xml:space="preserve">: </w:t>
      </w:r>
      <w:r w:rsidRPr="00A9724F">
        <w:rPr>
          <w:b/>
          <w:sz w:val="24"/>
          <w:szCs w:val="24"/>
        </w:rPr>
        <w:t>BAP/2-1/202</w:t>
      </w:r>
      <w:r>
        <w:rPr>
          <w:b/>
          <w:sz w:val="24"/>
          <w:szCs w:val="24"/>
        </w:rPr>
        <w:t>5</w:t>
      </w:r>
      <w:r w:rsidRPr="00A9724F">
        <w:rPr>
          <w:b/>
          <w:sz w:val="24"/>
          <w:szCs w:val="24"/>
        </w:rPr>
        <w:t>/</w:t>
      </w:r>
      <w:r w:rsidR="00FA00DE">
        <w:rPr>
          <w:b/>
          <w:sz w:val="24"/>
          <w:szCs w:val="24"/>
        </w:rPr>
        <w:t>15</w:t>
      </w:r>
    </w:p>
    <w:p w:rsidR="00426CC5" w:rsidRPr="004E49FE" w:rsidP="00426CC5" w14:paraId="14368A17" w14:textId="77777777">
      <w:pPr>
        <w:pStyle w:val="ListParagraph"/>
        <w:widowControl/>
        <w:suppressAutoHyphens w:val="0"/>
        <w:autoSpaceDE/>
        <w:autoSpaceDN/>
        <w:spacing w:before="120"/>
        <w:ind w:left="567"/>
        <w:jc w:val="both"/>
        <w:rPr>
          <w:sz w:val="24"/>
          <w:szCs w:val="24"/>
        </w:rPr>
      </w:pPr>
    </w:p>
    <w:p w:rsidR="00037152" w:rsidRPr="00037152" w:rsidP="00037152" w14:paraId="5953755E" w14:textId="77777777">
      <w:pPr>
        <w:pStyle w:val="ListParagraph"/>
        <w:widowControl/>
        <w:numPr>
          <w:ilvl w:val="0"/>
          <w:numId w:val="4"/>
        </w:numPr>
        <w:suppressAutoHyphens w:val="0"/>
        <w:autoSpaceDE/>
        <w:autoSpaceDN/>
        <w:spacing w:before="120"/>
        <w:ind w:left="567" w:hanging="567"/>
        <w:jc w:val="both"/>
        <w:rPr>
          <w:sz w:val="24"/>
          <w:szCs w:val="24"/>
        </w:rPr>
      </w:pPr>
      <w:r>
        <w:rPr>
          <w:b/>
          <w:color w:val="000000"/>
          <w:sz w:val="24"/>
          <w:szCs w:val="24"/>
        </w:rPr>
        <w:t>Kontaktpersona:</w:t>
      </w:r>
    </w:p>
    <w:p w:rsidR="00037152" w:rsidRPr="00037152" w:rsidP="00037152" w14:paraId="71CA8092" w14:textId="77777777">
      <w:pPr>
        <w:pStyle w:val="ListParagraph"/>
        <w:rPr>
          <w:sz w:val="24"/>
          <w:szCs w:val="24"/>
        </w:rPr>
      </w:pPr>
    </w:p>
    <w:p w:rsidR="00426CC5" w:rsidRPr="00037152" w:rsidP="00037152" w14:paraId="024C36DC" w14:textId="7BC3BC6B">
      <w:pPr>
        <w:pStyle w:val="ListParagraph"/>
        <w:widowControl/>
        <w:numPr>
          <w:ilvl w:val="1"/>
          <w:numId w:val="4"/>
        </w:numPr>
        <w:suppressAutoHyphens w:val="0"/>
        <w:autoSpaceDE/>
        <w:autoSpaceDN/>
        <w:spacing w:before="120"/>
        <w:jc w:val="both"/>
        <w:rPr>
          <w:sz w:val="24"/>
          <w:szCs w:val="24"/>
        </w:rPr>
      </w:pPr>
      <w:r w:rsidRPr="00037152">
        <w:rPr>
          <w:sz w:val="24"/>
          <w:szCs w:val="24"/>
        </w:rPr>
        <w:t xml:space="preserve"> Par tirgus izpētes noteikumiem</w:t>
      </w:r>
      <w:r w:rsidR="00037152">
        <w:rPr>
          <w:sz w:val="24"/>
          <w:szCs w:val="24"/>
        </w:rPr>
        <w:t xml:space="preserve"> Dāviņu pagastā</w:t>
      </w:r>
      <w:r w:rsidRPr="00037152">
        <w:rPr>
          <w:sz w:val="24"/>
          <w:szCs w:val="24"/>
        </w:rPr>
        <w:t>: Bauskas apvienības pārvaldes Vecsaules un Dāviņu  pagasta  nodaļas vadītāja Sandra Siliņa-Aleksejeva, e-pasts: vecsaule@bauskasnovads.lv, tālr. +371 26550795.</w:t>
      </w:r>
    </w:p>
    <w:p w:rsidR="00037152" w:rsidRPr="00037152" w:rsidP="00037152" w14:paraId="03185A7A" w14:textId="137863DF">
      <w:pPr>
        <w:pStyle w:val="ListParagraph"/>
        <w:widowControl/>
        <w:numPr>
          <w:ilvl w:val="1"/>
          <w:numId w:val="4"/>
        </w:numPr>
        <w:suppressAutoHyphens w:val="0"/>
        <w:autoSpaceDE/>
        <w:autoSpaceDN/>
        <w:spacing w:before="120"/>
        <w:jc w:val="both"/>
        <w:rPr>
          <w:sz w:val="24"/>
          <w:szCs w:val="24"/>
        </w:rPr>
      </w:pPr>
      <w:r w:rsidRPr="00037152">
        <w:rPr>
          <w:sz w:val="24"/>
          <w:szCs w:val="24"/>
        </w:rPr>
        <w:t>Par tirgus izpētes noteikumiem</w:t>
      </w:r>
      <w:r>
        <w:rPr>
          <w:sz w:val="24"/>
          <w:szCs w:val="24"/>
        </w:rPr>
        <w:t xml:space="preserve"> Gailīšu pagastā</w:t>
      </w:r>
      <w:r w:rsidRPr="00037152">
        <w:rPr>
          <w:sz w:val="24"/>
          <w:szCs w:val="24"/>
        </w:rPr>
        <w:t xml:space="preserve">: Bauskas apvienības pārvaldes </w:t>
      </w:r>
      <w:r>
        <w:rPr>
          <w:sz w:val="24"/>
          <w:szCs w:val="24"/>
        </w:rPr>
        <w:t>Gailīšu</w:t>
      </w:r>
      <w:r w:rsidRPr="00037152">
        <w:rPr>
          <w:sz w:val="24"/>
          <w:szCs w:val="24"/>
        </w:rPr>
        <w:t xml:space="preserve">  pagasta  nodaļas vadītāja </w:t>
      </w:r>
      <w:r>
        <w:rPr>
          <w:sz w:val="24"/>
          <w:szCs w:val="24"/>
        </w:rPr>
        <w:t>Baiba Marčenkova</w:t>
      </w:r>
      <w:r w:rsidRPr="00037152">
        <w:rPr>
          <w:sz w:val="24"/>
          <w:szCs w:val="24"/>
        </w:rPr>
        <w:t xml:space="preserve">, e-pasts: </w:t>
      </w:r>
      <w:r>
        <w:rPr>
          <w:sz w:val="24"/>
          <w:szCs w:val="24"/>
        </w:rPr>
        <w:t>gailisi</w:t>
      </w:r>
      <w:r w:rsidRPr="00037152">
        <w:rPr>
          <w:sz w:val="24"/>
          <w:szCs w:val="24"/>
        </w:rPr>
        <w:t xml:space="preserve">@bauskasnovads.lv, tālr. +371 </w:t>
      </w:r>
      <w:r>
        <w:rPr>
          <w:sz w:val="24"/>
          <w:szCs w:val="24"/>
        </w:rPr>
        <w:t>29581606</w:t>
      </w:r>
      <w:r w:rsidRPr="00037152">
        <w:rPr>
          <w:sz w:val="24"/>
          <w:szCs w:val="24"/>
        </w:rPr>
        <w:t>.</w:t>
      </w:r>
    </w:p>
    <w:p w:rsidR="00E71731" w:rsidP="00E71731" w14:paraId="438CD3B6" w14:textId="77777777">
      <w:pPr>
        <w:pStyle w:val="ListParagraph"/>
        <w:spacing w:before="120"/>
        <w:ind w:left="792"/>
        <w:jc w:val="both"/>
        <w:rPr>
          <w:sz w:val="24"/>
          <w:szCs w:val="24"/>
        </w:rPr>
      </w:pPr>
    </w:p>
    <w:p w:rsidR="00E71731" w:rsidRPr="00A9724F" w:rsidP="00E71731" w14:paraId="0CA2BB92" w14:textId="77777777">
      <w:pPr>
        <w:pStyle w:val="ListParagraph"/>
        <w:widowControl/>
        <w:numPr>
          <w:ilvl w:val="0"/>
          <w:numId w:val="4"/>
        </w:numPr>
        <w:suppressAutoHyphens w:val="0"/>
        <w:autoSpaceDE/>
        <w:autoSpaceDN/>
        <w:spacing w:after="120"/>
        <w:ind w:left="567" w:hanging="567"/>
        <w:jc w:val="both"/>
        <w:rPr>
          <w:sz w:val="24"/>
          <w:szCs w:val="24"/>
        </w:rPr>
      </w:pPr>
      <w:r w:rsidRPr="00A9724F">
        <w:rPr>
          <w:b/>
          <w:sz w:val="24"/>
          <w:szCs w:val="24"/>
        </w:rPr>
        <w:t>Piedāvājumu iesniegšana</w:t>
      </w:r>
      <w:r>
        <w:rPr>
          <w:b/>
          <w:sz w:val="24"/>
          <w:szCs w:val="24"/>
        </w:rPr>
        <w:t>, iesniegšanas veids un termiņš</w:t>
      </w:r>
      <w:r w:rsidRPr="00A9724F">
        <w:rPr>
          <w:b/>
          <w:sz w:val="24"/>
          <w:szCs w:val="24"/>
        </w:rPr>
        <w:t>:</w:t>
      </w:r>
      <w:r w:rsidRPr="00A9724F">
        <w:rPr>
          <w:b/>
          <w:sz w:val="24"/>
          <w:szCs w:val="24"/>
        </w:rPr>
        <w:tab/>
      </w:r>
    </w:p>
    <w:p w:rsidR="00E71731" w:rsidRPr="00E2085E" w:rsidP="00E71731" w14:paraId="5A028A55" w14:textId="77777777">
      <w:pPr>
        <w:pStyle w:val="ListParagraph"/>
        <w:widowControl/>
        <w:numPr>
          <w:ilvl w:val="1"/>
          <w:numId w:val="4"/>
        </w:numPr>
        <w:pBdr>
          <w:top w:val="nil"/>
          <w:left w:val="nil"/>
          <w:bottom w:val="nil"/>
          <w:right w:val="nil"/>
          <w:between w:val="nil"/>
        </w:pBdr>
        <w:suppressAutoHyphens w:val="0"/>
        <w:autoSpaceDE/>
        <w:autoSpaceDN/>
        <w:spacing w:after="120"/>
        <w:ind w:left="1134" w:hanging="567"/>
        <w:jc w:val="both"/>
        <w:rPr>
          <w:color w:val="000000"/>
          <w:sz w:val="24"/>
          <w:szCs w:val="24"/>
        </w:rPr>
      </w:pPr>
      <w:r w:rsidRPr="00E2085E">
        <w:rPr>
          <w:color w:val="000000"/>
          <w:sz w:val="24"/>
          <w:szCs w:val="24"/>
        </w:rPr>
        <w:t>Pretendents iesniedz vienu piedāvājumu. Piedāvājumu variantu iesniegšana nav pieļaujama un ir par pamatu pretendenta piedāvājuma noraidīšanai;</w:t>
      </w:r>
    </w:p>
    <w:p w:rsidR="00E71731" w:rsidP="00E71731" w14:paraId="2E81C4DC" w14:textId="77777777">
      <w:pPr>
        <w:pStyle w:val="ListParagraph"/>
        <w:widowControl/>
        <w:numPr>
          <w:ilvl w:val="1"/>
          <w:numId w:val="4"/>
        </w:numPr>
        <w:suppressAutoHyphens w:val="0"/>
        <w:autoSpaceDE/>
        <w:autoSpaceDN/>
        <w:spacing w:after="160" w:line="259" w:lineRule="auto"/>
        <w:ind w:left="1134" w:hanging="567"/>
        <w:jc w:val="both"/>
        <w:rPr>
          <w:color w:val="000000"/>
          <w:sz w:val="24"/>
          <w:szCs w:val="24"/>
        </w:rPr>
      </w:pPr>
      <w:r w:rsidRPr="00E2085E">
        <w:rPr>
          <w:color w:val="000000"/>
          <w:sz w:val="24"/>
          <w:szCs w:val="24"/>
        </w:rPr>
        <w:t>Iepirkuma priekšmets netiek dalīts daļās. Pretendents piedāvājumu iesnie</w:t>
      </w:r>
      <w:r>
        <w:rPr>
          <w:color w:val="000000"/>
          <w:sz w:val="24"/>
          <w:szCs w:val="24"/>
        </w:rPr>
        <w:t xml:space="preserve">dz </w:t>
      </w:r>
      <w:r w:rsidRPr="00E2085E">
        <w:rPr>
          <w:color w:val="000000"/>
          <w:sz w:val="24"/>
          <w:szCs w:val="24"/>
        </w:rPr>
        <w:t>par visu iepirkuma priekšmeta apjomu.</w:t>
      </w:r>
    </w:p>
    <w:p w:rsidR="00E71731" w:rsidP="00E71731" w14:paraId="4369E791" w14:textId="2CBAA426">
      <w:pPr>
        <w:pStyle w:val="ListParagraph"/>
        <w:widowControl/>
        <w:numPr>
          <w:ilvl w:val="1"/>
          <w:numId w:val="4"/>
        </w:numPr>
        <w:suppressAutoHyphens w:val="0"/>
        <w:autoSpaceDE/>
        <w:autoSpaceDN/>
        <w:spacing w:after="160" w:line="259" w:lineRule="auto"/>
        <w:ind w:left="1134" w:hanging="567"/>
        <w:jc w:val="both"/>
        <w:rPr>
          <w:color w:val="000000"/>
          <w:sz w:val="24"/>
          <w:szCs w:val="24"/>
        </w:rPr>
      </w:pPr>
      <w:r w:rsidRPr="00E2085E">
        <w:rPr>
          <w:color w:val="000000"/>
          <w:sz w:val="24"/>
          <w:szCs w:val="24"/>
        </w:rPr>
        <w:t>Pretendents savu piedāvājumu iesniedz</w:t>
      </w:r>
      <w:r w:rsidRPr="00E2085E">
        <w:rPr>
          <w:b/>
          <w:color w:val="000000"/>
          <w:sz w:val="24"/>
          <w:szCs w:val="24"/>
        </w:rPr>
        <w:t xml:space="preserve"> </w:t>
      </w:r>
      <w:r>
        <w:rPr>
          <w:b/>
          <w:color w:val="000000"/>
          <w:sz w:val="24"/>
          <w:szCs w:val="24"/>
        </w:rPr>
        <w:t xml:space="preserve">elektroniski </w:t>
      </w:r>
      <w:r w:rsidRPr="00E2085E">
        <w:rPr>
          <w:b/>
          <w:color w:val="000000"/>
          <w:sz w:val="24"/>
          <w:szCs w:val="24"/>
        </w:rPr>
        <w:t>līdz 202</w:t>
      </w:r>
      <w:r w:rsidR="00FA00DE">
        <w:rPr>
          <w:b/>
          <w:color w:val="000000"/>
          <w:sz w:val="24"/>
          <w:szCs w:val="24"/>
        </w:rPr>
        <w:t>5</w:t>
      </w:r>
      <w:r w:rsidRPr="00E2085E">
        <w:rPr>
          <w:b/>
          <w:color w:val="000000"/>
          <w:sz w:val="24"/>
          <w:szCs w:val="24"/>
        </w:rPr>
        <w:t>. gada</w:t>
      </w:r>
      <w:r w:rsidR="004E55D0">
        <w:rPr>
          <w:b/>
          <w:color w:val="FF0000"/>
          <w:sz w:val="24"/>
          <w:szCs w:val="24"/>
        </w:rPr>
        <w:t xml:space="preserve"> </w:t>
      </w:r>
      <w:r w:rsidRPr="00FA00DE" w:rsidR="00FA00DE">
        <w:rPr>
          <w:b/>
          <w:color w:val="000000" w:themeColor="text1"/>
          <w:sz w:val="24"/>
          <w:szCs w:val="24"/>
        </w:rPr>
        <w:t>1</w:t>
      </w:r>
      <w:r w:rsidR="000227A5">
        <w:rPr>
          <w:b/>
          <w:color w:val="000000" w:themeColor="text1"/>
          <w:sz w:val="24"/>
          <w:szCs w:val="24"/>
        </w:rPr>
        <w:t>8</w:t>
      </w:r>
      <w:r w:rsidRPr="00FA00DE" w:rsidR="00FA00DE">
        <w:rPr>
          <w:b/>
          <w:color w:val="000000" w:themeColor="text1"/>
          <w:sz w:val="24"/>
          <w:szCs w:val="24"/>
        </w:rPr>
        <w:t xml:space="preserve">. </w:t>
      </w:r>
      <w:r w:rsidRPr="00FA00DE" w:rsidR="004E55D0">
        <w:rPr>
          <w:b/>
          <w:color w:val="000000" w:themeColor="text1"/>
          <w:sz w:val="24"/>
          <w:szCs w:val="24"/>
        </w:rPr>
        <w:t>februāris</w:t>
      </w:r>
      <w:r w:rsidR="00FA00DE">
        <w:rPr>
          <w:bCs/>
          <w:color w:val="000000" w:themeColor="text1"/>
          <w:sz w:val="24"/>
          <w:szCs w:val="24"/>
        </w:rPr>
        <w:t xml:space="preserve"> </w:t>
      </w:r>
      <w:r w:rsidRPr="00E2085E">
        <w:rPr>
          <w:b/>
          <w:color w:val="000000"/>
          <w:sz w:val="24"/>
          <w:szCs w:val="24"/>
        </w:rPr>
        <w:t>plkst. 12:00</w:t>
      </w:r>
      <w:r w:rsidRPr="00E2085E">
        <w:rPr>
          <w:color w:val="000000"/>
          <w:sz w:val="24"/>
          <w:szCs w:val="24"/>
        </w:rPr>
        <w:t xml:space="preserve">, nosūtot uz e-pasta adresi:  </w:t>
      </w:r>
      <w:hyperlink r:id="rId4" w:history="1">
        <w:r w:rsidRPr="00DF1790">
          <w:rPr>
            <w:rStyle w:val="Hyperlink"/>
            <w:sz w:val="24"/>
            <w:szCs w:val="24"/>
          </w:rPr>
          <w:t>bauska.parvalde@bauskasnovads.lv</w:t>
        </w:r>
      </w:hyperlink>
      <w:r>
        <w:rPr>
          <w:rStyle w:val="Hyperlink"/>
          <w:sz w:val="24"/>
          <w:szCs w:val="24"/>
        </w:rPr>
        <w:t xml:space="preserve"> .</w:t>
      </w:r>
      <w:r w:rsidRPr="00E2085E">
        <w:rPr>
          <w:color w:val="000000"/>
          <w:sz w:val="24"/>
          <w:szCs w:val="24"/>
        </w:rPr>
        <w:t xml:space="preserve"> </w:t>
      </w:r>
    </w:p>
    <w:p w:rsidR="00E71731" w:rsidP="00E71731" w14:paraId="50E56FA1" w14:textId="77777777">
      <w:pPr>
        <w:pStyle w:val="ListParagraph"/>
        <w:widowControl/>
        <w:numPr>
          <w:ilvl w:val="1"/>
          <w:numId w:val="4"/>
        </w:numPr>
        <w:suppressAutoHyphens w:val="0"/>
        <w:autoSpaceDE/>
        <w:autoSpaceDN/>
        <w:spacing w:after="160" w:line="259" w:lineRule="auto"/>
        <w:ind w:left="1134" w:hanging="567"/>
        <w:jc w:val="both"/>
        <w:rPr>
          <w:color w:val="000000"/>
          <w:sz w:val="24"/>
          <w:szCs w:val="24"/>
        </w:rPr>
      </w:pPr>
      <w:r>
        <w:rPr>
          <w:color w:val="000000"/>
          <w:sz w:val="24"/>
          <w:szCs w:val="24"/>
        </w:rPr>
        <w:t>P</w:t>
      </w:r>
      <w:r w:rsidRPr="00967FC1">
        <w:rPr>
          <w:color w:val="000000"/>
          <w:sz w:val="24"/>
          <w:szCs w:val="24"/>
        </w:rPr>
        <w:t xml:space="preserve">retendents piedāvājumu paraksta ar drošu elektronisko parakstu un laika zīmogu vai </w:t>
      </w:r>
      <w:r>
        <w:rPr>
          <w:color w:val="000000"/>
          <w:sz w:val="24"/>
          <w:szCs w:val="24"/>
        </w:rPr>
        <w:t>iesniedz</w:t>
      </w:r>
      <w:r w:rsidRPr="00CB1F1F">
        <w:t xml:space="preserve"> </w:t>
      </w:r>
      <w:r w:rsidRPr="0055668B">
        <w:rPr>
          <w:sz w:val="24"/>
          <w:szCs w:val="24"/>
        </w:rPr>
        <w:t>elektroniskus</w:t>
      </w:r>
      <w:r>
        <w:t xml:space="preserve"> </w:t>
      </w:r>
      <w:r>
        <w:rPr>
          <w:color w:val="000000"/>
          <w:sz w:val="24"/>
          <w:szCs w:val="24"/>
        </w:rPr>
        <w:t>papīra formas dokumentu</w:t>
      </w:r>
      <w:r w:rsidRPr="00CB1F1F">
        <w:rPr>
          <w:color w:val="000000"/>
          <w:sz w:val="24"/>
          <w:szCs w:val="24"/>
        </w:rPr>
        <w:t xml:space="preserve"> </w:t>
      </w:r>
      <w:r w:rsidRPr="00CB1F1F">
        <w:rPr>
          <w:color w:val="000000"/>
          <w:sz w:val="24"/>
          <w:szCs w:val="24"/>
        </w:rPr>
        <w:t>faksimilattēlu</w:t>
      </w:r>
      <w:r>
        <w:rPr>
          <w:color w:val="000000"/>
          <w:sz w:val="24"/>
          <w:szCs w:val="24"/>
        </w:rPr>
        <w:t>s</w:t>
      </w:r>
      <w:r w:rsidRPr="00CB1F1F">
        <w:rPr>
          <w:color w:val="000000"/>
          <w:sz w:val="24"/>
          <w:szCs w:val="24"/>
        </w:rPr>
        <w:t xml:space="preserve"> ar visām oriģināla dokumenta grafiskajām un citām īpatnībām</w:t>
      </w:r>
      <w:r>
        <w:rPr>
          <w:color w:val="000000"/>
          <w:sz w:val="24"/>
          <w:szCs w:val="24"/>
        </w:rPr>
        <w:t xml:space="preserve">. Ja iesniegti oriģināla papīra </w:t>
      </w:r>
      <w:r w:rsidRPr="0055668B">
        <w:rPr>
          <w:color w:val="000000"/>
          <w:sz w:val="24"/>
          <w:szCs w:val="24"/>
        </w:rPr>
        <w:t xml:space="preserve">dokumenta </w:t>
      </w:r>
      <w:r w:rsidRPr="0055668B">
        <w:rPr>
          <w:color w:val="000000"/>
          <w:sz w:val="24"/>
          <w:szCs w:val="24"/>
        </w:rPr>
        <w:t>faksimilattēl</w:t>
      </w:r>
      <w:r>
        <w:rPr>
          <w:color w:val="000000"/>
          <w:sz w:val="24"/>
          <w:szCs w:val="24"/>
        </w:rPr>
        <w:t>i</w:t>
      </w:r>
      <w:r>
        <w:rPr>
          <w:color w:val="000000"/>
          <w:sz w:val="24"/>
          <w:szCs w:val="24"/>
        </w:rPr>
        <w:t xml:space="preserve">, Pretendentam pēc Pasūtītāja pieprasījuma vienas dienas laikā jāiesniedz oriģinālie papīra formas dokumenti. </w:t>
      </w:r>
    </w:p>
    <w:p w:rsidR="00E71731" w:rsidP="00E71731" w14:paraId="0CF8580C" w14:textId="6A9CE759">
      <w:pPr>
        <w:pStyle w:val="ListParagraph"/>
        <w:widowControl/>
        <w:numPr>
          <w:ilvl w:val="1"/>
          <w:numId w:val="4"/>
        </w:numPr>
        <w:suppressAutoHyphens w:val="0"/>
        <w:autoSpaceDE/>
        <w:autoSpaceDN/>
        <w:spacing w:after="160" w:line="259" w:lineRule="auto"/>
        <w:ind w:left="1134" w:hanging="567"/>
        <w:jc w:val="both"/>
        <w:rPr>
          <w:color w:val="000000"/>
          <w:sz w:val="24"/>
          <w:szCs w:val="24"/>
        </w:rPr>
      </w:pPr>
      <w:r>
        <w:rPr>
          <w:color w:val="000000"/>
          <w:sz w:val="24"/>
          <w:szCs w:val="24"/>
        </w:rPr>
        <w:t xml:space="preserve">Pretendents tiesīgs iesniegt </w:t>
      </w:r>
      <w:r w:rsidRPr="00967FC1">
        <w:rPr>
          <w:color w:val="000000"/>
          <w:sz w:val="24"/>
          <w:szCs w:val="24"/>
        </w:rPr>
        <w:t>šifrēt</w:t>
      </w:r>
      <w:r>
        <w:rPr>
          <w:color w:val="000000"/>
          <w:sz w:val="24"/>
          <w:szCs w:val="24"/>
        </w:rPr>
        <w:t>us dokumentus. Ja iesniegti šifrēti dokumenti</w:t>
      </w:r>
      <w:r w:rsidRPr="00967FC1">
        <w:rPr>
          <w:color w:val="000000"/>
          <w:sz w:val="24"/>
          <w:szCs w:val="24"/>
        </w:rPr>
        <w:t xml:space="preserve">, </w:t>
      </w:r>
      <w:r>
        <w:rPr>
          <w:color w:val="000000"/>
          <w:sz w:val="24"/>
          <w:szCs w:val="24"/>
        </w:rPr>
        <w:t>P</w:t>
      </w:r>
      <w:r w:rsidRPr="00967FC1">
        <w:rPr>
          <w:color w:val="000000"/>
          <w:sz w:val="24"/>
          <w:szCs w:val="24"/>
        </w:rPr>
        <w:t>retendent</w:t>
      </w:r>
      <w:r w:rsidR="00FA00DE">
        <w:rPr>
          <w:color w:val="000000"/>
          <w:sz w:val="24"/>
          <w:szCs w:val="24"/>
        </w:rPr>
        <w:t>am</w:t>
      </w:r>
      <w:r w:rsidRPr="00967FC1">
        <w:rPr>
          <w:color w:val="000000"/>
          <w:sz w:val="24"/>
          <w:szCs w:val="24"/>
        </w:rPr>
        <w:t xml:space="preserve"> ne vēlāk kā </w:t>
      </w:r>
      <w:r>
        <w:rPr>
          <w:color w:val="000000"/>
          <w:sz w:val="24"/>
          <w:szCs w:val="24"/>
        </w:rPr>
        <w:t>30</w:t>
      </w:r>
      <w:r w:rsidRPr="00967FC1">
        <w:rPr>
          <w:color w:val="000000"/>
          <w:sz w:val="24"/>
          <w:szCs w:val="24"/>
        </w:rPr>
        <w:t xml:space="preserve"> minūšu laikā pēc piedāvājumu </w:t>
      </w:r>
      <w:r>
        <w:rPr>
          <w:color w:val="000000"/>
          <w:sz w:val="24"/>
          <w:szCs w:val="24"/>
        </w:rPr>
        <w:t>iesniegšanas termiņa beigām</w:t>
      </w:r>
      <w:r w:rsidRPr="00967FC1">
        <w:rPr>
          <w:color w:val="000000"/>
          <w:sz w:val="24"/>
          <w:szCs w:val="24"/>
        </w:rPr>
        <w:t xml:space="preserve"> </w:t>
      </w:r>
      <w:r>
        <w:rPr>
          <w:color w:val="000000"/>
          <w:sz w:val="24"/>
          <w:szCs w:val="24"/>
        </w:rPr>
        <w:t xml:space="preserve">Pasūtītāja kontaktpersonai </w:t>
      </w:r>
      <w:r w:rsidR="00FA00DE">
        <w:rPr>
          <w:color w:val="000000"/>
          <w:sz w:val="24"/>
          <w:szCs w:val="24"/>
        </w:rPr>
        <w:t>jā</w:t>
      </w:r>
      <w:r>
        <w:rPr>
          <w:color w:val="000000"/>
          <w:sz w:val="24"/>
          <w:szCs w:val="24"/>
        </w:rPr>
        <w:t>nosūta</w:t>
      </w:r>
      <w:r w:rsidRPr="00967FC1">
        <w:rPr>
          <w:color w:val="000000"/>
          <w:sz w:val="24"/>
          <w:szCs w:val="24"/>
        </w:rPr>
        <w:t xml:space="preserve"> derīga elektroniska atslēga </w:t>
      </w:r>
      <w:r>
        <w:rPr>
          <w:color w:val="000000"/>
          <w:sz w:val="24"/>
          <w:szCs w:val="24"/>
        </w:rPr>
        <w:t>vai</w:t>
      </w:r>
      <w:r w:rsidRPr="00967FC1">
        <w:rPr>
          <w:color w:val="000000"/>
          <w:sz w:val="24"/>
          <w:szCs w:val="24"/>
        </w:rPr>
        <w:t xml:space="preserve"> parole šifrētā dokumenta atvēršanai. </w:t>
      </w:r>
    </w:p>
    <w:p w:rsidR="00E71731" w:rsidRPr="00E303EC" w:rsidP="00E71731" w14:paraId="2E566EB2" w14:textId="77777777">
      <w:pPr>
        <w:widowControl/>
        <w:numPr>
          <w:ilvl w:val="0"/>
          <w:numId w:val="8"/>
        </w:numPr>
        <w:suppressAutoHyphens w:val="0"/>
        <w:autoSpaceDE/>
        <w:autoSpaceDN/>
        <w:jc w:val="both"/>
        <w:rPr>
          <w:b/>
          <w:color w:val="000000"/>
          <w:sz w:val="24"/>
          <w:szCs w:val="24"/>
        </w:rPr>
      </w:pPr>
      <w:r w:rsidRPr="00E303EC">
        <w:rPr>
          <w:b/>
          <w:color w:val="000000"/>
          <w:sz w:val="24"/>
          <w:szCs w:val="24"/>
        </w:rPr>
        <w:t>Līguma nosacījumi:</w:t>
      </w:r>
    </w:p>
    <w:p w:rsidR="00E71731" w:rsidP="00E71731" w14:paraId="44E16E31" w14:textId="77777777">
      <w:pPr>
        <w:widowControl/>
        <w:numPr>
          <w:ilvl w:val="1"/>
          <w:numId w:val="8"/>
        </w:numPr>
        <w:suppressAutoHyphens w:val="0"/>
        <w:autoSpaceDE/>
        <w:autoSpaceDN/>
        <w:jc w:val="both"/>
        <w:rPr>
          <w:color w:val="000000"/>
          <w:sz w:val="24"/>
          <w:szCs w:val="24"/>
        </w:rPr>
      </w:pPr>
      <w:r w:rsidRPr="00AC4368">
        <w:rPr>
          <w:color w:val="000000"/>
          <w:sz w:val="24"/>
          <w:szCs w:val="24"/>
        </w:rPr>
        <w:t>Līguma izpildes laiks</w:t>
      </w:r>
      <w:r>
        <w:rPr>
          <w:color w:val="000000"/>
          <w:sz w:val="24"/>
          <w:szCs w:val="24"/>
        </w:rPr>
        <w:t>-piegāde 1 mēneša laikā no līguma noslēgšanas</w:t>
      </w:r>
    </w:p>
    <w:p w:rsidR="00E71731" w:rsidRPr="00D547C9" w:rsidP="00E71731" w14:paraId="174D2B3D" w14:textId="2BF7A042">
      <w:pPr>
        <w:widowControl/>
        <w:numPr>
          <w:ilvl w:val="1"/>
          <w:numId w:val="8"/>
        </w:numPr>
        <w:suppressAutoHyphens w:val="0"/>
        <w:autoSpaceDE/>
        <w:autoSpaceDN/>
        <w:jc w:val="both"/>
        <w:rPr>
          <w:sz w:val="24"/>
          <w:szCs w:val="24"/>
        </w:rPr>
      </w:pPr>
      <w:r w:rsidRPr="00D547C9">
        <w:rPr>
          <w:sz w:val="24"/>
          <w:szCs w:val="24"/>
        </w:rPr>
        <w:t xml:space="preserve"> Piegādes vieta-</w:t>
      </w:r>
      <w:r w:rsidR="00426CC5">
        <w:rPr>
          <w:sz w:val="24"/>
          <w:szCs w:val="24"/>
        </w:rPr>
        <w:t xml:space="preserve"> </w:t>
      </w:r>
      <w:r w:rsidR="00FA00DE">
        <w:rPr>
          <w:sz w:val="24"/>
          <w:szCs w:val="24"/>
        </w:rPr>
        <w:t xml:space="preserve">saskaņā ar Tehnisko specifikāciju. </w:t>
      </w:r>
    </w:p>
    <w:p w:rsidR="00E71731" w:rsidRPr="00D547C9" w:rsidP="00E71731" w14:paraId="06808A0C" w14:textId="77777777">
      <w:pPr>
        <w:widowControl/>
        <w:numPr>
          <w:ilvl w:val="1"/>
          <w:numId w:val="8"/>
        </w:numPr>
        <w:suppressAutoHyphens w:val="0"/>
        <w:autoSpaceDE/>
        <w:autoSpaceDN/>
        <w:jc w:val="both"/>
        <w:rPr>
          <w:sz w:val="24"/>
          <w:szCs w:val="24"/>
        </w:rPr>
      </w:pPr>
      <w:r w:rsidRPr="00D547C9">
        <w:rPr>
          <w:sz w:val="24"/>
          <w:szCs w:val="24"/>
        </w:rPr>
        <w:t>Preces garantijas laiks- 12 mēneši</w:t>
      </w:r>
    </w:p>
    <w:p w:rsidR="00E71731" w:rsidRPr="00AC4368" w:rsidP="00E71731" w14:paraId="0C3C9B65" w14:textId="0A04177C">
      <w:pPr>
        <w:widowControl/>
        <w:numPr>
          <w:ilvl w:val="1"/>
          <w:numId w:val="8"/>
        </w:numPr>
        <w:suppressAutoHyphens w:val="0"/>
        <w:autoSpaceDE/>
        <w:autoSpaceDN/>
        <w:jc w:val="both"/>
        <w:rPr>
          <w:color w:val="000000"/>
          <w:sz w:val="24"/>
          <w:szCs w:val="24"/>
        </w:rPr>
      </w:pPr>
      <w:r w:rsidRPr="00AC4368">
        <w:rPr>
          <w:color w:val="000000"/>
          <w:sz w:val="24"/>
          <w:szCs w:val="24"/>
        </w:rPr>
        <w:t>Līgums ar pēcapmaksu. Apmaksa tiek veikta pa daļām 10 (desmit) darba dienu laikā pēc faktiski veiktās piegādes</w:t>
      </w:r>
      <w:r>
        <w:rPr>
          <w:color w:val="000000"/>
          <w:sz w:val="24"/>
          <w:szCs w:val="24"/>
        </w:rPr>
        <w:t xml:space="preserve">, </w:t>
      </w:r>
      <w:r w:rsidRPr="00AC4368">
        <w:rPr>
          <w:color w:val="000000"/>
          <w:sz w:val="24"/>
          <w:szCs w:val="24"/>
        </w:rPr>
        <w:t>nodošanas - pieņemšanas akta abpusējas parakstīšanas dienas un</w:t>
      </w:r>
      <w:r w:rsidR="00AF0937">
        <w:rPr>
          <w:color w:val="000000"/>
          <w:sz w:val="24"/>
          <w:szCs w:val="24"/>
        </w:rPr>
        <w:t xml:space="preserve"> LR normatīvajos aktos noteiktajā kārtībā iesniegta</w:t>
      </w:r>
      <w:r w:rsidRPr="00AC4368">
        <w:rPr>
          <w:color w:val="000000"/>
          <w:sz w:val="24"/>
          <w:szCs w:val="24"/>
        </w:rPr>
        <w:t xml:space="preserve"> rēķina saņemšanas, pārskaitot naudu Izpildītāja norādīto bankas kontu;</w:t>
      </w:r>
    </w:p>
    <w:p w:rsidR="00E71731" w:rsidRPr="00585A77" w:rsidP="00E71731" w14:paraId="0C222B8A" w14:textId="77777777">
      <w:pPr>
        <w:ind w:left="567"/>
        <w:jc w:val="both"/>
        <w:rPr>
          <w:sz w:val="24"/>
          <w:szCs w:val="24"/>
        </w:rPr>
      </w:pPr>
    </w:p>
    <w:p w:rsidR="00E71731" w:rsidRPr="00A9724F" w:rsidP="00E71731" w14:paraId="15ED094E" w14:textId="77777777">
      <w:pPr>
        <w:widowControl/>
        <w:numPr>
          <w:ilvl w:val="0"/>
          <w:numId w:val="5"/>
        </w:numPr>
        <w:suppressAutoHyphens w:val="0"/>
        <w:autoSpaceDE/>
        <w:autoSpaceDN/>
        <w:spacing w:after="120"/>
        <w:ind w:left="567" w:hanging="567"/>
        <w:jc w:val="both"/>
        <w:rPr>
          <w:b/>
          <w:sz w:val="24"/>
          <w:szCs w:val="24"/>
        </w:rPr>
      </w:pPr>
      <w:r w:rsidRPr="00A9724F">
        <w:rPr>
          <w:b/>
          <w:sz w:val="24"/>
          <w:szCs w:val="24"/>
        </w:rPr>
        <w:t>Prasības pretendentam</w:t>
      </w:r>
    </w:p>
    <w:p w:rsidR="00E71731" w:rsidP="00E71731" w14:paraId="418AA358" w14:textId="77777777">
      <w:pPr>
        <w:ind w:left="567"/>
        <w:jc w:val="both"/>
        <w:rPr>
          <w:color w:val="000000"/>
        </w:rPr>
      </w:pPr>
      <w:r w:rsidRPr="00A9724F">
        <w:rPr>
          <w:sz w:val="24"/>
          <w:szCs w:val="24"/>
        </w:rPr>
        <w:t>Pretendents ir fiziskā vai juridiskā persona, kura līdz līguma slēgšanas dienai ir reģistrēta</w:t>
      </w:r>
      <w:r>
        <w:rPr>
          <w:sz w:val="24"/>
          <w:szCs w:val="24"/>
        </w:rPr>
        <w:t xml:space="preserve">, </w:t>
      </w:r>
      <w:r w:rsidRPr="00607922">
        <w:rPr>
          <w:sz w:val="24"/>
          <w:szCs w:val="24"/>
        </w:rPr>
        <w:t>licencēta un/vai sertificēta atbilstoši attiecīgās valsts normatīvo aktu prasībām, tiesīg</w:t>
      </w:r>
      <w:r>
        <w:rPr>
          <w:sz w:val="24"/>
          <w:szCs w:val="24"/>
        </w:rPr>
        <w:t>a</w:t>
      </w:r>
      <w:r w:rsidRPr="00607922">
        <w:rPr>
          <w:sz w:val="24"/>
          <w:szCs w:val="24"/>
        </w:rPr>
        <w:t xml:space="preserve"> nodarboties ar komercdarbību un </w:t>
      </w:r>
      <w:r>
        <w:rPr>
          <w:sz w:val="24"/>
          <w:szCs w:val="24"/>
        </w:rPr>
        <w:t>veikt</w:t>
      </w:r>
      <w:r w:rsidRPr="00607922">
        <w:rPr>
          <w:sz w:val="24"/>
          <w:szCs w:val="24"/>
        </w:rPr>
        <w:t xml:space="preserve"> Pasūtītājam nepieciešamo</w:t>
      </w:r>
      <w:r>
        <w:rPr>
          <w:sz w:val="24"/>
          <w:szCs w:val="24"/>
        </w:rPr>
        <w:t xml:space="preserve"> piegādi</w:t>
      </w:r>
      <w:r w:rsidRPr="00A9724F">
        <w:rPr>
          <w:sz w:val="24"/>
          <w:szCs w:val="24"/>
        </w:rPr>
        <w:t>.</w:t>
      </w:r>
      <w:r w:rsidRPr="00A9724F">
        <w:rPr>
          <w:color w:val="000000"/>
        </w:rPr>
        <w:t xml:space="preserve"> </w:t>
      </w:r>
    </w:p>
    <w:p w:rsidR="00E71731" w:rsidRPr="00A9724F" w:rsidP="00E71731" w14:paraId="7EA92EAC" w14:textId="77777777">
      <w:pPr>
        <w:ind w:left="567"/>
        <w:jc w:val="both"/>
        <w:rPr>
          <w:color w:val="000000"/>
        </w:rPr>
      </w:pPr>
    </w:p>
    <w:p w:rsidR="00E71731" w:rsidRPr="00A9724F" w:rsidP="00E71731" w14:paraId="3B70762B" w14:textId="77777777">
      <w:pPr>
        <w:widowControl/>
        <w:numPr>
          <w:ilvl w:val="0"/>
          <w:numId w:val="3"/>
        </w:numPr>
        <w:suppressAutoHyphens w:val="0"/>
        <w:autoSpaceDE/>
        <w:autoSpaceDN/>
        <w:ind w:left="567" w:hanging="567"/>
        <w:jc w:val="both"/>
        <w:rPr>
          <w:b/>
          <w:sz w:val="24"/>
          <w:szCs w:val="24"/>
        </w:rPr>
      </w:pPr>
      <w:r w:rsidRPr="00A9724F">
        <w:rPr>
          <w:b/>
          <w:sz w:val="24"/>
          <w:szCs w:val="24"/>
        </w:rPr>
        <w:t>Iesniedzamie dokumenti</w:t>
      </w:r>
      <w:r>
        <w:rPr>
          <w:b/>
          <w:sz w:val="24"/>
          <w:szCs w:val="24"/>
        </w:rPr>
        <w:t>:</w:t>
      </w:r>
    </w:p>
    <w:p w:rsidR="00577004" w:rsidRPr="00B6712C" w:rsidP="00577004" w14:paraId="61EB1492" w14:textId="77777777">
      <w:pPr>
        <w:widowControl/>
        <w:numPr>
          <w:ilvl w:val="1"/>
          <w:numId w:val="3"/>
        </w:numPr>
        <w:suppressAutoHyphens w:val="0"/>
        <w:autoSpaceDE/>
        <w:autoSpaceDN/>
        <w:ind w:left="1134" w:hanging="567"/>
        <w:jc w:val="both"/>
        <w:rPr>
          <w:sz w:val="24"/>
          <w:szCs w:val="24"/>
        </w:rPr>
      </w:pPr>
      <w:r w:rsidRPr="00B6712C">
        <w:rPr>
          <w:sz w:val="24"/>
          <w:szCs w:val="24"/>
        </w:rPr>
        <w:t xml:space="preserve">Pieteikums dalībai cenu aptaujā, </w:t>
      </w:r>
      <w:r w:rsidRPr="00B6712C">
        <w:rPr>
          <w:bCs/>
          <w:sz w:val="24"/>
          <w:szCs w:val="24"/>
        </w:rPr>
        <w:t>atbilstoši 2.pielikumam</w:t>
      </w:r>
      <w:r w:rsidRPr="00B6712C">
        <w:rPr>
          <w:sz w:val="24"/>
          <w:szCs w:val="24"/>
        </w:rPr>
        <w:t>;</w:t>
      </w:r>
    </w:p>
    <w:p w:rsidR="00577004" w:rsidRPr="00B6712C" w:rsidP="00577004" w14:paraId="1280FD75" w14:textId="77777777">
      <w:pPr>
        <w:widowControl/>
        <w:numPr>
          <w:ilvl w:val="1"/>
          <w:numId w:val="3"/>
        </w:numPr>
        <w:suppressAutoHyphens w:val="0"/>
        <w:autoSpaceDE/>
        <w:autoSpaceDN/>
        <w:ind w:left="1134" w:hanging="567"/>
        <w:jc w:val="both"/>
        <w:rPr>
          <w:sz w:val="24"/>
          <w:szCs w:val="24"/>
        </w:rPr>
      </w:pPr>
      <w:r w:rsidRPr="00B6712C">
        <w:rPr>
          <w:sz w:val="24"/>
          <w:szCs w:val="24"/>
        </w:rPr>
        <w:t>Finanšu piedāvājums, atbilstoši 3.pielikumam.</w:t>
      </w:r>
    </w:p>
    <w:p w:rsidR="00577004" w:rsidRPr="00E2085E" w:rsidP="00577004" w14:paraId="2A72BD51" w14:textId="77777777">
      <w:pPr>
        <w:jc w:val="both"/>
        <w:rPr>
          <w:sz w:val="24"/>
          <w:szCs w:val="24"/>
        </w:rPr>
      </w:pPr>
    </w:p>
    <w:p w:rsidR="00E71731" w:rsidP="00E71731" w14:paraId="46E9E966" w14:textId="77777777">
      <w:pPr>
        <w:widowControl/>
        <w:numPr>
          <w:ilvl w:val="0"/>
          <w:numId w:val="6"/>
        </w:numPr>
        <w:suppressAutoHyphens w:val="0"/>
        <w:autoSpaceDE/>
        <w:autoSpaceDN/>
        <w:spacing w:before="120"/>
        <w:ind w:left="567" w:hanging="567"/>
        <w:rPr>
          <w:sz w:val="24"/>
          <w:szCs w:val="24"/>
        </w:rPr>
      </w:pPr>
      <w:r w:rsidRPr="00A9724F">
        <w:rPr>
          <w:b/>
          <w:sz w:val="24"/>
          <w:szCs w:val="24"/>
        </w:rPr>
        <w:t>Piedāvājuma izvēles kritērijs</w:t>
      </w:r>
    </w:p>
    <w:p w:rsidR="00E71731" w:rsidP="00E71731" w14:paraId="16ABB949" w14:textId="77777777">
      <w:pPr>
        <w:widowControl/>
        <w:numPr>
          <w:ilvl w:val="1"/>
          <w:numId w:val="6"/>
        </w:numPr>
        <w:suppressAutoHyphens w:val="0"/>
        <w:autoSpaceDE/>
        <w:autoSpaceDN/>
        <w:spacing w:before="120"/>
        <w:ind w:left="1134" w:hanging="567"/>
        <w:jc w:val="both"/>
        <w:rPr>
          <w:sz w:val="24"/>
          <w:szCs w:val="24"/>
        </w:rPr>
      </w:pPr>
      <w:r w:rsidRPr="00585A77">
        <w:rPr>
          <w:sz w:val="24"/>
          <w:szCs w:val="24"/>
        </w:rPr>
        <w:t>Piedāvājums ar zemāko cenu, kas pilnībā atbilst tirgus izpētes noteikumiem (gadījumā, ja tiks nolemts piešķirt līguma slēgšanas tiesības).</w:t>
      </w:r>
    </w:p>
    <w:p w:rsidR="00E71731" w:rsidRPr="00585A77" w:rsidP="00E71731" w14:paraId="54EFE715" w14:textId="77777777">
      <w:pPr>
        <w:widowControl/>
        <w:numPr>
          <w:ilvl w:val="1"/>
          <w:numId w:val="6"/>
        </w:numPr>
        <w:suppressAutoHyphens w:val="0"/>
        <w:autoSpaceDE/>
        <w:autoSpaceDN/>
        <w:spacing w:before="120"/>
        <w:ind w:left="1134" w:hanging="567"/>
        <w:jc w:val="both"/>
        <w:rPr>
          <w:sz w:val="24"/>
          <w:szCs w:val="24"/>
        </w:rPr>
      </w:pPr>
      <w:r w:rsidRPr="00585A77">
        <w:rPr>
          <w:sz w:val="24"/>
          <w:szCs w:val="24"/>
        </w:rPr>
        <w:t>Vērtējot piedāvājumu, tiek ņemta vērā piedāvājuma kopējā cena bez pievienotās vērtības nodokļa.</w:t>
      </w:r>
    </w:p>
    <w:p w:rsidR="00E71731" w:rsidP="00E71731" w14:paraId="1280E800" w14:textId="77777777">
      <w:pPr>
        <w:ind w:left="1134"/>
        <w:jc w:val="both"/>
        <w:rPr>
          <w:sz w:val="24"/>
          <w:szCs w:val="24"/>
        </w:rPr>
      </w:pPr>
    </w:p>
    <w:p w:rsidR="00E71731" w:rsidP="00E71731" w14:paraId="7650F388" w14:textId="77777777">
      <w:pPr>
        <w:ind w:left="1134"/>
        <w:jc w:val="both"/>
        <w:rPr>
          <w:sz w:val="24"/>
          <w:szCs w:val="24"/>
        </w:rPr>
      </w:pPr>
    </w:p>
    <w:p w:rsidR="00E71731" w:rsidRPr="00585A77" w:rsidP="00E71731" w14:paraId="1A9B96B4" w14:textId="77777777">
      <w:pPr>
        <w:ind w:left="1134"/>
        <w:jc w:val="both"/>
        <w:rPr>
          <w:sz w:val="24"/>
          <w:szCs w:val="24"/>
        </w:rPr>
      </w:pPr>
    </w:p>
    <w:p w:rsidR="00E71731" w:rsidRPr="00E2085E" w:rsidP="00E71731" w14:paraId="5DF13940" w14:textId="77777777">
      <w:pPr>
        <w:pStyle w:val="NoSpacing"/>
        <w:rPr>
          <w:rFonts w:ascii="Times New Roman" w:hAnsi="Times New Roman" w:cs="Times New Roman"/>
          <w:sz w:val="24"/>
          <w:szCs w:val="24"/>
        </w:rPr>
      </w:pPr>
      <w:r w:rsidRPr="00E2085E">
        <w:rPr>
          <w:rFonts w:ascii="Times New Roman" w:hAnsi="Times New Roman" w:cs="Times New Roman"/>
          <w:sz w:val="24"/>
          <w:szCs w:val="24"/>
        </w:rPr>
        <w:t>Bauskas novada pašvaldības iestāde</w:t>
      </w:r>
    </w:p>
    <w:p w:rsidR="00E71731" w:rsidRPr="00E2085E" w:rsidP="00E71731" w14:paraId="0A2E3F7E" w14:textId="77777777">
      <w:pPr>
        <w:pStyle w:val="NoSpacing"/>
        <w:rPr>
          <w:rFonts w:ascii="Times New Roman" w:hAnsi="Times New Roman" w:cs="Times New Roman"/>
          <w:sz w:val="24"/>
          <w:szCs w:val="24"/>
        </w:rPr>
      </w:pPr>
      <w:r w:rsidRPr="00E2085E">
        <w:rPr>
          <w:rFonts w:ascii="Times New Roman" w:hAnsi="Times New Roman" w:cs="Times New Roman"/>
          <w:sz w:val="24"/>
          <w:szCs w:val="24"/>
        </w:rPr>
        <w:t xml:space="preserve">“Bauskas apvienības pārvalde”  vadītāja  </w:t>
      </w:r>
      <w:r w:rsidRPr="00E2085E">
        <w:rPr>
          <w:rFonts w:ascii="Times New Roman" w:hAnsi="Times New Roman" w:cs="Times New Roman"/>
          <w:sz w:val="24"/>
          <w:szCs w:val="24"/>
        </w:rPr>
        <w:tab/>
      </w:r>
      <w:r w:rsidRPr="00E2085E">
        <w:rPr>
          <w:rFonts w:ascii="Times New Roman" w:hAnsi="Times New Roman" w:cs="Times New Roman"/>
          <w:sz w:val="24"/>
          <w:szCs w:val="24"/>
        </w:rPr>
        <w:tab/>
      </w:r>
      <w:r w:rsidRPr="00E2085E">
        <w:rPr>
          <w:rFonts w:ascii="Times New Roman" w:hAnsi="Times New Roman" w:cs="Times New Roman"/>
          <w:sz w:val="24"/>
          <w:szCs w:val="24"/>
        </w:rPr>
        <w:tab/>
      </w:r>
      <w:r>
        <w:rPr>
          <w:rFonts w:ascii="Times New Roman" w:hAnsi="Times New Roman" w:cs="Times New Roman"/>
          <w:sz w:val="24"/>
          <w:szCs w:val="24"/>
        </w:rPr>
        <w:t xml:space="preserve">                    </w:t>
      </w:r>
      <w:r w:rsidRPr="00E2085E">
        <w:rPr>
          <w:rFonts w:ascii="Times New Roman" w:hAnsi="Times New Roman" w:cs="Times New Roman"/>
          <w:sz w:val="24"/>
          <w:szCs w:val="24"/>
        </w:rPr>
        <w:t>L.Vasiļauska</w:t>
      </w:r>
    </w:p>
    <w:p w:rsidR="00E71731" w:rsidRPr="00A9724F" w:rsidP="00E71731" w14:paraId="2B468630" w14:textId="77777777">
      <w:pPr>
        <w:spacing w:after="120" w:line="360" w:lineRule="auto"/>
        <w:jc w:val="right"/>
        <w:rPr>
          <w:b/>
          <w:sz w:val="24"/>
          <w:szCs w:val="24"/>
        </w:rPr>
      </w:pPr>
    </w:p>
    <w:p w:rsidR="00E71731" w14:paraId="24F39F85" w14:textId="77777777"/>
    <w:p w:rsidR="00E71731" w14:paraId="50F23642" w14:textId="77777777"/>
    <w:p w:rsidR="00E71731" w14:paraId="7EFF9624" w14:textId="77777777"/>
    <w:p w:rsidR="00E71731" w14:paraId="003FFB1C" w14:textId="77777777"/>
    <w:p w:rsidR="00E71731" w14:paraId="2824FB36" w14:textId="77777777"/>
    <w:p w:rsidR="00E71731" w14:paraId="1FD313FD" w14:textId="77777777"/>
    <w:p w:rsidR="00E71731" w14:paraId="7E963B3F" w14:textId="77777777"/>
    <w:p w:rsidR="00E71731" w14:paraId="1797FA17" w14:textId="77777777"/>
    <w:p w:rsidR="00E71731" w14:paraId="17E8BB79" w14:textId="77777777"/>
    <w:p w:rsidR="00E71731" w14:paraId="2725B793" w14:textId="77777777"/>
    <w:p w:rsidR="00E71731" w14:paraId="3E1C9385" w14:textId="77777777"/>
    <w:p w:rsidR="00E71731" w14:paraId="5D7F64C1" w14:textId="77777777"/>
    <w:p w:rsidR="000A40F1" w14:paraId="51F05D48" w14:textId="77777777"/>
    <w:p w:rsidR="000A40F1" w14:paraId="238DF69A" w14:textId="77777777"/>
    <w:p w:rsidR="000A40F1" w14:paraId="0D2FCA14" w14:textId="77777777"/>
    <w:p w:rsidR="000A40F1" w14:paraId="1C60D52A" w14:textId="77777777"/>
    <w:p w:rsidR="000A40F1" w14:paraId="751C692B" w14:textId="77777777"/>
    <w:p w:rsidR="000A40F1" w14:paraId="191D9FA9" w14:textId="77777777"/>
    <w:p w:rsidR="000A40F1" w14:paraId="541726BA" w14:textId="77777777"/>
    <w:p w:rsidR="000A40F1" w14:paraId="7C9E2D0B" w14:textId="77777777"/>
    <w:p w:rsidR="000A40F1" w14:paraId="4FAE6B1A" w14:textId="77777777"/>
    <w:p w:rsidR="00E97A3C" w14:paraId="38975273" w14:textId="77777777">
      <w:pPr>
        <w:widowControl/>
        <w:suppressAutoHyphens w:val="0"/>
        <w:autoSpaceDE/>
        <w:autoSpaceDN/>
        <w:spacing w:after="160" w:line="259" w:lineRule="auto"/>
        <w:rPr>
          <w:b/>
          <w:bCs/>
          <w:sz w:val="24"/>
          <w:szCs w:val="24"/>
        </w:rPr>
      </w:pPr>
      <w:r>
        <w:rPr>
          <w:b/>
          <w:bCs/>
          <w:sz w:val="24"/>
          <w:szCs w:val="24"/>
        </w:rPr>
        <w:br w:type="page"/>
      </w:r>
    </w:p>
    <w:p w:rsidR="001112C2" w:rsidRPr="000A40F1" w:rsidP="001112C2" w14:paraId="0A76BF79" w14:textId="175F283C">
      <w:pPr>
        <w:jc w:val="right"/>
        <w:rPr>
          <w:b/>
          <w:bCs/>
          <w:sz w:val="24"/>
          <w:szCs w:val="24"/>
        </w:rPr>
      </w:pPr>
      <w:r w:rsidRPr="000A40F1">
        <w:rPr>
          <w:b/>
          <w:bCs/>
          <w:sz w:val="24"/>
          <w:szCs w:val="24"/>
        </w:rPr>
        <w:t>1.pielikums</w:t>
      </w:r>
    </w:p>
    <w:p w:rsidR="001112C2" w:rsidRPr="0063360F" w:rsidP="001112C2" w14:paraId="089C4865" w14:textId="77777777">
      <w:pPr>
        <w:jc w:val="center"/>
        <w:rPr>
          <w:sz w:val="28"/>
          <w:szCs w:val="28"/>
        </w:rPr>
      </w:pPr>
      <w:r w:rsidRPr="0063360F">
        <w:rPr>
          <w:sz w:val="28"/>
          <w:szCs w:val="28"/>
        </w:rPr>
        <w:t>Tehniskā specifikācij</w:t>
      </w:r>
      <w:r>
        <w:rPr>
          <w:sz w:val="28"/>
          <w:szCs w:val="28"/>
        </w:rPr>
        <w:t xml:space="preserve">a </w:t>
      </w:r>
    </w:p>
    <w:p w:rsidR="001112C2" w:rsidRPr="0063360F" w:rsidP="001112C2" w14:paraId="6E921072" w14:textId="77777777">
      <w:pPr>
        <w:jc w:val="center"/>
        <w:rPr>
          <w:sz w:val="28"/>
          <w:szCs w:val="28"/>
        </w:rPr>
      </w:pPr>
      <w:r w:rsidRPr="0063360F">
        <w:rPr>
          <w:sz w:val="28"/>
          <w:szCs w:val="28"/>
        </w:rPr>
        <w:t>CENU APTAUJA</w:t>
      </w:r>
    </w:p>
    <w:p w:rsidR="001112C2" w:rsidRPr="000A40F1" w:rsidP="001112C2" w14:paraId="748DE9BC" w14:textId="77777777">
      <w:pPr>
        <w:jc w:val="center"/>
        <w:rPr>
          <w:b/>
          <w:sz w:val="28"/>
          <w:szCs w:val="28"/>
        </w:rPr>
      </w:pPr>
      <w:r w:rsidRPr="00A9724F">
        <w:rPr>
          <w:b/>
          <w:bCs/>
          <w:sz w:val="24"/>
          <w:szCs w:val="24"/>
        </w:rPr>
        <w:t>“</w:t>
      </w:r>
      <w:r>
        <w:rPr>
          <w:b/>
          <w:bCs/>
          <w:sz w:val="28"/>
          <w:szCs w:val="28"/>
        </w:rPr>
        <w:t>Žalūziju piegāde</w:t>
      </w:r>
      <w:r w:rsidRPr="00A9724F">
        <w:rPr>
          <w:b/>
          <w:bCs/>
          <w:sz w:val="24"/>
          <w:szCs w:val="24"/>
        </w:rPr>
        <w:t>”,</w:t>
      </w:r>
    </w:p>
    <w:p w:rsidR="001112C2" w:rsidRPr="000A40F1" w:rsidP="001112C2" w14:paraId="034CC91C" w14:textId="6481534A">
      <w:pPr>
        <w:jc w:val="center"/>
        <w:rPr>
          <w:bCs/>
          <w:sz w:val="24"/>
          <w:szCs w:val="24"/>
        </w:rPr>
      </w:pPr>
      <w:r w:rsidRPr="000A40F1">
        <w:rPr>
          <w:bCs/>
          <w:sz w:val="24"/>
          <w:szCs w:val="24"/>
        </w:rPr>
        <w:t>identifikācijas numurs BAP/2-1/2025/</w:t>
      </w:r>
      <w:r w:rsidR="001869DB">
        <w:rPr>
          <w:bCs/>
          <w:sz w:val="24"/>
          <w:szCs w:val="24"/>
        </w:rPr>
        <w:t>15</w:t>
      </w:r>
    </w:p>
    <w:p w:rsidR="001112C2" w:rsidP="001112C2" w14:paraId="33CBFBBB" w14:textId="77777777"/>
    <w:tbl>
      <w:tblPr>
        <w:tblStyle w:val="TableGrid"/>
        <w:tblW w:w="8784" w:type="dxa"/>
        <w:tblLook w:val="04A0"/>
      </w:tblPr>
      <w:tblGrid>
        <w:gridCol w:w="845"/>
        <w:gridCol w:w="1576"/>
        <w:gridCol w:w="6363"/>
      </w:tblGrid>
      <w:tr w14:paraId="52A876C9" w14:textId="77777777" w:rsidTr="00BD38ED">
        <w:tblPrEx>
          <w:tblW w:w="8784" w:type="dxa"/>
          <w:tblLook w:val="04A0"/>
        </w:tblPrEx>
        <w:trPr>
          <w:trHeight w:val="596"/>
        </w:trPr>
        <w:tc>
          <w:tcPr>
            <w:tcW w:w="846" w:type="dxa"/>
            <w:shd w:val="clear" w:color="auto" w:fill="E7E6E6" w:themeFill="background2"/>
          </w:tcPr>
          <w:p w:rsidR="001112C2" w:rsidRPr="00037152" w:rsidP="00BD38ED" w14:paraId="3385167E" w14:textId="77777777">
            <w:pPr>
              <w:rPr>
                <w:b/>
                <w:bCs/>
                <w:sz w:val="24"/>
                <w:szCs w:val="24"/>
              </w:rPr>
            </w:pPr>
            <w:r w:rsidRPr="00037152">
              <w:rPr>
                <w:b/>
                <w:bCs/>
                <w:sz w:val="24"/>
                <w:szCs w:val="24"/>
              </w:rPr>
              <w:t>Nr. p.k.</w:t>
            </w:r>
          </w:p>
        </w:tc>
        <w:tc>
          <w:tcPr>
            <w:tcW w:w="1559" w:type="dxa"/>
            <w:shd w:val="clear" w:color="auto" w:fill="E7E6E6" w:themeFill="background2"/>
          </w:tcPr>
          <w:p w:rsidR="001112C2" w:rsidRPr="00037152" w:rsidP="00BD38ED" w14:paraId="13BCBD49" w14:textId="77777777">
            <w:pPr>
              <w:rPr>
                <w:b/>
                <w:bCs/>
                <w:sz w:val="24"/>
                <w:szCs w:val="24"/>
              </w:rPr>
            </w:pPr>
            <w:r w:rsidRPr="00037152">
              <w:rPr>
                <w:b/>
                <w:bCs/>
                <w:sz w:val="24"/>
                <w:szCs w:val="24"/>
              </w:rPr>
              <w:t>Preces nosaukums</w:t>
            </w:r>
          </w:p>
        </w:tc>
        <w:tc>
          <w:tcPr>
            <w:tcW w:w="6379" w:type="dxa"/>
            <w:shd w:val="clear" w:color="auto" w:fill="E7E6E6" w:themeFill="background2"/>
          </w:tcPr>
          <w:p w:rsidR="001112C2" w:rsidRPr="00037152" w:rsidP="00BD38ED" w14:paraId="4AB6675F" w14:textId="77777777">
            <w:pPr>
              <w:rPr>
                <w:b/>
                <w:bCs/>
                <w:sz w:val="24"/>
                <w:szCs w:val="24"/>
              </w:rPr>
            </w:pPr>
            <w:r w:rsidRPr="00037152">
              <w:rPr>
                <w:b/>
                <w:bCs/>
                <w:sz w:val="24"/>
                <w:szCs w:val="24"/>
              </w:rPr>
              <w:t>Pasūtītāja prasības- tehniskā specifikācija*</w:t>
            </w:r>
          </w:p>
        </w:tc>
      </w:tr>
      <w:tr w14:paraId="1B4700DA" w14:textId="77777777" w:rsidTr="00BD38ED">
        <w:tblPrEx>
          <w:tblW w:w="8784" w:type="dxa"/>
          <w:tblLook w:val="04A0"/>
        </w:tblPrEx>
        <w:trPr>
          <w:trHeight w:val="2485"/>
        </w:trPr>
        <w:tc>
          <w:tcPr>
            <w:tcW w:w="846" w:type="dxa"/>
          </w:tcPr>
          <w:p w:rsidR="001112C2" w:rsidRPr="00037152" w:rsidP="00BD38ED" w14:paraId="23E1DD9B" w14:textId="77777777">
            <w:pPr>
              <w:rPr>
                <w:sz w:val="24"/>
                <w:szCs w:val="24"/>
              </w:rPr>
            </w:pPr>
            <w:r w:rsidRPr="00037152">
              <w:rPr>
                <w:sz w:val="24"/>
                <w:szCs w:val="24"/>
              </w:rPr>
              <w:t>1.</w:t>
            </w:r>
          </w:p>
        </w:tc>
        <w:tc>
          <w:tcPr>
            <w:tcW w:w="1559" w:type="dxa"/>
          </w:tcPr>
          <w:p w:rsidR="001112C2" w:rsidRPr="00037152" w:rsidP="00BD38ED" w14:paraId="2AFF3BF5" w14:textId="77777777">
            <w:pPr>
              <w:rPr>
                <w:sz w:val="24"/>
                <w:szCs w:val="24"/>
              </w:rPr>
            </w:pPr>
            <w:r w:rsidRPr="00037152">
              <w:rPr>
                <w:sz w:val="24"/>
                <w:szCs w:val="24"/>
              </w:rPr>
              <w:t>Rullo</w:t>
            </w:r>
            <w:r w:rsidRPr="00037152">
              <w:rPr>
                <w:sz w:val="24"/>
                <w:szCs w:val="24"/>
              </w:rPr>
              <w:t xml:space="preserve"> žalūzijas</w:t>
            </w:r>
          </w:p>
          <w:p w:rsidR="001112C2" w:rsidRPr="00037152" w:rsidP="00BD38ED" w14:paraId="1CABE5C5" w14:textId="77777777">
            <w:pPr>
              <w:rPr>
                <w:sz w:val="24"/>
                <w:szCs w:val="24"/>
              </w:rPr>
            </w:pPr>
            <w:r w:rsidRPr="00037152">
              <w:rPr>
                <w:sz w:val="24"/>
                <w:szCs w:val="24"/>
              </w:rPr>
              <w:t>(Diena/Nakts)</w:t>
            </w:r>
          </w:p>
        </w:tc>
        <w:tc>
          <w:tcPr>
            <w:tcW w:w="6379" w:type="dxa"/>
          </w:tcPr>
          <w:p w:rsidR="001112C2" w:rsidRPr="00037152" w:rsidP="00BD38ED" w14:paraId="099A8026" w14:textId="77777777">
            <w:pPr>
              <w:rPr>
                <w:sz w:val="24"/>
                <w:szCs w:val="24"/>
              </w:rPr>
            </w:pPr>
            <w:r w:rsidRPr="00037152">
              <w:rPr>
                <w:sz w:val="24"/>
                <w:szCs w:val="24"/>
              </w:rPr>
              <w:t>Mehānisms:</w:t>
            </w:r>
          </w:p>
          <w:p w:rsidR="001112C2" w:rsidRPr="00037152" w:rsidP="00FA00DE" w14:paraId="0732F385" w14:textId="77777777">
            <w:pPr>
              <w:tabs>
                <w:tab w:val="left" w:pos="275"/>
              </w:tabs>
              <w:rPr>
                <w:sz w:val="24"/>
                <w:szCs w:val="24"/>
              </w:rPr>
            </w:pPr>
            <w:r w:rsidRPr="00037152">
              <w:rPr>
                <w:sz w:val="24"/>
                <w:szCs w:val="24"/>
              </w:rPr>
              <w:t>•</w:t>
            </w:r>
            <w:r w:rsidRPr="00037152">
              <w:rPr>
                <w:sz w:val="24"/>
                <w:szCs w:val="24"/>
              </w:rPr>
              <w:tab/>
              <w:t>stiprināšana - pie sienas vai griestiem (ar pasūtītāju precizējams pirms iegādes);</w:t>
            </w:r>
          </w:p>
          <w:p w:rsidR="001112C2" w:rsidRPr="00037152" w:rsidP="00FA00DE" w14:paraId="48B4F442" w14:textId="77777777">
            <w:pPr>
              <w:tabs>
                <w:tab w:val="left" w:pos="275"/>
              </w:tabs>
              <w:rPr>
                <w:sz w:val="24"/>
                <w:szCs w:val="24"/>
              </w:rPr>
            </w:pPr>
            <w:r w:rsidRPr="00037152">
              <w:rPr>
                <w:sz w:val="24"/>
                <w:szCs w:val="24"/>
              </w:rPr>
              <w:t>•</w:t>
            </w:r>
            <w:r w:rsidRPr="00037152">
              <w:rPr>
                <w:sz w:val="24"/>
                <w:szCs w:val="24"/>
              </w:rPr>
              <w:tab/>
            </w:r>
            <w:r w:rsidRPr="00037152">
              <w:rPr>
                <w:sz w:val="24"/>
                <w:szCs w:val="24"/>
              </w:rPr>
              <w:t>rullo</w:t>
            </w:r>
            <w:r w:rsidRPr="00037152">
              <w:rPr>
                <w:sz w:val="24"/>
                <w:szCs w:val="24"/>
              </w:rPr>
              <w:t xml:space="preserve"> žalūziju mehānisma caurule - </w:t>
            </w:r>
            <w:r w:rsidRPr="00037152">
              <w:rPr>
                <w:sz w:val="24"/>
                <w:szCs w:val="24"/>
              </w:rPr>
              <w:t>ekstrudēta</w:t>
            </w:r>
            <w:r w:rsidRPr="00037152">
              <w:rPr>
                <w:sz w:val="24"/>
                <w:szCs w:val="24"/>
              </w:rPr>
              <w:t xml:space="preserve"> alumīnija caurule ar stiprības </w:t>
            </w:r>
            <w:r w:rsidRPr="00037152">
              <w:rPr>
                <w:sz w:val="24"/>
                <w:szCs w:val="24"/>
              </w:rPr>
              <w:t>ribojumu</w:t>
            </w:r>
            <w:r w:rsidRPr="00037152">
              <w:rPr>
                <w:sz w:val="24"/>
                <w:szCs w:val="24"/>
              </w:rPr>
              <w:t>, Ø36-43mm (atkarībā no žalūzijas izmēra);</w:t>
            </w:r>
          </w:p>
          <w:p w:rsidR="001112C2" w:rsidRPr="00037152" w:rsidP="00FA00DE" w14:paraId="610B51A1" w14:textId="77777777">
            <w:pPr>
              <w:tabs>
                <w:tab w:val="left" w:pos="275"/>
              </w:tabs>
              <w:rPr>
                <w:sz w:val="24"/>
                <w:szCs w:val="24"/>
              </w:rPr>
            </w:pPr>
            <w:r w:rsidRPr="00037152">
              <w:rPr>
                <w:sz w:val="24"/>
                <w:szCs w:val="24"/>
              </w:rPr>
              <w:t>•</w:t>
            </w:r>
            <w:r w:rsidRPr="00037152">
              <w:rPr>
                <w:sz w:val="24"/>
                <w:szCs w:val="24"/>
              </w:rPr>
              <w:tab/>
              <w:t>žalūziju atsvara līste: anotēts alumīnijs, izmērs Ø13mm ar pieskaņotas krāsas uzgaļiem ;</w:t>
            </w:r>
          </w:p>
          <w:p w:rsidR="001112C2" w:rsidRPr="00037152" w:rsidP="00FA00DE" w14:paraId="0A477C89" w14:textId="77777777">
            <w:pPr>
              <w:tabs>
                <w:tab w:val="left" w:pos="275"/>
              </w:tabs>
              <w:rPr>
                <w:sz w:val="24"/>
                <w:szCs w:val="24"/>
              </w:rPr>
            </w:pPr>
            <w:r w:rsidRPr="00037152">
              <w:rPr>
                <w:sz w:val="24"/>
                <w:szCs w:val="24"/>
              </w:rPr>
              <w:t>•</w:t>
            </w:r>
            <w:r w:rsidRPr="00037152">
              <w:rPr>
                <w:sz w:val="24"/>
                <w:szCs w:val="24"/>
              </w:rPr>
              <w:tab/>
              <w:t xml:space="preserve">fiksācijas funkcija - </w:t>
            </w:r>
            <w:r w:rsidRPr="00037152">
              <w:rPr>
                <w:sz w:val="24"/>
                <w:szCs w:val="24"/>
              </w:rPr>
              <w:t>autofiksācija</w:t>
            </w:r>
            <w:r w:rsidRPr="00037152">
              <w:rPr>
                <w:sz w:val="24"/>
                <w:szCs w:val="24"/>
              </w:rPr>
              <w:t>;</w:t>
            </w:r>
          </w:p>
          <w:p w:rsidR="001112C2" w:rsidRPr="00037152" w:rsidP="00FA00DE" w14:paraId="73814E96" w14:textId="77777777">
            <w:pPr>
              <w:tabs>
                <w:tab w:val="left" w:pos="275"/>
              </w:tabs>
              <w:rPr>
                <w:sz w:val="24"/>
                <w:szCs w:val="24"/>
              </w:rPr>
            </w:pPr>
            <w:r w:rsidRPr="00037152">
              <w:rPr>
                <w:sz w:val="24"/>
                <w:szCs w:val="24"/>
              </w:rPr>
              <w:t>•</w:t>
            </w:r>
            <w:r w:rsidRPr="00037152">
              <w:rPr>
                <w:sz w:val="24"/>
                <w:szCs w:val="24"/>
              </w:rPr>
              <w:tab/>
              <w:t xml:space="preserve">atvēršanas funkcija - velkot ķēdīti, </w:t>
            </w:r>
            <w:r w:rsidRPr="00037152">
              <w:rPr>
                <w:sz w:val="24"/>
                <w:szCs w:val="24"/>
              </w:rPr>
              <w:t>rullo</w:t>
            </w:r>
            <w:r w:rsidRPr="00037152">
              <w:rPr>
                <w:sz w:val="24"/>
                <w:szCs w:val="24"/>
              </w:rPr>
              <w:t xml:space="preserve"> žalūzijas sarullējas (atveras), velkot auklu vai ķēdīti pretējā virzienā, </w:t>
            </w:r>
            <w:r w:rsidRPr="00037152">
              <w:rPr>
                <w:sz w:val="24"/>
                <w:szCs w:val="24"/>
              </w:rPr>
              <w:t>rullo</w:t>
            </w:r>
            <w:r w:rsidRPr="00037152">
              <w:rPr>
                <w:sz w:val="24"/>
                <w:szCs w:val="24"/>
              </w:rPr>
              <w:t xml:space="preserve"> žalūzijas atrullējas (aizveras);</w:t>
            </w:r>
          </w:p>
          <w:p w:rsidR="001112C2" w:rsidRPr="00037152" w:rsidP="00FA00DE" w14:paraId="42B0C0E3" w14:textId="77777777">
            <w:pPr>
              <w:tabs>
                <w:tab w:val="left" w:pos="275"/>
              </w:tabs>
              <w:rPr>
                <w:sz w:val="24"/>
                <w:szCs w:val="24"/>
              </w:rPr>
            </w:pPr>
            <w:r w:rsidRPr="00037152">
              <w:rPr>
                <w:sz w:val="24"/>
                <w:szCs w:val="24"/>
              </w:rPr>
              <w:t>•</w:t>
            </w:r>
            <w:r w:rsidRPr="00037152">
              <w:rPr>
                <w:sz w:val="24"/>
                <w:szCs w:val="24"/>
              </w:rPr>
              <w:tab/>
              <w:t xml:space="preserve">atvēršanas vadība - atbilstoša garuma balta poliestera aukla, izvietojama </w:t>
            </w:r>
            <w:r w:rsidRPr="00037152">
              <w:rPr>
                <w:sz w:val="24"/>
                <w:szCs w:val="24"/>
              </w:rPr>
              <w:t>rullo</w:t>
            </w:r>
            <w:r w:rsidRPr="00037152">
              <w:rPr>
                <w:sz w:val="24"/>
                <w:szCs w:val="24"/>
              </w:rPr>
              <w:t xml:space="preserve"> žalūzijas sistēmas labajā vai kreisajā pusē (ar pasūtītāju precizējams pirms iegādes).</w:t>
            </w:r>
          </w:p>
          <w:p w:rsidR="001112C2" w:rsidRPr="00037152" w:rsidP="00FA00DE" w14:paraId="11E489A0" w14:textId="77777777">
            <w:pPr>
              <w:tabs>
                <w:tab w:val="left" w:pos="275"/>
              </w:tabs>
              <w:rPr>
                <w:sz w:val="24"/>
                <w:szCs w:val="24"/>
              </w:rPr>
            </w:pPr>
            <w:r w:rsidRPr="00037152">
              <w:rPr>
                <w:sz w:val="24"/>
                <w:szCs w:val="24"/>
              </w:rPr>
              <w:t>Audums:</w:t>
            </w:r>
          </w:p>
          <w:p w:rsidR="00FA00DE" w:rsidRPr="00037152" w:rsidP="00FA00DE" w14:paraId="0BD67E32" w14:textId="77777777">
            <w:pPr>
              <w:tabs>
                <w:tab w:val="left" w:pos="275"/>
              </w:tabs>
              <w:rPr>
                <w:sz w:val="24"/>
                <w:szCs w:val="24"/>
              </w:rPr>
            </w:pPr>
            <w:r w:rsidRPr="00037152">
              <w:rPr>
                <w:sz w:val="24"/>
                <w:szCs w:val="24"/>
              </w:rPr>
              <w:t>•</w:t>
            </w:r>
            <w:r w:rsidRPr="00037152">
              <w:rPr>
                <w:sz w:val="24"/>
                <w:szCs w:val="24"/>
              </w:rPr>
              <w:tab/>
            </w:r>
            <w:r w:rsidRPr="00037152">
              <w:rPr>
                <w:sz w:val="24"/>
                <w:szCs w:val="24"/>
              </w:rPr>
              <w:t>Auduma tips Diena/Nakts, caurspīdīgā sleja.</w:t>
            </w:r>
          </w:p>
          <w:p w:rsidR="001112C2" w:rsidRPr="00037152" w:rsidP="00FA00DE" w14:paraId="697C444A" w14:textId="798ABF07">
            <w:pPr>
              <w:tabs>
                <w:tab w:val="left" w:pos="275"/>
              </w:tabs>
              <w:rPr>
                <w:sz w:val="24"/>
                <w:szCs w:val="24"/>
              </w:rPr>
            </w:pPr>
            <w:r w:rsidRPr="00037152">
              <w:rPr>
                <w:sz w:val="24"/>
                <w:szCs w:val="24"/>
              </w:rPr>
              <w:t xml:space="preserve">•    </w:t>
            </w:r>
            <w:r w:rsidRPr="00037152">
              <w:rPr>
                <w:sz w:val="24"/>
                <w:szCs w:val="24"/>
              </w:rPr>
              <w:t>materiāls – 100% poliesters;</w:t>
            </w:r>
          </w:p>
          <w:p w:rsidR="001112C2" w:rsidRPr="00037152" w:rsidP="00FA00DE" w14:paraId="5F54CB29" w14:textId="77777777">
            <w:pPr>
              <w:tabs>
                <w:tab w:val="left" w:pos="275"/>
              </w:tabs>
              <w:rPr>
                <w:sz w:val="24"/>
                <w:szCs w:val="24"/>
              </w:rPr>
            </w:pPr>
            <w:r w:rsidRPr="00037152">
              <w:rPr>
                <w:sz w:val="24"/>
                <w:szCs w:val="24"/>
              </w:rPr>
              <w:t>•</w:t>
            </w:r>
            <w:r w:rsidRPr="00037152">
              <w:rPr>
                <w:sz w:val="24"/>
                <w:szCs w:val="24"/>
              </w:rPr>
              <w:tab/>
              <w:t>faktūra – neporaina, gluda, vismaz 10 krāsu varianti;</w:t>
            </w:r>
          </w:p>
          <w:p w:rsidR="001112C2" w:rsidRPr="00037152" w:rsidP="00FA00DE" w14:paraId="5302BC89" w14:textId="77777777">
            <w:pPr>
              <w:tabs>
                <w:tab w:val="left" w:pos="275"/>
              </w:tabs>
              <w:rPr>
                <w:sz w:val="24"/>
                <w:szCs w:val="24"/>
              </w:rPr>
            </w:pPr>
            <w:r w:rsidRPr="00037152">
              <w:rPr>
                <w:sz w:val="24"/>
                <w:szCs w:val="24"/>
              </w:rPr>
              <w:t>•</w:t>
            </w:r>
            <w:r w:rsidRPr="00037152">
              <w:rPr>
                <w:sz w:val="24"/>
                <w:szCs w:val="24"/>
              </w:rPr>
              <w:tab/>
              <w:t>tekstūra – bez tekstūras;</w:t>
            </w:r>
          </w:p>
          <w:p w:rsidR="001112C2" w:rsidRPr="00037152" w:rsidP="00FA00DE" w14:paraId="2B07A90A" w14:textId="77777777">
            <w:pPr>
              <w:tabs>
                <w:tab w:val="left" w:pos="275"/>
              </w:tabs>
              <w:rPr>
                <w:sz w:val="24"/>
                <w:szCs w:val="24"/>
              </w:rPr>
            </w:pPr>
            <w:r w:rsidRPr="00037152">
              <w:rPr>
                <w:sz w:val="24"/>
                <w:szCs w:val="24"/>
              </w:rPr>
              <w:t>•</w:t>
            </w:r>
            <w:r w:rsidRPr="00037152">
              <w:rPr>
                <w:sz w:val="24"/>
                <w:szCs w:val="24"/>
              </w:rPr>
              <w:tab/>
              <w:t>tīrīšana –  viegli kopjamas;</w:t>
            </w:r>
          </w:p>
          <w:p w:rsidR="001112C2" w:rsidRPr="00037152" w:rsidP="00FA00DE" w14:paraId="5FECB33B" w14:textId="77777777">
            <w:pPr>
              <w:tabs>
                <w:tab w:val="left" w:pos="275"/>
              </w:tabs>
              <w:rPr>
                <w:sz w:val="24"/>
                <w:szCs w:val="24"/>
              </w:rPr>
            </w:pPr>
            <w:r w:rsidRPr="00037152">
              <w:rPr>
                <w:sz w:val="24"/>
                <w:szCs w:val="24"/>
              </w:rPr>
              <w:t>•</w:t>
            </w:r>
            <w:r w:rsidRPr="00037152">
              <w:rPr>
                <w:sz w:val="24"/>
                <w:szCs w:val="24"/>
              </w:rPr>
              <w:tab/>
              <w:t>auduma svars – ne mazāk par 230g/m2;</w:t>
            </w:r>
          </w:p>
          <w:p w:rsidR="001112C2" w:rsidRPr="00037152" w:rsidP="00FA00DE" w14:paraId="16A4CD08" w14:textId="77777777">
            <w:pPr>
              <w:tabs>
                <w:tab w:val="left" w:pos="275"/>
              </w:tabs>
              <w:rPr>
                <w:sz w:val="24"/>
                <w:szCs w:val="24"/>
              </w:rPr>
            </w:pPr>
            <w:r w:rsidRPr="00037152">
              <w:rPr>
                <w:sz w:val="24"/>
                <w:szCs w:val="24"/>
              </w:rPr>
              <w:t>•</w:t>
            </w:r>
            <w:r w:rsidRPr="00037152">
              <w:rPr>
                <w:sz w:val="24"/>
                <w:szCs w:val="24"/>
              </w:rPr>
              <w:tab/>
              <w:t>biezums – ne mazāk par 0,32mm;</w:t>
            </w:r>
          </w:p>
          <w:p w:rsidR="001112C2" w:rsidRPr="00037152" w:rsidP="00FA00DE" w14:paraId="4B5A6347" w14:textId="77777777">
            <w:pPr>
              <w:tabs>
                <w:tab w:val="left" w:pos="275"/>
              </w:tabs>
              <w:rPr>
                <w:sz w:val="24"/>
                <w:szCs w:val="24"/>
              </w:rPr>
            </w:pPr>
            <w:r w:rsidRPr="00037152">
              <w:rPr>
                <w:sz w:val="24"/>
                <w:szCs w:val="24"/>
              </w:rPr>
              <w:t>•</w:t>
            </w:r>
            <w:r w:rsidRPr="00037152">
              <w:rPr>
                <w:sz w:val="24"/>
                <w:szCs w:val="24"/>
              </w:rPr>
              <w:tab/>
              <w:t>gaismas caurlaidība – no 5% līdz 10%;</w:t>
            </w:r>
          </w:p>
          <w:p w:rsidR="001112C2" w:rsidRPr="00037152" w:rsidP="00FA00DE" w14:paraId="659F7D8C" w14:textId="77777777">
            <w:pPr>
              <w:tabs>
                <w:tab w:val="left" w:pos="275"/>
              </w:tabs>
              <w:rPr>
                <w:sz w:val="24"/>
                <w:szCs w:val="24"/>
              </w:rPr>
            </w:pPr>
            <w:r w:rsidRPr="00037152">
              <w:rPr>
                <w:sz w:val="24"/>
                <w:szCs w:val="24"/>
              </w:rPr>
              <w:t>•</w:t>
            </w:r>
            <w:r w:rsidRPr="00037152">
              <w:rPr>
                <w:sz w:val="24"/>
                <w:szCs w:val="24"/>
              </w:rPr>
              <w:tab/>
              <w:t xml:space="preserve">saules siltuma caurlaidība – no 40% līdz 60%; </w:t>
            </w:r>
          </w:p>
          <w:p w:rsidR="001112C2" w:rsidRPr="00037152" w:rsidP="00FA00DE" w14:paraId="32A04D22" w14:textId="77777777">
            <w:pPr>
              <w:tabs>
                <w:tab w:val="left" w:pos="275"/>
              </w:tabs>
              <w:rPr>
                <w:sz w:val="24"/>
                <w:szCs w:val="24"/>
              </w:rPr>
            </w:pPr>
            <w:r w:rsidRPr="00037152">
              <w:rPr>
                <w:sz w:val="24"/>
                <w:szCs w:val="24"/>
              </w:rPr>
              <w:t>•</w:t>
            </w:r>
            <w:r w:rsidRPr="00037152">
              <w:rPr>
                <w:sz w:val="24"/>
                <w:szCs w:val="24"/>
              </w:rPr>
              <w:tab/>
              <w:t>saules siltuma atstarošana – no 30% līdz 50%.</w:t>
            </w:r>
          </w:p>
          <w:p w:rsidR="001112C2" w:rsidRPr="00037152" w:rsidP="00BD38ED" w14:paraId="4ABBF30F" w14:textId="77777777">
            <w:pPr>
              <w:rPr>
                <w:sz w:val="24"/>
                <w:szCs w:val="24"/>
              </w:rPr>
            </w:pPr>
          </w:p>
          <w:p w:rsidR="001112C2" w:rsidRPr="00037152" w:rsidP="00BD38ED" w14:paraId="27685AE5" w14:textId="5AE5AE99">
            <w:pPr>
              <w:rPr>
                <w:sz w:val="24"/>
                <w:szCs w:val="24"/>
              </w:rPr>
            </w:pPr>
            <w:r w:rsidRPr="00037152">
              <w:rPr>
                <w:sz w:val="24"/>
                <w:szCs w:val="24"/>
              </w:rPr>
              <w:t>Iegādājamo žalūziju augstums, platums un skaits norādīts finanšu piedāvājum</w:t>
            </w:r>
            <w:r w:rsidR="00037152">
              <w:rPr>
                <w:sz w:val="24"/>
                <w:szCs w:val="24"/>
              </w:rPr>
              <w:t>ā</w:t>
            </w:r>
            <w:r w:rsidRPr="00037152">
              <w:rPr>
                <w:sz w:val="24"/>
                <w:szCs w:val="24"/>
              </w:rPr>
              <w:t>.</w:t>
            </w:r>
          </w:p>
          <w:p w:rsidR="001112C2" w:rsidP="00BD38ED" w14:paraId="135CFC3F" w14:textId="6984C907">
            <w:pPr>
              <w:rPr>
                <w:sz w:val="24"/>
                <w:szCs w:val="24"/>
              </w:rPr>
            </w:pPr>
            <w:r w:rsidRPr="00037152">
              <w:rPr>
                <w:sz w:val="24"/>
                <w:szCs w:val="24"/>
              </w:rPr>
              <w:t xml:space="preserve">Pirms izgatavošanas Izpildītājs veic </w:t>
            </w:r>
            <w:r w:rsidRPr="00037152" w:rsidR="001869DB">
              <w:rPr>
                <w:sz w:val="24"/>
                <w:szCs w:val="24"/>
              </w:rPr>
              <w:t>uzmērīšanu, ierodoties Piegādes vietā.</w:t>
            </w:r>
          </w:p>
          <w:p w:rsidR="00037152" w:rsidRPr="00037152" w:rsidP="00BD38ED" w14:paraId="3C098FDD" w14:textId="77777777">
            <w:pPr>
              <w:rPr>
                <w:sz w:val="24"/>
                <w:szCs w:val="24"/>
              </w:rPr>
            </w:pPr>
          </w:p>
          <w:p w:rsidR="00FA00DE" w:rsidRPr="00037152" w:rsidP="00BD38ED" w14:paraId="6973D1DD" w14:textId="45886660">
            <w:pPr>
              <w:rPr>
                <w:sz w:val="24"/>
                <w:szCs w:val="24"/>
              </w:rPr>
            </w:pPr>
            <w:r w:rsidRPr="00037152">
              <w:rPr>
                <w:sz w:val="24"/>
                <w:szCs w:val="24"/>
              </w:rPr>
              <w:t xml:space="preserve">Piegādes </w:t>
            </w:r>
            <w:r w:rsidRPr="00037152" w:rsidR="00037152">
              <w:rPr>
                <w:sz w:val="24"/>
                <w:szCs w:val="24"/>
              </w:rPr>
              <w:t xml:space="preserve">un uzstādīšanas </w:t>
            </w:r>
            <w:r w:rsidRPr="00037152">
              <w:rPr>
                <w:sz w:val="24"/>
                <w:szCs w:val="24"/>
              </w:rPr>
              <w:t>vieta-kultūras nams “Dāvis”, Miera iela 1, Dāviņu  pag., Bauskas nov., LV-3913.</w:t>
            </w:r>
          </w:p>
        </w:tc>
      </w:tr>
      <w:tr w14:paraId="094337AE" w14:textId="77777777" w:rsidTr="00BD38ED">
        <w:tblPrEx>
          <w:tblW w:w="8784" w:type="dxa"/>
          <w:tblLook w:val="04A0"/>
        </w:tblPrEx>
        <w:trPr>
          <w:trHeight w:val="2485"/>
        </w:trPr>
        <w:tc>
          <w:tcPr>
            <w:tcW w:w="846" w:type="dxa"/>
          </w:tcPr>
          <w:p w:rsidR="004E55D0" w:rsidRPr="00037152" w:rsidP="00BD38ED" w14:paraId="20416EB0" w14:textId="273917AA">
            <w:pPr>
              <w:rPr>
                <w:sz w:val="24"/>
                <w:szCs w:val="24"/>
              </w:rPr>
            </w:pPr>
            <w:r w:rsidRPr="00037152">
              <w:rPr>
                <w:sz w:val="24"/>
                <w:szCs w:val="24"/>
              </w:rPr>
              <w:t>2.</w:t>
            </w:r>
          </w:p>
        </w:tc>
        <w:tc>
          <w:tcPr>
            <w:tcW w:w="1559" w:type="dxa"/>
          </w:tcPr>
          <w:p w:rsidR="004E55D0" w:rsidRPr="00037152" w:rsidP="00BD38ED" w14:paraId="094021B2" w14:textId="6A56CC04">
            <w:pPr>
              <w:rPr>
                <w:sz w:val="24"/>
                <w:szCs w:val="24"/>
              </w:rPr>
            </w:pPr>
            <w:r w:rsidRPr="008F258E">
              <w:rPr>
                <w:sz w:val="24"/>
                <w:szCs w:val="24"/>
              </w:rPr>
              <w:t>Vertikālās žalūzijas ar saules starus atstarojošu pārklājumu</w:t>
            </w:r>
          </w:p>
        </w:tc>
        <w:tc>
          <w:tcPr>
            <w:tcW w:w="6379" w:type="dxa"/>
          </w:tcPr>
          <w:p w:rsidR="00037152" w:rsidRPr="00037152" w:rsidP="00037152" w14:paraId="06FE80B5" w14:textId="77777777">
            <w:pPr>
              <w:rPr>
                <w:sz w:val="24"/>
                <w:szCs w:val="24"/>
              </w:rPr>
            </w:pPr>
            <w:r w:rsidRPr="00037152">
              <w:rPr>
                <w:sz w:val="24"/>
                <w:szCs w:val="24"/>
              </w:rPr>
              <w:t>Sliedes materiāls:</w:t>
            </w:r>
          </w:p>
          <w:p w:rsidR="00037152" w:rsidRPr="00037152" w:rsidP="00037152" w14:paraId="6C9C4F55" w14:textId="77777777">
            <w:pPr>
              <w:pStyle w:val="ListParagraph"/>
              <w:numPr>
                <w:ilvl w:val="0"/>
                <w:numId w:val="12"/>
              </w:numPr>
              <w:rPr>
                <w:sz w:val="24"/>
                <w:szCs w:val="24"/>
              </w:rPr>
            </w:pPr>
            <w:r w:rsidRPr="00037152">
              <w:rPr>
                <w:rFonts w:eastAsia="Lucida Sans Unicode"/>
                <w:kern w:val="1"/>
                <w:sz w:val="24"/>
                <w:szCs w:val="24"/>
                <w:lang w:eastAsia="ar-SA"/>
              </w:rPr>
              <w:t>ekstrudēts</w:t>
            </w:r>
            <w:r w:rsidRPr="00037152">
              <w:rPr>
                <w:rFonts w:eastAsia="Lucida Sans Unicode"/>
                <w:kern w:val="1"/>
                <w:sz w:val="24"/>
                <w:szCs w:val="24"/>
                <w:lang w:eastAsia="ar-SA"/>
              </w:rPr>
              <w:t>, alumīnija sakausējums</w:t>
            </w:r>
          </w:p>
          <w:p w:rsidR="00037152" w:rsidRPr="00037152" w:rsidP="00037152" w14:paraId="439C56D5" w14:textId="77777777">
            <w:pPr>
              <w:rPr>
                <w:sz w:val="24"/>
                <w:szCs w:val="24"/>
              </w:rPr>
            </w:pPr>
            <w:r w:rsidRPr="00037152">
              <w:rPr>
                <w:sz w:val="24"/>
                <w:szCs w:val="24"/>
              </w:rPr>
              <w:t>Pārējo slogojamo daļu, korpusa materiāls:</w:t>
            </w:r>
          </w:p>
          <w:p w:rsidR="00037152" w:rsidRPr="00037152" w:rsidP="00037152" w14:paraId="5FBBF308" w14:textId="77777777">
            <w:pPr>
              <w:pStyle w:val="ListParagraph"/>
              <w:numPr>
                <w:ilvl w:val="0"/>
                <w:numId w:val="12"/>
              </w:numPr>
              <w:rPr>
                <w:sz w:val="24"/>
                <w:szCs w:val="24"/>
              </w:rPr>
            </w:pPr>
            <w:r w:rsidRPr="00037152">
              <w:rPr>
                <w:sz w:val="24"/>
                <w:szCs w:val="24"/>
              </w:rPr>
              <w:t>metāls</w:t>
            </w:r>
          </w:p>
          <w:p w:rsidR="00037152" w:rsidRPr="00037152" w:rsidP="00037152" w14:paraId="486768F3" w14:textId="77777777">
            <w:pPr>
              <w:rPr>
                <w:sz w:val="24"/>
                <w:szCs w:val="24"/>
              </w:rPr>
            </w:pPr>
            <w:r w:rsidRPr="00037152">
              <w:rPr>
                <w:sz w:val="24"/>
                <w:szCs w:val="24"/>
              </w:rPr>
              <w:t>Pārklājums korpusa daļām:</w:t>
            </w:r>
          </w:p>
          <w:p w:rsidR="00037152" w:rsidRPr="00037152" w:rsidP="00037152" w14:paraId="42321376" w14:textId="77777777">
            <w:pPr>
              <w:pStyle w:val="ListParagraph"/>
              <w:numPr>
                <w:ilvl w:val="0"/>
                <w:numId w:val="12"/>
              </w:numPr>
              <w:rPr>
                <w:sz w:val="24"/>
                <w:szCs w:val="24"/>
              </w:rPr>
            </w:pPr>
            <w:r w:rsidRPr="00037152">
              <w:rPr>
                <w:rFonts w:eastAsia="Lucida Sans Unicode"/>
                <w:kern w:val="1"/>
                <w:sz w:val="24"/>
                <w:szCs w:val="24"/>
                <w:lang w:eastAsia="ar-SA"/>
              </w:rPr>
              <w:t xml:space="preserve">balta, </w:t>
            </w:r>
            <w:r w:rsidRPr="00037152">
              <w:rPr>
                <w:rFonts w:eastAsia="Lucida Sans Unicode"/>
                <w:kern w:val="1"/>
                <w:sz w:val="24"/>
                <w:szCs w:val="24"/>
                <w:lang w:eastAsia="ar-SA"/>
              </w:rPr>
              <w:t>pulverkrāsojama</w:t>
            </w:r>
            <w:r w:rsidRPr="00037152">
              <w:rPr>
                <w:rFonts w:eastAsia="Lucida Sans Unicode"/>
                <w:kern w:val="1"/>
                <w:sz w:val="24"/>
                <w:szCs w:val="24"/>
                <w:lang w:eastAsia="ar-SA"/>
              </w:rPr>
              <w:t xml:space="preserve"> krāsa</w:t>
            </w:r>
            <w:r w:rsidRPr="00037152">
              <w:rPr>
                <w:sz w:val="24"/>
                <w:szCs w:val="24"/>
              </w:rPr>
              <w:t xml:space="preserve"> </w:t>
            </w:r>
          </w:p>
          <w:p w:rsidR="00037152" w:rsidRPr="00037152" w:rsidP="00037152" w14:paraId="16215FE6" w14:textId="77777777">
            <w:pPr>
              <w:rPr>
                <w:sz w:val="24"/>
                <w:szCs w:val="24"/>
              </w:rPr>
            </w:pPr>
            <w:r w:rsidRPr="00037152">
              <w:rPr>
                <w:sz w:val="24"/>
                <w:szCs w:val="24"/>
              </w:rPr>
              <w:t>Stiprināšana:</w:t>
            </w:r>
          </w:p>
          <w:p w:rsidR="00037152" w:rsidRPr="00037152" w:rsidP="00037152" w14:paraId="1968BFB7" w14:textId="77777777">
            <w:pPr>
              <w:pStyle w:val="ListParagraph"/>
              <w:numPr>
                <w:ilvl w:val="0"/>
                <w:numId w:val="12"/>
              </w:numPr>
              <w:rPr>
                <w:sz w:val="24"/>
                <w:szCs w:val="24"/>
              </w:rPr>
            </w:pPr>
            <w:r w:rsidRPr="00037152">
              <w:rPr>
                <w:sz w:val="24"/>
                <w:szCs w:val="24"/>
              </w:rPr>
              <w:t>Pie griestiem vai sienas</w:t>
            </w:r>
          </w:p>
          <w:p w:rsidR="00037152" w:rsidRPr="00037152" w:rsidP="00037152" w14:paraId="628F9C0E" w14:textId="77777777">
            <w:pPr>
              <w:rPr>
                <w:sz w:val="24"/>
                <w:szCs w:val="24"/>
              </w:rPr>
            </w:pPr>
            <w:r w:rsidRPr="00037152">
              <w:rPr>
                <w:sz w:val="24"/>
                <w:szCs w:val="24"/>
              </w:rPr>
              <w:t>Atvēršanas funkcija:</w:t>
            </w:r>
          </w:p>
          <w:p w:rsidR="00037152" w:rsidRPr="00037152" w:rsidP="00037152" w14:paraId="3A62B75A" w14:textId="77777777">
            <w:pPr>
              <w:pStyle w:val="ListParagraph"/>
              <w:numPr>
                <w:ilvl w:val="0"/>
                <w:numId w:val="12"/>
              </w:numPr>
              <w:rPr>
                <w:sz w:val="24"/>
                <w:szCs w:val="24"/>
              </w:rPr>
            </w:pPr>
            <w:r w:rsidRPr="00037152">
              <w:rPr>
                <w:rFonts w:eastAsia="Lucida Sans Unicode"/>
                <w:kern w:val="1"/>
                <w:sz w:val="24"/>
                <w:szCs w:val="24"/>
                <w:lang w:eastAsia="ar-SA"/>
              </w:rPr>
              <w:t>velkot auklu vai ķēdīti, žalūzijas sistēma atveras uz labo vai kreiso pusi, vai no centra, sadaloties, uz labo un kreiso pusi, velkot to pašu auklu vai ķēdīti pretējā virzienā žalūziju sistēmā vienmērīgi aizveras</w:t>
            </w:r>
          </w:p>
          <w:p w:rsidR="00037152" w:rsidRPr="00037152" w:rsidP="00037152" w14:paraId="7820D19B" w14:textId="77777777">
            <w:pPr>
              <w:rPr>
                <w:rFonts w:eastAsia="Lucida Sans Unicode"/>
                <w:bCs/>
                <w:kern w:val="1"/>
                <w:sz w:val="24"/>
                <w:szCs w:val="24"/>
                <w:lang w:eastAsia="ar-SA"/>
              </w:rPr>
            </w:pPr>
            <w:r w:rsidRPr="00037152">
              <w:rPr>
                <w:rFonts w:eastAsia="Lucida Sans Unicode"/>
                <w:bCs/>
                <w:kern w:val="1"/>
                <w:sz w:val="24"/>
                <w:szCs w:val="24"/>
                <w:lang w:eastAsia="ar-SA"/>
              </w:rPr>
              <w:t>Atvēršanas vadība:</w:t>
            </w:r>
          </w:p>
          <w:p w:rsidR="00037152" w:rsidRPr="00037152" w:rsidP="00037152" w14:paraId="1E162650" w14:textId="77777777">
            <w:pPr>
              <w:pStyle w:val="ListParagraph"/>
              <w:numPr>
                <w:ilvl w:val="0"/>
                <w:numId w:val="12"/>
              </w:numPr>
              <w:rPr>
                <w:bCs/>
                <w:sz w:val="24"/>
                <w:szCs w:val="24"/>
              </w:rPr>
            </w:pPr>
            <w:r w:rsidRPr="00037152">
              <w:rPr>
                <w:rFonts w:eastAsia="Lucida Sans Unicode"/>
                <w:kern w:val="1"/>
                <w:sz w:val="24"/>
                <w:szCs w:val="24"/>
                <w:lang w:eastAsia="ar-SA"/>
              </w:rPr>
              <w:t>atbilstoša garuma balta poliestera (PES) aukla vai metāla ķēdīte ar/bez atsvara, izvietojama žalūzijas sistēmas labajā vai kreisajā pusē</w:t>
            </w:r>
          </w:p>
          <w:p w:rsidR="00037152" w:rsidRPr="00037152" w:rsidP="00037152" w14:paraId="52C8A068" w14:textId="77777777">
            <w:pPr>
              <w:rPr>
                <w:sz w:val="24"/>
                <w:szCs w:val="24"/>
              </w:rPr>
            </w:pPr>
            <w:r w:rsidRPr="00037152">
              <w:rPr>
                <w:sz w:val="24"/>
                <w:szCs w:val="24"/>
              </w:rPr>
              <w:t>Lamelu</w:t>
            </w:r>
            <w:r w:rsidRPr="00037152">
              <w:rPr>
                <w:sz w:val="24"/>
                <w:szCs w:val="24"/>
              </w:rPr>
              <w:t xml:space="preserve"> pagriešanas funkcija:</w:t>
            </w:r>
          </w:p>
          <w:p w:rsidR="00037152" w:rsidRPr="00037152" w:rsidP="00037152" w14:paraId="75BE8B59" w14:textId="77777777">
            <w:pPr>
              <w:pStyle w:val="ListParagraph"/>
              <w:numPr>
                <w:ilvl w:val="0"/>
                <w:numId w:val="12"/>
              </w:numPr>
              <w:rPr>
                <w:sz w:val="24"/>
                <w:szCs w:val="24"/>
              </w:rPr>
            </w:pPr>
            <w:r w:rsidRPr="00037152">
              <w:rPr>
                <w:rFonts w:eastAsia="Lucida Sans Unicode"/>
                <w:kern w:val="1"/>
                <w:sz w:val="24"/>
                <w:szCs w:val="24"/>
                <w:lang w:eastAsia="ar-SA"/>
              </w:rPr>
              <w:t xml:space="preserve">velkot auklu vai ķēdīti, žalūzijas sistēmas </w:t>
            </w:r>
            <w:r w:rsidRPr="00037152">
              <w:rPr>
                <w:rFonts w:eastAsia="Lucida Sans Unicode"/>
                <w:kern w:val="1"/>
                <w:sz w:val="24"/>
                <w:szCs w:val="24"/>
                <w:lang w:eastAsia="ar-SA"/>
              </w:rPr>
              <w:t>lameles</w:t>
            </w:r>
            <w:r w:rsidRPr="00037152">
              <w:rPr>
                <w:rFonts w:eastAsia="Lucida Sans Unicode"/>
                <w:kern w:val="1"/>
                <w:sz w:val="24"/>
                <w:szCs w:val="24"/>
                <w:lang w:eastAsia="ar-SA"/>
              </w:rPr>
              <w:t xml:space="preserve"> griežas ap savu asi vismaz 180-grādu leņķa robežās</w:t>
            </w:r>
          </w:p>
          <w:p w:rsidR="00037152" w:rsidRPr="00037152" w:rsidP="00037152" w14:paraId="29F4BFCF" w14:textId="77777777">
            <w:pPr>
              <w:rPr>
                <w:sz w:val="24"/>
                <w:szCs w:val="24"/>
              </w:rPr>
            </w:pPr>
            <w:r w:rsidRPr="00037152">
              <w:rPr>
                <w:rFonts w:eastAsia="Lucida Sans Unicode"/>
                <w:bCs/>
                <w:kern w:val="1"/>
                <w:sz w:val="24"/>
                <w:szCs w:val="24"/>
                <w:lang w:eastAsia="ar-SA"/>
              </w:rPr>
              <w:t>Lameļu</w:t>
            </w:r>
            <w:r w:rsidRPr="00037152">
              <w:rPr>
                <w:rFonts w:eastAsia="Lucida Sans Unicode"/>
                <w:bCs/>
                <w:kern w:val="1"/>
                <w:sz w:val="24"/>
                <w:szCs w:val="24"/>
                <w:lang w:eastAsia="ar-SA"/>
              </w:rPr>
              <w:t xml:space="preserve"> pagriešanas vadība</w:t>
            </w:r>
            <w:r w:rsidRPr="00037152">
              <w:rPr>
                <w:rFonts w:eastAsia="Lucida Sans Unicode"/>
                <w:b/>
                <w:kern w:val="1"/>
                <w:sz w:val="24"/>
                <w:szCs w:val="24"/>
                <w:lang w:eastAsia="ar-SA"/>
              </w:rPr>
              <w:t>:</w:t>
            </w:r>
          </w:p>
          <w:p w:rsidR="00037152" w:rsidRPr="00037152" w:rsidP="00037152" w14:paraId="2D6F2006" w14:textId="77777777">
            <w:pPr>
              <w:pStyle w:val="ListParagraph"/>
              <w:numPr>
                <w:ilvl w:val="0"/>
                <w:numId w:val="12"/>
              </w:numPr>
              <w:rPr>
                <w:sz w:val="24"/>
                <w:szCs w:val="24"/>
              </w:rPr>
            </w:pPr>
            <w:r w:rsidRPr="00037152">
              <w:rPr>
                <w:rFonts w:eastAsia="Lucida Sans Unicode"/>
                <w:kern w:val="1"/>
                <w:sz w:val="24"/>
                <w:szCs w:val="24"/>
                <w:lang w:eastAsia="ar-SA"/>
              </w:rPr>
              <w:t>atbilstoša garuma balta poliestera (PES) aukla ar plastmasas lodītēm vai metāla ķēdīte, izvietojama žalūzijas sistēmas labajā vai kreisajā pusē</w:t>
            </w:r>
          </w:p>
          <w:p w:rsidR="00037152" w:rsidRPr="00037152" w:rsidP="00037152" w14:paraId="1B2C4605" w14:textId="77777777">
            <w:pPr>
              <w:rPr>
                <w:rFonts w:eastAsia="Lucida Sans Unicode"/>
                <w:bCs/>
                <w:kern w:val="1"/>
                <w:sz w:val="24"/>
                <w:szCs w:val="24"/>
                <w:lang w:eastAsia="ar-SA"/>
              </w:rPr>
            </w:pPr>
            <w:r w:rsidRPr="00037152">
              <w:rPr>
                <w:rFonts w:eastAsia="Lucida Sans Unicode"/>
                <w:bCs/>
                <w:kern w:val="1"/>
                <w:sz w:val="24"/>
                <w:szCs w:val="24"/>
                <w:lang w:eastAsia="ar-SA"/>
              </w:rPr>
              <w:t xml:space="preserve">Auduma </w:t>
            </w:r>
            <w:r w:rsidRPr="00037152">
              <w:rPr>
                <w:rFonts w:eastAsia="Lucida Sans Unicode"/>
                <w:bCs/>
                <w:kern w:val="1"/>
                <w:sz w:val="24"/>
                <w:szCs w:val="24"/>
                <w:lang w:eastAsia="ar-SA"/>
              </w:rPr>
              <w:t>lameles</w:t>
            </w:r>
            <w:r w:rsidRPr="00037152">
              <w:rPr>
                <w:rFonts w:eastAsia="Lucida Sans Unicode"/>
                <w:bCs/>
                <w:kern w:val="1"/>
                <w:sz w:val="24"/>
                <w:szCs w:val="24"/>
                <w:lang w:eastAsia="ar-SA"/>
              </w:rPr>
              <w:t xml:space="preserve"> vispārējie tehniskie parametri:</w:t>
            </w:r>
          </w:p>
          <w:p w:rsidR="00037152" w:rsidRPr="00037152" w:rsidP="00037152" w14:paraId="0C86FE5E" w14:textId="77777777">
            <w:pPr>
              <w:pStyle w:val="ListParagraph"/>
              <w:numPr>
                <w:ilvl w:val="0"/>
                <w:numId w:val="12"/>
              </w:numPr>
              <w:rPr>
                <w:bCs/>
                <w:sz w:val="24"/>
                <w:szCs w:val="24"/>
              </w:rPr>
            </w:pPr>
            <w:r w:rsidRPr="00037152">
              <w:rPr>
                <w:bCs/>
                <w:sz w:val="24"/>
                <w:szCs w:val="24"/>
              </w:rPr>
              <w:t>Materiāls poliesters;</w:t>
            </w:r>
          </w:p>
          <w:p w:rsidR="00037152" w:rsidRPr="00037152" w:rsidP="00037152" w14:paraId="31D919BE" w14:textId="77777777">
            <w:pPr>
              <w:pStyle w:val="ListParagraph"/>
              <w:numPr>
                <w:ilvl w:val="0"/>
                <w:numId w:val="12"/>
              </w:numPr>
              <w:rPr>
                <w:rFonts w:eastAsia="Lucida Sans Unicode"/>
                <w:kern w:val="1"/>
                <w:sz w:val="24"/>
                <w:szCs w:val="24"/>
                <w:lang w:eastAsia="ar-SA"/>
              </w:rPr>
            </w:pPr>
            <w:r w:rsidRPr="00037152">
              <w:rPr>
                <w:bCs/>
                <w:sz w:val="24"/>
                <w:szCs w:val="24"/>
              </w:rPr>
              <w:t xml:space="preserve">Pārklājums </w:t>
            </w:r>
            <w:r w:rsidRPr="00037152">
              <w:rPr>
                <w:rFonts w:eastAsia="Lucida Sans Unicode"/>
                <w:kern w:val="1"/>
                <w:sz w:val="24"/>
                <w:szCs w:val="24"/>
                <w:lang w:eastAsia="ar-SA"/>
              </w:rPr>
              <w:t>akrils vai līdzvērtīgs pārklājums;</w:t>
            </w:r>
          </w:p>
          <w:p w:rsidR="00037152" w:rsidRPr="00037152" w:rsidP="00037152" w14:paraId="70BD4D56" w14:textId="77777777">
            <w:pPr>
              <w:pStyle w:val="ListParagraph"/>
              <w:numPr>
                <w:ilvl w:val="0"/>
                <w:numId w:val="12"/>
              </w:numPr>
              <w:rPr>
                <w:rFonts w:eastAsia="Lucida Sans Unicode"/>
                <w:kern w:val="1"/>
                <w:sz w:val="24"/>
                <w:szCs w:val="24"/>
                <w:lang w:eastAsia="ar-SA"/>
              </w:rPr>
            </w:pPr>
            <w:r w:rsidRPr="00037152">
              <w:rPr>
                <w:rFonts w:eastAsia="Lucida Sans Unicode"/>
                <w:bCs/>
                <w:kern w:val="1"/>
                <w:sz w:val="24"/>
                <w:szCs w:val="24"/>
                <w:lang w:eastAsia="ar-SA"/>
              </w:rPr>
              <w:t>Struktūra</w:t>
            </w:r>
            <w:r w:rsidRPr="00037152">
              <w:rPr>
                <w:rFonts w:eastAsia="Lucida Sans Unicode"/>
                <w:kern w:val="1"/>
                <w:sz w:val="24"/>
                <w:szCs w:val="24"/>
                <w:lang w:eastAsia="ar-SA"/>
              </w:rPr>
              <w:t xml:space="preserve"> viendabīga, gluda auduma faktūra, ar biroja telpām piemērotiem dekoratīvajiem elementiem vai bez dekoratīvajiem elementiem;</w:t>
            </w:r>
          </w:p>
          <w:p w:rsidR="00037152" w:rsidRPr="00037152" w:rsidP="00037152" w14:paraId="294CC8BD" w14:textId="77777777">
            <w:pPr>
              <w:pStyle w:val="ListParagraph"/>
              <w:numPr>
                <w:ilvl w:val="0"/>
                <w:numId w:val="12"/>
              </w:numPr>
              <w:rPr>
                <w:rFonts w:eastAsia="Lucida Sans Unicode"/>
                <w:bCs/>
                <w:kern w:val="1"/>
                <w:sz w:val="24"/>
                <w:szCs w:val="24"/>
                <w:lang w:eastAsia="ar-SA"/>
              </w:rPr>
            </w:pPr>
            <w:r w:rsidRPr="00037152">
              <w:rPr>
                <w:rFonts w:eastAsia="Lucida Sans Unicode"/>
                <w:bCs/>
                <w:kern w:val="1"/>
                <w:sz w:val="24"/>
                <w:szCs w:val="24"/>
                <w:lang w:eastAsia="ar-SA"/>
              </w:rPr>
              <w:t>Krāsojuma stils vienkrāsains, bez rakstiem;</w:t>
            </w:r>
          </w:p>
          <w:p w:rsidR="00037152" w:rsidRPr="00037152" w:rsidP="00037152" w14:paraId="01BDD51A" w14:textId="77777777">
            <w:pPr>
              <w:pStyle w:val="ListParagraph"/>
              <w:numPr>
                <w:ilvl w:val="0"/>
                <w:numId w:val="12"/>
              </w:numPr>
              <w:rPr>
                <w:bCs/>
                <w:sz w:val="24"/>
                <w:szCs w:val="24"/>
              </w:rPr>
            </w:pPr>
            <w:r w:rsidRPr="00037152">
              <w:rPr>
                <w:bCs/>
                <w:sz w:val="24"/>
                <w:szCs w:val="24"/>
              </w:rPr>
              <w:t xml:space="preserve">Komplektācijā </w:t>
            </w:r>
            <w:r w:rsidRPr="00037152">
              <w:rPr>
                <w:rFonts w:eastAsia="Lucida Sans Unicode"/>
                <w:kern w:val="1"/>
                <w:sz w:val="24"/>
                <w:szCs w:val="24"/>
                <w:lang w:eastAsia="ar-SA"/>
              </w:rPr>
              <w:t xml:space="preserve">iestrādāti stiprinājuma āķīši, atsvariņi un </w:t>
            </w:r>
            <w:r w:rsidRPr="00037152">
              <w:rPr>
                <w:rFonts w:eastAsia="Lucida Sans Unicode"/>
                <w:kern w:val="1"/>
                <w:sz w:val="24"/>
                <w:szCs w:val="24"/>
                <w:lang w:eastAsia="ar-SA"/>
              </w:rPr>
              <w:t>lameles</w:t>
            </w:r>
            <w:r w:rsidRPr="00037152">
              <w:rPr>
                <w:rFonts w:eastAsia="Lucida Sans Unicode"/>
                <w:kern w:val="1"/>
                <w:sz w:val="24"/>
                <w:szCs w:val="24"/>
                <w:lang w:eastAsia="ar-SA"/>
              </w:rPr>
              <w:t xml:space="preserve"> cieši saturoša balta poliestera aukla ar plastmasas lodītēm;</w:t>
            </w:r>
          </w:p>
          <w:p w:rsidR="00037152" w:rsidRPr="00037152" w:rsidP="00037152" w14:paraId="6AA50323" w14:textId="77777777">
            <w:pPr>
              <w:pStyle w:val="ListParagraph"/>
              <w:numPr>
                <w:ilvl w:val="0"/>
                <w:numId w:val="12"/>
              </w:numPr>
              <w:rPr>
                <w:bCs/>
                <w:sz w:val="24"/>
                <w:szCs w:val="24"/>
              </w:rPr>
            </w:pPr>
            <w:r w:rsidRPr="00037152">
              <w:rPr>
                <w:sz w:val="24"/>
                <w:szCs w:val="24"/>
              </w:rPr>
              <w:t>Auduma tīrīšana -viegli kopjams</w:t>
            </w:r>
          </w:p>
          <w:p w:rsidR="00037152" w:rsidRPr="00037152" w:rsidP="00037152" w14:paraId="57763480" w14:textId="77777777">
            <w:pPr>
              <w:pStyle w:val="ListParagraph"/>
              <w:numPr>
                <w:ilvl w:val="0"/>
                <w:numId w:val="12"/>
              </w:numPr>
              <w:rPr>
                <w:bCs/>
                <w:sz w:val="24"/>
                <w:szCs w:val="24"/>
              </w:rPr>
            </w:pPr>
            <w:r w:rsidRPr="00037152">
              <w:rPr>
                <w:bCs/>
                <w:sz w:val="24"/>
                <w:szCs w:val="24"/>
              </w:rPr>
              <w:t xml:space="preserve">Žalūzijas </w:t>
            </w:r>
            <w:r w:rsidRPr="00037152">
              <w:rPr>
                <w:bCs/>
                <w:sz w:val="24"/>
                <w:szCs w:val="24"/>
              </w:rPr>
              <w:t>lameles</w:t>
            </w:r>
            <w:r w:rsidRPr="00037152">
              <w:rPr>
                <w:bCs/>
                <w:sz w:val="24"/>
                <w:szCs w:val="24"/>
              </w:rPr>
              <w:t xml:space="preserve"> platums 89 mm(+/-3cm)</w:t>
            </w:r>
          </w:p>
          <w:p w:rsidR="00037152" w:rsidRPr="00037152" w:rsidP="00037152" w14:paraId="6CC8FAB9" w14:textId="77777777">
            <w:pPr>
              <w:pStyle w:val="ListParagraph"/>
              <w:numPr>
                <w:ilvl w:val="0"/>
                <w:numId w:val="12"/>
              </w:numPr>
              <w:rPr>
                <w:b/>
                <w:bCs/>
                <w:sz w:val="24"/>
                <w:szCs w:val="24"/>
              </w:rPr>
            </w:pPr>
            <w:r w:rsidRPr="00037152">
              <w:rPr>
                <w:b/>
                <w:bCs/>
                <w:sz w:val="24"/>
                <w:szCs w:val="24"/>
              </w:rPr>
              <w:t>saules starus atstarojošs pārklājums no vienas vai abām pusēm</w:t>
            </w:r>
          </w:p>
          <w:p w:rsidR="00037152" w:rsidRPr="00037152" w:rsidP="00037152" w14:paraId="75477E72" w14:textId="77777777">
            <w:pPr>
              <w:pStyle w:val="ListParagraph"/>
              <w:numPr>
                <w:ilvl w:val="0"/>
                <w:numId w:val="12"/>
              </w:numPr>
              <w:rPr>
                <w:sz w:val="24"/>
                <w:szCs w:val="24"/>
              </w:rPr>
            </w:pPr>
            <w:r w:rsidRPr="00037152">
              <w:rPr>
                <w:sz w:val="24"/>
                <w:szCs w:val="24"/>
              </w:rPr>
              <w:t>minimālais auduma biezums 0,35mm</w:t>
            </w:r>
          </w:p>
          <w:p w:rsidR="00037152" w:rsidP="00037152" w14:paraId="52CAC357" w14:textId="77777777">
            <w:pPr>
              <w:pStyle w:val="ListParagraph"/>
              <w:numPr>
                <w:ilvl w:val="0"/>
                <w:numId w:val="12"/>
              </w:numPr>
              <w:rPr>
                <w:sz w:val="24"/>
                <w:szCs w:val="24"/>
              </w:rPr>
            </w:pPr>
            <w:r w:rsidRPr="00037152">
              <w:rPr>
                <w:sz w:val="24"/>
                <w:szCs w:val="24"/>
              </w:rPr>
              <w:t>Gaismas caurlaidība no 5% līdz 25%</w:t>
            </w:r>
          </w:p>
          <w:p w:rsidR="00037152" w:rsidRPr="00037152" w:rsidP="00037152" w14:paraId="1224B0D6" w14:textId="77777777">
            <w:pPr>
              <w:rPr>
                <w:sz w:val="24"/>
                <w:szCs w:val="24"/>
              </w:rPr>
            </w:pPr>
            <w:r w:rsidRPr="00037152">
              <w:rPr>
                <w:sz w:val="24"/>
                <w:szCs w:val="24"/>
              </w:rPr>
              <w:t>Iegādājamo žalūziju augstums, platums un skaits norādīts finanšu piedāvājum</w:t>
            </w:r>
            <w:r>
              <w:rPr>
                <w:sz w:val="24"/>
                <w:szCs w:val="24"/>
              </w:rPr>
              <w:t>ā</w:t>
            </w:r>
            <w:r w:rsidRPr="00037152">
              <w:rPr>
                <w:sz w:val="24"/>
                <w:szCs w:val="24"/>
              </w:rPr>
              <w:t>.</w:t>
            </w:r>
          </w:p>
          <w:p w:rsidR="00037152" w:rsidRPr="00037152" w:rsidP="00037152" w14:paraId="60009A1A" w14:textId="584F0636">
            <w:pPr>
              <w:rPr>
                <w:sz w:val="24"/>
                <w:szCs w:val="24"/>
              </w:rPr>
            </w:pPr>
            <w:r w:rsidRPr="00037152">
              <w:rPr>
                <w:sz w:val="24"/>
                <w:szCs w:val="24"/>
              </w:rPr>
              <w:t>Pirms izgatavošanas Izpildītājs veic uzmērīšanu, ierodoties Piegādes vietā.</w:t>
            </w:r>
          </w:p>
          <w:p w:rsidR="00037152" w:rsidRPr="00037152" w:rsidP="008F258E" w14:paraId="20CD1D33" w14:textId="2438A3B8">
            <w:pPr>
              <w:rPr>
                <w:sz w:val="24"/>
                <w:szCs w:val="24"/>
              </w:rPr>
            </w:pPr>
            <w:r w:rsidRPr="00037152">
              <w:rPr>
                <w:sz w:val="24"/>
                <w:szCs w:val="24"/>
              </w:rPr>
              <w:t>Piegādes un uzstādīšanas vieta</w:t>
            </w:r>
            <w:r w:rsidR="0094191A">
              <w:rPr>
                <w:sz w:val="24"/>
                <w:szCs w:val="24"/>
              </w:rPr>
              <w:t>s</w:t>
            </w:r>
            <w:r w:rsidRPr="00037152">
              <w:rPr>
                <w:sz w:val="24"/>
                <w:szCs w:val="24"/>
              </w:rPr>
              <w:t>:</w:t>
            </w:r>
          </w:p>
          <w:p w:rsidR="004E55D0" w:rsidP="00BD38ED" w14:paraId="0EEA27B4" w14:textId="7AB679C9">
            <w:pPr>
              <w:rPr>
                <w:sz w:val="24"/>
                <w:szCs w:val="24"/>
              </w:rPr>
            </w:pPr>
            <w:r w:rsidRPr="00037152">
              <w:rPr>
                <w:sz w:val="24"/>
                <w:szCs w:val="24"/>
              </w:rPr>
              <w:t>Bauskas iela 2, Uzvar</w:t>
            </w:r>
            <w:r>
              <w:rPr>
                <w:sz w:val="24"/>
                <w:szCs w:val="24"/>
              </w:rPr>
              <w:t>a, Gailīšu pag., Bauskas nov.</w:t>
            </w:r>
            <w:r w:rsidR="00D61C3C">
              <w:rPr>
                <w:sz w:val="24"/>
                <w:szCs w:val="24"/>
              </w:rPr>
              <w:t xml:space="preserve">, </w:t>
            </w:r>
            <w:r w:rsidRPr="00037152" w:rsidR="00D61C3C">
              <w:rPr>
                <w:sz w:val="24"/>
                <w:szCs w:val="24"/>
              </w:rPr>
              <w:t>LV-39</w:t>
            </w:r>
            <w:r w:rsidR="00D61C3C">
              <w:rPr>
                <w:sz w:val="24"/>
                <w:szCs w:val="24"/>
              </w:rPr>
              <w:t>31</w:t>
            </w:r>
          </w:p>
          <w:p w:rsidR="00037152" w:rsidRPr="00037152" w:rsidP="00BD38ED" w14:paraId="7C594F46" w14:textId="63EB4E3F">
            <w:pPr>
              <w:rPr>
                <w:sz w:val="24"/>
                <w:szCs w:val="24"/>
              </w:rPr>
            </w:pPr>
            <w:r>
              <w:rPr>
                <w:sz w:val="24"/>
                <w:szCs w:val="24"/>
              </w:rPr>
              <w:t>Uzvaras</w:t>
            </w:r>
            <w:r w:rsidRPr="00037152">
              <w:rPr>
                <w:sz w:val="24"/>
                <w:szCs w:val="24"/>
              </w:rPr>
              <w:t xml:space="preserve"> iela </w:t>
            </w:r>
            <w:r>
              <w:rPr>
                <w:sz w:val="24"/>
                <w:szCs w:val="24"/>
              </w:rPr>
              <w:t>4</w:t>
            </w:r>
            <w:r w:rsidRPr="00037152">
              <w:rPr>
                <w:sz w:val="24"/>
                <w:szCs w:val="24"/>
              </w:rPr>
              <w:t>, Uzvar</w:t>
            </w:r>
            <w:r>
              <w:rPr>
                <w:sz w:val="24"/>
                <w:szCs w:val="24"/>
              </w:rPr>
              <w:t xml:space="preserve">a, Gailīšu pag., Bauskas nov., </w:t>
            </w:r>
            <w:r w:rsidRPr="00037152">
              <w:rPr>
                <w:sz w:val="24"/>
                <w:szCs w:val="24"/>
              </w:rPr>
              <w:t>LV-39</w:t>
            </w:r>
            <w:r>
              <w:rPr>
                <w:sz w:val="24"/>
                <w:szCs w:val="24"/>
              </w:rPr>
              <w:t>31</w:t>
            </w:r>
          </w:p>
        </w:tc>
      </w:tr>
    </w:tbl>
    <w:p w:rsidR="004E55D0" w:rsidP="001112C2" w14:paraId="1A74CAA7" w14:textId="77777777"/>
    <w:p w:rsidR="001112C2" w:rsidP="001112C2" w14:paraId="0DF85E73" w14:textId="4044621D">
      <w:r w:rsidRPr="0063360F">
        <w:t xml:space="preserve">* Tehniskā specifikācija satur minimālās prasības attiecībā uz iepirkuma priekšmetu.  </w:t>
      </w:r>
    </w:p>
    <w:p w:rsidR="001112C2" w:rsidP="001112C2" w14:paraId="0C4C1E8C" w14:textId="77777777"/>
    <w:p w:rsidR="001112C2" w:rsidP="001112C2" w14:paraId="5F3CA03F" w14:textId="77777777"/>
    <w:p w:rsidR="001112C2" w:rsidP="001112C2" w14:paraId="33DC845A" w14:textId="77777777"/>
    <w:p w:rsidR="000A40F1" w14:paraId="181335B3" w14:textId="77777777"/>
    <w:p w:rsidR="000A40F1" w14:paraId="7A3307E4" w14:textId="77777777"/>
    <w:p w:rsidR="000A40F1" w14:paraId="4F58CA7C" w14:textId="77777777"/>
    <w:p w:rsidR="000A40F1" w14:paraId="41972678" w14:textId="77777777"/>
    <w:sectPr w:rsidSect="001869DB">
      <w:footerReference w:type="default" r:id="rId5"/>
      <w:footerReference w:type="first" r:id="rId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8C0370"/>
    <w:multiLevelType w:val="multilevel"/>
    <w:tmpl w:val="2D48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183C83"/>
    <w:multiLevelType w:val="multilevel"/>
    <w:tmpl w:val="431E454E"/>
    <w:lvl w:ilvl="0">
      <w:start w:val="9"/>
      <w:numFmt w:val="decimal"/>
      <w:lvlText w:val="%1."/>
      <w:lvlJc w:val="left"/>
      <w:pPr>
        <w:ind w:left="360" w:hanging="360"/>
      </w:pPr>
      <w:rPr>
        <w:b/>
      </w:rPr>
    </w:lvl>
    <w:lvl w:ilvl="1">
      <w:start w:val="1"/>
      <w:numFmt w:val="decimal"/>
      <w:lvlText w:val="%1.%2."/>
      <w:lvlJc w:val="left"/>
      <w:pPr>
        <w:ind w:left="928"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
    <w:nsid w:val="1F984291"/>
    <w:multiLevelType w:val="hybridMultilevel"/>
    <w:tmpl w:val="5CBC06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2C279E0"/>
    <w:multiLevelType w:val="multilevel"/>
    <w:tmpl w:val="BB6259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513636"/>
    <w:multiLevelType w:val="multilevel"/>
    <w:tmpl w:val="F2F40224"/>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75D7CA4"/>
    <w:multiLevelType w:val="multilevel"/>
    <w:tmpl w:val="595225C8"/>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E978CA"/>
    <w:multiLevelType w:val="hybridMultilevel"/>
    <w:tmpl w:val="3BF6ACA8"/>
    <w:lvl w:ilvl="0">
      <w:start w:val="1"/>
      <w:numFmt w:val="bullet"/>
      <w:lvlText w:val=""/>
      <w:lvlJc w:val="left"/>
      <w:pPr>
        <w:ind w:left="394" w:hanging="360"/>
      </w:pPr>
      <w:rPr>
        <w:rFonts w:ascii="Symbol" w:hAnsi="Symbol" w:hint="default"/>
      </w:rPr>
    </w:lvl>
    <w:lvl w:ilvl="1">
      <w:start w:val="1"/>
      <w:numFmt w:val="bullet"/>
      <w:lvlText w:val="o"/>
      <w:lvlJc w:val="left"/>
      <w:pPr>
        <w:ind w:left="1114" w:hanging="360"/>
      </w:pPr>
      <w:rPr>
        <w:rFonts w:ascii="Courier New" w:hAnsi="Courier New" w:cs="Courier New" w:hint="default"/>
      </w:rPr>
    </w:lvl>
    <w:lvl w:ilvl="2">
      <w:start w:val="1"/>
      <w:numFmt w:val="bullet"/>
      <w:lvlText w:val=""/>
      <w:lvlJc w:val="left"/>
      <w:pPr>
        <w:ind w:left="1834" w:hanging="360"/>
      </w:pPr>
      <w:rPr>
        <w:rFonts w:ascii="Wingdings" w:hAnsi="Wingdings" w:hint="default"/>
      </w:rPr>
    </w:lvl>
    <w:lvl w:ilvl="3">
      <w:start w:val="1"/>
      <w:numFmt w:val="bullet"/>
      <w:lvlText w:val=""/>
      <w:lvlJc w:val="left"/>
      <w:pPr>
        <w:ind w:left="2554" w:hanging="360"/>
      </w:pPr>
      <w:rPr>
        <w:rFonts w:ascii="Symbol" w:hAnsi="Symbol" w:hint="default"/>
      </w:rPr>
    </w:lvl>
    <w:lvl w:ilvl="4">
      <w:start w:val="1"/>
      <w:numFmt w:val="bullet"/>
      <w:lvlText w:val="o"/>
      <w:lvlJc w:val="left"/>
      <w:pPr>
        <w:ind w:left="3274" w:hanging="360"/>
      </w:pPr>
      <w:rPr>
        <w:rFonts w:ascii="Courier New" w:hAnsi="Courier New" w:cs="Courier New" w:hint="default"/>
      </w:rPr>
    </w:lvl>
    <w:lvl w:ilvl="5">
      <w:start w:val="1"/>
      <w:numFmt w:val="bullet"/>
      <w:lvlText w:val=""/>
      <w:lvlJc w:val="left"/>
      <w:pPr>
        <w:ind w:left="3994" w:hanging="360"/>
      </w:pPr>
      <w:rPr>
        <w:rFonts w:ascii="Wingdings" w:hAnsi="Wingdings" w:hint="default"/>
      </w:rPr>
    </w:lvl>
    <w:lvl w:ilvl="6">
      <w:start w:val="1"/>
      <w:numFmt w:val="bullet"/>
      <w:lvlText w:val=""/>
      <w:lvlJc w:val="left"/>
      <w:pPr>
        <w:ind w:left="4714" w:hanging="360"/>
      </w:pPr>
      <w:rPr>
        <w:rFonts w:ascii="Symbol" w:hAnsi="Symbol" w:hint="default"/>
      </w:rPr>
    </w:lvl>
    <w:lvl w:ilvl="7">
      <w:start w:val="1"/>
      <w:numFmt w:val="bullet"/>
      <w:lvlText w:val="o"/>
      <w:lvlJc w:val="left"/>
      <w:pPr>
        <w:ind w:left="5434" w:hanging="360"/>
      </w:pPr>
      <w:rPr>
        <w:rFonts w:ascii="Courier New" w:hAnsi="Courier New" w:cs="Courier New" w:hint="default"/>
      </w:rPr>
    </w:lvl>
    <w:lvl w:ilvl="8">
      <w:start w:val="1"/>
      <w:numFmt w:val="bullet"/>
      <w:lvlText w:val=""/>
      <w:lvlJc w:val="left"/>
      <w:pPr>
        <w:ind w:left="6154" w:hanging="360"/>
      </w:pPr>
      <w:rPr>
        <w:rFonts w:ascii="Wingdings" w:hAnsi="Wingdings" w:hint="default"/>
      </w:rPr>
    </w:lvl>
  </w:abstractNum>
  <w:abstractNum w:abstractNumId="7">
    <w:nsid w:val="5BBD3644"/>
    <w:multiLevelType w:val="multilevel"/>
    <w:tmpl w:val="253A8E9A"/>
    <w:lvl w:ilvl="0">
      <w:start w:val="6"/>
      <w:numFmt w:val="decimal"/>
      <w:lvlText w:val="%1."/>
      <w:lvlJc w:val="left"/>
      <w:pPr>
        <w:ind w:left="360" w:hanging="360"/>
      </w:pPr>
    </w:lvl>
    <w:lvl w:ilvl="1">
      <w:start w:val="1"/>
      <w:numFmt w:val="decimal"/>
      <w:lvlText w:val="%1.%2."/>
      <w:lvlJc w:val="left"/>
      <w:pPr>
        <w:ind w:left="1080" w:hanging="36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nsid w:val="6D1C16F7"/>
    <w:multiLevelType w:val="multilevel"/>
    <w:tmpl w:val="595225C8"/>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7EC67D4"/>
    <w:multiLevelType w:val="hybridMultilevel"/>
    <w:tmpl w:val="EB7CA7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16107403">
    <w:abstractNumId w:val="6"/>
  </w:num>
  <w:num w:numId="2" w16cid:durableId="260987989">
    <w:abstractNumId w:val="0"/>
  </w:num>
  <w:num w:numId="3" w16cid:durableId="1348094038">
    <w:abstractNumId w:val="8"/>
  </w:num>
  <w:num w:numId="4" w16cid:durableId="931939788">
    <w:abstractNumId w:val="4"/>
  </w:num>
  <w:num w:numId="5" w16cid:durableId="1793861523">
    <w:abstractNumId w:val="7"/>
  </w:num>
  <w:num w:numId="6" w16cid:durableId="1548450009">
    <w:abstractNumId w:val="1"/>
  </w:num>
  <w:num w:numId="7" w16cid:durableId="2037585423">
    <w:abstractNumId w:val="3"/>
  </w:num>
  <w:num w:numId="8" w16cid:durableId="211558957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0710757">
    <w:abstractNumId w:val="6"/>
  </w:num>
  <w:num w:numId="10" w16cid:durableId="1841508840">
    <w:abstractNumId w:val="5"/>
  </w:num>
  <w:num w:numId="11" w16cid:durableId="2039505132">
    <w:abstractNumId w:val="9"/>
  </w:num>
  <w:num w:numId="12" w16cid:durableId="1352532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EB"/>
    <w:rsid w:val="00022769"/>
    <w:rsid w:val="000227A5"/>
    <w:rsid w:val="000334F1"/>
    <w:rsid w:val="00037152"/>
    <w:rsid w:val="000A40F1"/>
    <w:rsid w:val="000D20ED"/>
    <w:rsid w:val="000F4E2A"/>
    <w:rsid w:val="001112C2"/>
    <w:rsid w:val="001869DB"/>
    <w:rsid w:val="00243E5A"/>
    <w:rsid w:val="002D2B24"/>
    <w:rsid w:val="00375024"/>
    <w:rsid w:val="00426CC5"/>
    <w:rsid w:val="004E49FE"/>
    <w:rsid w:val="004E55D0"/>
    <w:rsid w:val="0055668B"/>
    <w:rsid w:val="00577004"/>
    <w:rsid w:val="00585A77"/>
    <w:rsid w:val="005B2145"/>
    <w:rsid w:val="00607922"/>
    <w:rsid w:val="0063360F"/>
    <w:rsid w:val="007B2A43"/>
    <w:rsid w:val="007B63FF"/>
    <w:rsid w:val="00854B95"/>
    <w:rsid w:val="008F258E"/>
    <w:rsid w:val="0094191A"/>
    <w:rsid w:val="00967FC1"/>
    <w:rsid w:val="00A9724F"/>
    <w:rsid w:val="00AC4368"/>
    <w:rsid w:val="00AF0937"/>
    <w:rsid w:val="00B32910"/>
    <w:rsid w:val="00B6712C"/>
    <w:rsid w:val="00BD38ED"/>
    <w:rsid w:val="00C05B1A"/>
    <w:rsid w:val="00C23F33"/>
    <w:rsid w:val="00C60FAB"/>
    <w:rsid w:val="00C837AF"/>
    <w:rsid w:val="00CB1F1F"/>
    <w:rsid w:val="00D20BF9"/>
    <w:rsid w:val="00D547C9"/>
    <w:rsid w:val="00D61C3C"/>
    <w:rsid w:val="00DF1790"/>
    <w:rsid w:val="00E2085E"/>
    <w:rsid w:val="00E303EC"/>
    <w:rsid w:val="00E54455"/>
    <w:rsid w:val="00E71731"/>
    <w:rsid w:val="00E97A3C"/>
    <w:rsid w:val="00F940EB"/>
    <w:rsid w:val="00FA00DE"/>
    <w:rsid w:val="00FB01E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D4A24C8"/>
  <w15:chartTrackingRefBased/>
  <w15:docId w15:val="{51014603-79BA-450F-9BF0-A0033855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152"/>
    <w:pPr>
      <w:widowControl w:val="0"/>
      <w:suppressAutoHyphens/>
      <w:autoSpaceDE w:val="0"/>
      <w:autoSpaceDN w:val="0"/>
      <w:spacing w:after="0" w:line="240" w:lineRule="auto"/>
    </w:pPr>
    <w:rPr>
      <w:rFonts w:ascii="Times New Roman" w:eastAsia="Times New Roman" w:hAnsi="Times New Roman" w:cs="Times New Roman"/>
      <w:kern w:val="0"/>
      <w:sz w:val="20"/>
      <w:szCs w:val="20"/>
      <w:lang w:eastAsia="lv-LV"/>
      <w14:ligatures w14:val="none"/>
    </w:rPr>
  </w:style>
  <w:style w:type="paragraph" w:styleId="Heading1">
    <w:name w:val="heading 1"/>
    <w:basedOn w:val="Normal"/>
    <w:next w:val="Normal"/>
    <w:link w:val="Heading1Char"/>
    <w:uiPriority w:val="9"/>
    <w:qFormat/>
    <w:rsid w:val="00F94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4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40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40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40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40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0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0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0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0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40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40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40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40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4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0EB"/>
    <w:rPr>
      <w:rFonts w:eastAsiaTheme="majorEastAsia" w:cstheme="majorBidi"/>
      <w:color w:val="272727" w:themeColor="text1" w:themeTint="D8"/>
    </w:rPr>
  </w:style>
  <w:style w:type="paragraph" w:styleId="Title">
    <w:name w:val="Title"/>
    <w:basedOn w:val="Normal"/>
    <w:next w:val="Normal"/>
    <w:link w:val="TitleChar"/>
    <w:uiPriority w:val="10"/>
    <w:qFormat/>
    <w:rsid w:val="00F940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0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0EB"/>
    <w:pPr>
      <w:spacing w:before="160"/>
      <w:jc w:val="center"/>
    </w:pPr>
    <w:rPr>
      <w:i/>
      <w:iCs/>
      <w:color w:val="404040" w:themeColor="text1" w:themeTint="BF"/>
    </w:rPr>
  </w:style>
  <w:style w:type="character" w:customStyle="1" w:styleId="QuoteChar">
    <w:name w:val="Quote Char"/>
    <w:basedOn w:val="DefaultParagraphFont"/>
    <w:link w:val="Quote"/>
    <w:uiPriority w:val="29"/>
    <w:rsid w:val="00F940EB"/>
    <w:rPr>
      <w:i/>
      <w:iCs/>
      <w:color w:val="404040" w:themeColor="text1" w:themeTint="BF"/>
    </w:rPr>
  </w:style>
  <w:style w:type="paragraph" w:styleId="ListParagraph">
    <w:name w:val="List Paragraph"/>
    <w:aliases w:val="2,Satura rādītājs,Strip,Bullet EY,Bullet list,Citation List,Colorful List - Accent 12,H&amp;P List Paragraph,List Paragraph Red,List Paragraph1,Normal bullet 2,Numurets,PPS_Bullet,Saistīto dokumentu saraksts,Syle 1,Virsraksti,Bullet 1,Dot pt"/>
    <w:basedOn w:val="Normal"/>
    <w:link w:val="ListParagraphChar"/>
    <w:uiPriority w:val="34"/>
    <w:qFormat/>
    <w:rsid w:val="00F940EB"/>
    <w:pPr>
      <w:ind w:left="720"/>
      <w:contextualSpacing/>
    </w:pPr>
  </w:style>
  <w:style w:type="character" w:styleId="IntenseEmphasis">
    <w:name w:val="Intense Emphasis"/>
    <w:basedOn w:val="DefaultParagraphFont"/>
    <w:uiPriority w:val="21"/>
    <w:qFormat/>
    <w:rsid w:val="00F940EB"/>
    <w:rPr>
      <w:i/>
      <w:iCs/>
      <w:color w:val="2F5496" w:themeColor="accent1" w:themeShade="BF"/>
    </w:rPr>
  </w:style>
  <w:style w:type="paragraph" w:styleId="IntenseQuote">
    <w:name w:val="Intense Quote"/>
    <w:basedOn w:val="Normal"/>
    <w:next w:val="Normal"/>
    <w:link w:val="IntenseQuoteChar"/>
    <w:uiPriority w:val="30"/>
    <w:qFormat/>
    <w:rsid w:val="00F94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40EB"/>
    <w:rPr>
      <w:i/>
      <w:iCs/>
      <w:color w:val="2F5496" w:themeColor="accent1" w:themeShade="BF"/>
    </w:rPr>
  </w:style>
  <w:style w:type="character" w:styleId="IntenseReference">
    <w:name w:val="Intense Reference"/>
    <w:basedOn w:val="DefaultParagraphFont"/>
    <w:uiPriority w:val="32"/>
    <w:qFormat/>
    <w:rsid w:val="00F940EB"/>
    <w:rPr>
      <w:b/>
      <w:bCs/>
      <w:smallCaps/>
      <w:color w:val="2F5496" w:themeColor="accent1" w:themeShade="BF"/>
      <w:spacing w:val="5"/>
    </w:rPr>
  </w:style>
  <w:style w:type="paragraph" w:styleId="BodyText2">
    <w:name w:val="Body Text 2"/>
    <w:basedOn w:val="Normal"/>
    <w:link w:val="BodyText2Char"/>
    <w:semiHidden/>
    <w:unhideWhenUsed/>
    <w:rsid w:val="00F940EB"/>
    <w:pPr>
      <w:shd w:val="clear" w:color="auto" w:fill="FFFFFF"/>
      <w:spacing w:before="269" w:line="274" w:lineRule="exact"/>
      <w:ind w:right="442"/>
      <w:jc w:val="center"/>
    </w:pPr>
    <w:rPr>
      <w:b/>
      <w:color w:val="000000"/>
      <w:spacing w:val="-1"/>
      <w:sz w:val="24"/>
    </w:rPr>
  </w:style>
  <w:style w:type="character" w:customStyle="1" w:styleId="BodyText2Char">
    <w:name w:val="Body Text 2 Char"/>
    <w:basedOn w:val="DefaultParagraphFont"/>
    <w:link w:val="BodyText2"/>
    <w:semiHidden/>
    <w:rsid w:val="00F940EB"/>
    <w:rPr>
      <w:rFonts w:ascii="Times New Roman" w:eastAsia="Times New Roman" w:hAnsi="Times New Roman" w:cs="Times New Roman"/>
      <w:b/>
      <w:color w:val="000000"/>
      <w:spacing w:val="-1"/>
      <w:kern w:val="0"/>
      <w:sz w:val="24"/>
      <w:szCs w:val="20"/>
      <w:shd w:val="clear" w:color="auto" w:fill="FFFFFF"/>
      <w:lang w:eastAsia="lv-LV"/>
      <w14:ligatures w14:val="none"/>
    </w:rPr>
  </w:style>
  <w:style w:type="table" w:customStyle="1" w:styleId="a">
    <w:name w:val="a"/>
    <w:basedOn w:val="TableNormal"/>
    <w:rsid w:val="00E71731"/>
    <w:pPr>
      <w:spacing w:after="0" w:line="240" w:lineRule="auto"/>
    </w:pPr>
    <w:rPr>
      <w:rFonts w:ascii="Calibri" w:eastAsia="Calibri" w:hAnsi="Calibri" w:cs="Calibri"/>
      <w:kern w:val="0"/>
      <w:lang w:eastAsia="lv-LV"/>
      <w14:ligatures w14:val="none"/>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E71731"/>
    <w:rPr>
      <w:color w:val="0563C1" w:themeColor="hyperlink"/>
      <w:u w:val="single"/>
    </w:rPr>
  </w:style>
  <w:style w:type="character" w:customStyle="1" w:styleId="ListParagraphChar">
    <w:name w:val="List Paragraph Char"/>
    <w:aliases w:val="2 Char,Satura rādītājs Char,Strip Char,Bullet EY Char,Bullet list Char,Citation List Char,Colorful List - Accent 12 Char,H&amp;P List Paragraph Char,List Paragraph Red Char,List Paragraph1 Char,Normal bullet 2 Char,Numurets Char"/>
    <w:link w:val="ListParagraph"/>
    <w:uiPriority w:val="34"/>
    <w:qFormat/>
    <w:rsid w:val="00E71731"/>
    <w:rPr>
      <w:rFonts w:ascii="Times New Roman" w:eastAsia="Times New Roman" w:hAnsi="Times New Roman" w:cs="Times New Roman"/>
      <w:kern w:val="0"/>
      <w:sz w:val="20"/>
      <w:szCs w:val="20"/>
      <w:lang w:eastAsia="lv-LV"/>
      <w14:ligatures w14:val="none"/>
    </w:rPr>
  </w:style>
  <w:style w:type="paragraph" w:styleId="NoSpacing">
    <w:name w:val="No Spacing"/>
    <w:uiPriority w:val="1"/>
    <w:qFormat/>
    <w:rsid w:val="00E71731"/>
    <w:pPr>
      <w:spacing w:after="0" w:line="240" w:lineRule="auto"/>
    </w:pPr>
    <w:rPr>
      <w:rFonts w:ascii="Calibri" w:eastAsia="Calibri" w:hAnsi="Calibri" w:cs="Calibri"/>
      <w:kern w:val="0"/>
      <w:lang w:eastAsia="lv-LV"/>
      <w14:ligatures w14:val="none"/>
    </w:rPr>
  </w:style>
  <w:style w:type="table" w:styleId="TableGrid">
    <w:name w:val="Table Grid"/>
    <w:basedOn w:val="TableNormal"/>
    <w:uiPriority w:val="39"/>
    <w:rsid w:val="00633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auska.parvalde@bauskasnovads.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1045</Words>
  <Characters>5963</Characters>
  <Application>Microsoft Office Word</Application>
  <DocSecurity>0</DocSecurity>
  <Lines>49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Siliņa</dc:creator>
  <cp:lastModifiedBy>Dace Šķiliņa</cp:lastModifiedBy>
  <cp:revision>7</cp:revision>
  <dcterms:created xsi:type="dcterms:W3CDTF">2025-01-29T08:34:00Z</dcterms:created>
  <dcterms:modified xsi:type="dcterms:W3CDTF">2025-01-29T10:38:00Z</dcterms:modified>
</cp:coreProperties>
</file>