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8703B" w:rsidP="009827E2" w14:paraId="0B90542F" w14:textId="77777777">
      <w:pPr>
        <w:spacing w:after="120" w:line="240" w:lineRule="auto"/>
        <w:jc w:val="center"/>
        <w:rPr>
          <w:rFonts w:ascii="Times New Roman" w:eastAsia="Times New Roman" w:hAnsi="Times New Roman" w:cs="Times New Roman"/>
          <w:b/>
          <w:sz w:val="28"/>
          <w:szCs w:val="28"/>
        </w:rPr>
      </w:pPr>
      <w:r w:rsidRPr="00A9724F">
        <w:rPr>
          <w:rFonts w:ascii="Times New Roman" w:eastAsia="Times New Roman" w:hAnsi="Times New Roman" w:cs="Times New Roman"/>
          <w:b/>
          <w:sz w:val="28"/>
          <w:szCs w:val="28"/>
        </w:rPr>
        <w:t>CENU APTAUJA</w:t>
      </w:r>
      <w:r>
        <w:rPr>
          <w:rFonts w:ascii="Times New Roman" w:eastAsia="Times New Roman" w:hAnsi="Times New Roman" w:cs="Times New Roman"/>
          <w:b/>
          <w:sz w:val="28"/>
          <w:szCs w:val="28"/>
        </w:rPr>
        <w:t>S</w:t>
      </w:r>
    </w:p>
    <w:p w:rsidR="00D8703B" w:rsidRPr="00A9724F" w:rsidP="009827E2" w14:paraId="3AFA3FB4" w14:textId="77777777">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D8703B" w:rsidRPr="001A08DC" w:rsidP="009827E2" w14:paraId="71342EBC" w14:textId="06711434">
      <w:pPr>
        <w:pStyle w:val="NoSpacing"/>
        <w:jc w:val="center"/>
        <w:rPr>
          <w:rFonts w:ascii="Times New Roman" w:hAnsi="Times New Roman" w:cs="Times New Roman"/>
          <w:b/>
          <w:bCs/>
          <w:sz w:val="28"/>
          <w:szCs w:val="28"/>
        </w:rPr>
      </w:pPr>
      <w:r w:rsidRPr="001A08DC">
        <w:rPr>
          <w:rFonts w:ascii="Times New Roman" w:hAnsi="Times New Roman" w:cs="Times New Roman"/>
          <w:b/>
          <w:bCs/>
          <w:sz w:val="28"/>
          <w:szCs w:val="28"/>
        </w:rPr>
        <w:t>“Tautas tērpu izgatavošana un piegāde ”,</w:t>
      </w:r>
    </w:p>
    <w:p w:rsidR="00D8703B" w:rsidRPr="001A08DC" w:rsidP="009827E2" w14:paraId="79F1C8A5" w14:textId="1E225D17">
      <w:pPr>
        <w:spacing w:line="240" w:lineRule="auto"/>
        <w:jc w:val="center"/>
        <w:rPr>
          <w:rFonts w:ascii="Times New Roman" w:eastAsia="Times New Roman" w:hAnsi="Times New Roman"/>
          <w:b/>
          <w:sz w:val="28"/>
          <w:szCs w:val="28"/>
        </w:rPr>
      </w:pPr>
      <w:r w:rsidRPr="001A08DC">
        <w:rPr>
          <w:rFonts w:ascii="Times New Roman" w:eastAsia="Times New Roman" w:hAnsi="Times New Roman" w:cs="Times New Roman"/>
          <w:b/>
          <w:sz w:val="28"/>
          <w:szCs w:val="28"/>
        </w:rPr>
        <w:t xml:space="preserve">identifikācijas numurs </w:t>
      </w:r>
      <w:r w:rsidRPr="001A08DC" w:rsidR="00F912E8">
        <w:rPr>
          <w:rFonts w:ascii="Times New Roman" w:eastAsia="Times New Roman" w:hAnsi="Times New Roman" w:cs="Times New Roman"/>
          <w:b/>
          <w:bCs/>
          <w:sz w:val="28"/>
          <w:szCs w:val="28"/>
        </w:rPr>
        <w:t>BAP/2-1/2025/29</w:t>
      </w:r>
    </w:p>
    <w:p w:rsidR="00D8703B" w:rsidRPr="000334F1" w:rsidP="009827E2" w14:paraId="4BAB66F0" w14:textId="77777777">
      <w:pPr>
        <w:pStyle w:val="NoSpacing"/>
        <w:tabs>
          <w:tab w:val="left" w:pos="6804"/>
        </w:tabs>
        <w:jc w:val="right"/>
        <w:rPr>
          <w:rFonts w:ascii="Times New Roman" w:hAnsi="Times New Roman" w:cs="Times New Roman"/>
          <w:sz w:val="24"/>
          <w:szCs w:val="24"/>
        </w:rPr>
      </w:pPr>
      <w:r w:rsidRPr="000334F1">
        <w:rPr>
          <w:rFonts w:ascii="Times New Roman" w:hAnsi="Times New Roman" w:cs="Times New Roman"/>
          <w:sz w:val="24"/>
          <w:szCs w:val="24"/>
        </w:rPr>
        <w:t>Bauskā, Bauskas novadā</w:t>
      </w:r>
      <w:r w:rsidRPr="000334F1">
        <w:rPr>
          <w:rFonts w:ascii="Times New Roman" w:hAnsi="Times New Roman" w:cs="Times New Roman"/>
          <w:sz w:val="24"/>
          <w:szCs w:val="24"/>
        </w:rPr>
        <w:tab/>
      </w:r>
      <w:r>
        <w:rPr>
          <w:rFonts w:ascii="Times New Roman" w:hAnsi="Times New Roman" w:cs="Times New Roman"/>
          <w:sz w:val="24"/>
          <w:szCs w:val="24"/>
        </w:rPr>
        <w:tab/>
      </w:r>
      <w:r w:rsidRPr="000334F1">
        <w:rPr>
          <w:rFonts w:ascii="Times New Roman" w:hAnsi="Times New Roman" w:cs="Times New Roman"/>
          <w:sz w:val="24"/>
          <w:szCs w:val="24"/>
        </w:rPr>
        <w:t xml:space="preserve">Nolikuma datums ir pievienotā elektroniskā paraksta </w:t>
      </w:r>
    </w:p>
    <w:p w:rsidR="00D8703B" w:rsidRPr="000334F1" w:rsidP="009827E2" w14:paraId="0998EEEA" w14:textId="77777777">
      <w:pPr>
        <w:pStyle w:val="NoSpacing"/>
        <w:jc w:val="right"/>
        <w:rPr>
          <w:rFonts w:ascii="Times New Roman" w:hAnsi="Times New Roman" w:cs="Times New Roman"/>
          <w:sz w:val="24"/>
          <w:szCs w:val="24"/>
        </w:rPr>
      </w:pPr>
      <w:r w:rsidRPr="000334F1">
        <w:rPr>
          <w:rFonts w:ascii="Times New Roman" w:hAnsi="Times New Roman" w:cs="Times New Roman"/>
          <w:sz w:val="24"/>
          <w:szCs w:val="24"/>
        </w:rPr>
        <w:t>un laika zīmoga datums</w:t>
      </w:r>
    </w:p>
    <w:p w:rsidR="00D8703B" w:rsidRPr="00A9724F" w:rsidP="009827E2" w14:paraId="4B1245CC" w14:textId="77777777">
      <w:pPr>
        <w:spacing w:after="0" w:line="240" w:lineRule="auto"/>
        <w:jc w:val="both"/>
        <w:rPr>
          <w:rFonts w:ascii="Times New Roman" w:eastAsia="Times New Roman" w:hAnsi="Times New Roman" w:cs="Times New Roman"/>
          <w:sz w:val="24"/>
          <w:szCs w:val="24"/>
        </w:rPr>
      </w:pPr>
    </w:p>
    <w:p w:rsidR="00D8703B" w:rsidRPr="00A9724F" w:rsidP="009827E2" w14:paraId="170C8531" w14:textId="77777777">
      <w:pPr>
        <w:numPr>
          <w:ilvl w:val="0"/>
          <w:numId w:val="9"/>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30C8A0AD" w14:textId="77777777" w:rsidTr="001A14ED">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D8703B" w:rsidRPr="00A9724F" w:rsidP="009827E2" w14:paraId="565E79B9" w14:textId="77777777">
            <w:pPr>
              <w:keepNext/>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Nosaukums</w:t>
            </w:r>
          </w:p>
        </w:tc>
        <w:tc>
          <w:tcPr>
            <w:tcW w:w="5756" w:type="dxa"/>
            <w:vAlign w:val="center"/>
          </w:tcPr>
          <w:p w:rsidR="00D8703B" w:rsidRPr="00A9724F" w:rsidP="009827E2" w14:paraId="01708EA5"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rsidR="00D8703B" w:rsidRPr="00A9724F" w:rsidP="009827E2" w14:paraId="561CFAA6"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14:paraId="44540E08" w14:textId="77777777" w:rsidTr="001A14ED">
        <w:tblPrEx>
          <w:tblW w:w="8704" w:type="dxa"/>
          <w:tblInd w:w="505" w:type="dxa"/>
          <w:tblLayout w:type="fixed"/>
          <w:tblLook w:val="0000"/>
        </w:tblPrEx>
        <w:trPr>
          <w:trHeight w:val="229"/>
        </w:trPr>
        <w:tc>
          <w:tcPr>
            <w:tcW w:w="2948" w:type="dxa"/>
            <w:shd w:val="clear" w:color="auto" w:fill="BFBFBF"/>
            <w:vAlign w:val="center"/>
          </w:tcPr>
          <w:p w:rsidR="00D8703B" w:rsidRPr="00A9724F" w:rsidP="009827E2" w14:paraId="1BC8E125" w14:textId="77777777">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Juridiskā adrese</w:t>
            </w:r>
          </w:p>
        </w:tc>
        <w:tc>
          <w:tcPr>
            <w:tcW w:w="5756" w:type="dxa"/>
            <w:vAlign w:val="center"/>
          </w:tcPr>
          <w:p w:rsidR="00D8703B" w:rsidRPr="00A9724F" w:rsidP="009827E2" w14:paraId="0472092F"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rsidR="00D8703B" w:rsidRPr="00A9724F" w:rsidP="009827E2" w14:paraId="25D70127"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LV-3910</w:t>
            </w:r>
          </w:p>
        </w:tc>
      </w:tr>
      <w:tr w14:paraId="23510401" w14:textId="77777777" w:rsidTr="001A14ED">
        <w:tblPrEx>
          <w:tblW w:w="8704" w:type="dxa"/>
          <w:tblInd w:w="505" w:type="dxa"/>
          <w:tblLayout w:type="fixed"/>
          <w:tblLook w:val="0000"/>
        </w:tblPrEx>
        <w:trPr>
          <w:trHeight w:val="274"/>
        </w:trPr>
        <w:tc>
          <w:tcPr>
            <w:tcW w:w="2948" w:type="dxa"/>
            <w:shd w:val="clear" w:color="auto" w:fill="BFBFBF"/>
            <w:vAlign w:val="center"/>
          </w:tcPr>
          <w:p w:rsidR="00D8703B" w:rsidRPr="00A9724F" w:rsidP="009827E2" w14:paraId="67AB3314" w14:textId="77777777">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Reģistrācijas numurs</w:t>
            </w:r>
          </w:p>
        </w:tc>
        <w:tc>
          <w:tcPr>
            <w:tcW w:w="5756" w:type="dxa"/>
            <w:vAlign w:val="center"/>
          </w:tcPr>
          <w:p w:rsidR="00D8703B" w:rsidRPr="00A9724F" w:rsidP="009827E2" w14:paraId="2DD36EDE" w14:textId="77777777">
            <w:pPr>
              <w:pStyle w:val="NoSpacing"/>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rsidR="009827E2" w:rsidP="009827E2" w14:paraId="60F079BD" w14:textId="77777777">
      <w:pPr>
        <w:pStyle w:val="ListParagraph"/>
        <w:numPr>
          <w:ilvl w:val="0"/>
          <w:numId w:val="10"/>
        </w:numPr>
        <w:spacing w:before="120"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Tautas tērpu, kurpju un tautisko dvieļu piegāde, saskaņā ar tehnisko specifikāciju (Nolikuma 1.pielikums).</w:t>
      </w:r>
    </w:p>
    <w:p w:rsidR="009827E2" w:rsidP="009827E2" w14:paraId="047B3DC0" w14:textId="77777777">
      <w:pPr>
        <w:spacing w:before="120" w:after="0" w:line="240" w:lineRule="auto"/>
        <w:ind w:left="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Iepirkuma priekšmets sadalīts 4 daļās:</w:t>
      </w:r>
    </w:p>
    <w:p w:rsidR="009827E2" w:rsidP="009827E2" w14:paraId="06FCAC6B" w14:textId="0B1E170E">
      <w:pPr>
        <w:spacing w:before="120" w:after="0" w:line="240" w:lineRule="auto"/>
        <w:ind w:left="567"/>
        <w:jc w:val="both"/>
        <w:rPr>
          <w:rFonts w:ascii="Times New Roman" w:hAnsi="Times New Roman" w:cs="Times New Roman"/>
          <w:sz w:val="24"/>
          <w:szCs w:val="24"/>
        </w:rPr>
      </w:pPr>
      <w:r>
        <w:rPr>
          <w:rFonts w:ascii="Times New Roman" w:hAnsi="Times New Roman" w:cs="Times New Roman"/>
          <w:sz w:val="24"/>
          <w:szCs w:val="24"/>
        </w:rPr>
        <w:t>1.daļa: “Tautisko zeķu adīšana un piegāde” Bauskas novada Īslīces pagasta vidējās paaudzes deju kolektīvam “Līdums”</w:t>
      </w:r>
      <w:r w:rsidR="00BD6140">
        <w:rPr>
          <w:rFonts w:ascii="Times New Roman" w:hAnsi="Times New Roman" w:cs="Times New Roman"/>
          <w:sz w:val="24"/>
          <w:szCs w:val="24"/>
        </w:rPr>
        <w:t>”</w:t>
      </w:r>
    </w:p>
    <w:p w:rsidR="009827E2" w:rsidP="009827E2" w14:paraId="266F4B28" w14:textId="524156C6">
      <w:pPr>
        <w:spacing w:before="120" w:after="0" w:line="240" w:lineRule="auto"/>
        <w:ind w:left="567"/>
        <w:jc w:val="both"/>
        <w:rPr>
          <w:rFonts w:ascii="Times New Roman" w:hAnsi="Times New Roman" w:cs="Times New Roman"/>
          <w:sz w:val="24"/>
          <w:szCs w:val="24"/>
        </w:rPr>
      </w:pPr>
      <w:r>
        <w:rPr>
          <w:rFonts w:ascii="Times New Roman" w:hAnsi="Times New Roman" w:cs="Times New Roman"/>
          <w:sz w:val="24"/>
          <w:szCs w:val="24"/>
        </w:rPr>
        <w:t>2.daļa  “Puišu un meitu kreklu izgatavošana un piegāde” Bauskas novada Īslīces pagasta jauniešu deju kolektīvam “Līdums” C  un B grupai</w:t>
      </w:r>
      <w:r w:rsidR="00BD6140">
        <w:rPr>
          <w:rFonts w:ascii="Times New Roman" w:hAnsi="Times New Roman" w:cs="Times New Roman"/>
          <w:sz w:val="24"/>
          <w:szCs w:val="24"/>
        </w:rPr>
        <w:t>”</w:t>
      </w:r>
    </w:p>
    <w:p w:rsidR="009827E2" w:rsidP="009827E2" w14:paraId="16A2FF8C" w14:textId="5E1117A4">
      <w:pPr>
        <w:spacing w:line="240" w:lineRule="auto"/>
        <w:ind w:left="567"/>
        <w:rPr>
          <w:rFonts w:ascii="Times New Roman" w:hAnsi="Times New Roman" w:cs="Times New Roman"/>
          <w:sz w:val="24"/>
          <w:szCs w:val="24"/>
        </w:rPr>
      </w:pPr>
      <w:r>
        <w:rPr>
          <w:rFonts w:ascii="Times New Roman" w:hAnsi="Times New Roman" w:cs="Times New Roman"/>
          <w:sz w:val="24"/>
          <w:szCs w:val="24"/>
        </w:rPr>
        <w:t>3.daļa   “Lina dvieļu izgatavošana un piegāde”</w:t>
      </w:r>
      <w:r>
        <w:t xml:space="preserve">  </w:t>
      </w:r>
      <w:r>
        <w:rPr>
          <w:rFonts w:ascii="Times New Roman" w:hAnsi="Times New Roman" w:cs="Times New Roman"/>
          <w:sz w:val="24"/>
          <w:szCs w:val="24"/>
        </w:rPr>
        <w:t>Bauskas novada Ceraukstes pagasta vidējās paaudzes deju kolektīvam “Dzirnavnieki”</w:t>
      </w:r>
      <w:r w:rsidR="00BD6140">
        <w:rPr>
          <w:rFonts w:ascii="Times New Roman" w:hAnsi="Times New Roman" w:cs="Times New Roman"/>
          <w:sz w:val="24"/>
          <w:szCs w:val="24"/>
        </w:rPr>
        <w:t>”</w:t>
      </w:r>
    </w:p>
    <w:p w:rsidR="009827E2" w:rsidP="009827E2" w14:paraId="06325250" w14:textId="0D8E874F">
      <w:pPr>
        <w:spacing w:line="240" w:lineRule="auto"/>
        <w:ind w:left="567"/>
        <w:rPr>
          <w:rFonts w:ascii="Times New Roman" w:hAnsi="Times New Roman" w:cs="Times New Roman"/>
          <w:sz w:val="24"/>
          <w:szCs w:val="24"/>
        </w:rPr>
      </w:pPr>
      <w:r>
        <w:rPr>
          <w:rFonts w:ascii="Times New Roman" w:hAnsi="Times New Roman" w:cs="Times New Roman"/>
          <w:sz w:val="24"/>
          <w:szCs w:val="24"/>
        </w:rPr>
        <w:t>4.daļa  “Sieviešu deju kurpju izgatavošana un piegāde” Bauskas novada Codes pagasta folkloras kopai  “Dreņģeri”</w:t>
      </w:r>
      <w:r w:rsidR="00BD6140">
        <w:rPr>
          <w:rFonts w:ascii="Times New Roman" w:hAnsi="Times New Roman" w:cs="Times New Roman"/>
          <w:sz w:val="24"/>
          <w:szCs w:val="24"/>
        </w:rPr>
        <w:t>”</w:t>
      </w:r>
    </w:p>
    <w:p w:rsidR="00D8703B" w:rsidRPr="00E153DB" w:rsidP="009827E2" w14:paraId="7AD2A333" w14:textId="7E412618">
      <w:pPr>
        <w:pStyle w:val="ListParagraph"/>
        <w:numPr>
          <w:ilvl w:val="0"/>
          <w:numId w:val="6"/>
        </w:numPr>
        <w:spacing w:before="120" w:after="0" w:line="240" w:lineRule="auto"/>
        <w:ind w:left="567" w:hanging="567"/>
        <w:jc w:val="both"/>
        <w:rPr>
          <w:rFonts w:ascii="Times New Roman" w:eastAsia="Times New Roman" w:hAnsi="Times New Roman" w:cs="Times New Roman"/>
          <w:sz w:val="24"/>
          <w:szCs w:val="24"/>
        </w:rPr>
      </w:pPr>
      <w:r w:rsidRPr="00E153DB">
        <w:rPr>
          <w:rFonts w:ascii="Times New Roman" w:eastAsia="Times New Roman" w:hAnsi="Times New Roman" w:cs="Times New Roman"/>
          <w:b/>
          <w:color w:val="000000"/>
          <w:sz w:val="24"/>
          <w:szCs w:val="24"/>
        </w:rPr>
        <w:t>Identifikācijas numurs</w:t>
      </w:r>
      <w:r w:rsidRPr="00E153DB">
        <w:rPr>
          <w:rFonts w:ascii="Times New Roman" w:eastAsia="Times New Roman" w:hAnsi="Times New Roman" w:cs="Times New Roman"/>
          <w:color w:val="000000"/>
          <w:sz w:val="24"/>
          <w:szCs w:val="24"/>
        </w:rPr>
        <w:t xml:space="preserve">: </w:t>
      </w:r>
      <w:r w:rsidRPr="00F912E8" w:rsidR="00F912E8">
        <w:rPr>
          <w:rFonts w:ascii="Times New Roman" w:eastAsia="Times New Roman" w:hAnsi="Times New Roman" w:cs="Times New Roman"/>
          <w:b/>
          <w:bCs/>
          <w:color w:val="000000"/>
          <w:sz w:val="24"/>
          <w:szCs w:val="24"/>
        </w:rPr>
        <w:t>BAP/2-1/2025/29</w:t>
      </w:r>
    </w:p>
    <w:p w:rsidR="00D8703B" w:rsidRPr="00F912E8" w:rsidP="009827E2" w14:paraId="7DCBC6AC" w14:textId="35A25113">
      <w:pPr>
        <w:pStyle w:val="ListParagraph"/>
        <w:numPr>
          <w:ilvl w:val="0"/>
          <w:numId w:val="6"/>
        </w:numPr>
        <w:spacing w:before="120" w:after="0" w:line="240" w:lineRule="auto"/>
        <w:ind w:left="567"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b/>
          <w:sz w:val="24"/>
          <w:szCs w:val="24"/>
        </w:rPr>
        <w:t>Kontaktpersona</w:t>
      </w:r>
      <w:r w:rsidR="0036767A">
        <w:rPr>
          <w:rFonts w:ascii="Times New Roman" w:eastAsia="Times New Roman" w:hAnsi="Times New Roman" w:cs="Times New Roman"/>
          <w:b/>
          <w:sz w:val="24"/>
          <w:szCs w:val="24"/>
        </w:rPr>
        <w:t>s:</w:t>
      </w:r>
    </w:p>
    <w:p w:rsidR="00F912E8" w:rsidRPr="00F912E8" w:rsidP="009827E2" w14:paraId="2D57BD1B" w14:textId="221F69A3">
      <w:pPr>
        <w:pStyle w:val="ListParagraph"/>
        <w:numPr>
          <w:ilvl w:val="1"/>
          <w:numId w:val="6"/>
        </w:numPr>
        <w:spacing w:before="120" w:after="0" w:line="240" w:lineRule="auto"/>
        <w:ind w:left="1134" w:hanging="573"/>
        <w:jc w:val="both"/>
        <w:rPr>
          <w:rFonts w:ascii="Times New Roman" w:eastAsia="Times New Roman" w:hAnsi="Times New Roman" w:cs="Times New Roman"/>
          <w:sz w:val="24"/>
          <w:szCs w:val="24"/>
        </w:rPr>
      </w:pPr>
      <w:r w:rsidRPr="00F912E8">
        <w:rPr>
          <w:rFonts w:ascii="Times New Roman" w:eastAsia="Times New Roman" w:hAnsi="Times New Roman" w:cs="Times New Roman"/>
          <w:b/>
          <w:sz w:val="24"/>
          <w:szCs w:val="24"/>
        </w:rPr>
        <w:t xml:space="preserve"> </w:t>
      </w:r>
      <w:r w:rsidRPr="00F912E8">
        <w:rPr>
          <w:rFonts w:ascii="Times New Roman" w:eastAsia="Times New Roman" w:hAnsi="Times New Roman" w:cs="Times New Roman"/>
          <w:bCs/>
          <w:sz w:val="24"/>
          <w:szCs w:val="24"/>
        </w:rPr>
        <w:t>par 1. un 2. daļu</w:t>
      </w:r>
      <w:r w:rsidRPr="00F912E8">
        <w:rPr>
          <w:rFonts w:ascii="Times New Roman" w:eastAsia="Times New Roman" w:hAnsi="Times New Roman" w:cs="Times New Roman"/>
          <w:b/>
          <w:sz w:val="24"/>
          <w:szCs w:val="24"/>
        </w:rPr>
        <w:t xml:space="preserve"> </w:t>
      </w:r>
      <w:r w:rsidRPr="00F912E8">
        <w:rPr>
          <w:rFonts w:ascii="Times New Roman" w:eastAsia="Times New Roman" w:hAnsi="Times New Roman" w:cs="Times New Roman"/>
          <w:sz w:val="24"/>
          <w:szCs w:val="24"/>
        </w:rPr>
        <w:t xml:space="preserve">Bauskas apvienības pārvaldes </w:t>
      </w:r>
      <w:r w:rsidRPr="00F912E8">
        <w:rPr>
          <w:rFonts w:ascii="Times New Roman" w:hAnsi="Times New Roman" w:cs="Times New Roman"/>
          <w:bCs/>
          <w:sz w:val="24"/>
          <w:szCs w:val="24"/>
        </w:rPr>
        <w:t xml:space="preserve">Īslīces pagasta nodaļas vadītāja Kristīne Latve </w:t>
      </w:r>
      <w:r w:rsidRPr="00F912E8">
        <w:rPr>
          <w:rFonts w:ascii="Times New Roman" w:eastAsia="Times New Roman" w:hAnsi="Times New Roman" w:cs="Times New Roman"/>
          <w:sz w:val="24"/>
          <w:szCs w:val="24"/>
        </w:rPr>
        <w:t xml:space="preserve">Tel.29359677, e-pasts: </w:t>
      </w:r>
      <w:hyperlink r:id="rId5" w:history="1">
        <w:r w:rsidRPr="00F912E8">
          <w:rPr>
            <w:rStyle w:val="Hyperlink"/>
            <w:rFonts w:ascii="Times New Roman" w:eastAsia="Times New Roman" w:hAnsi="Times New Roman" w:cs="Times New Roman"/>
            <w:sz w:val="24"/>
            <w:szCs w:val="24"/>
          </w:rPr>
          <w:t>kristine.latve@bauskasnovads.lv</w:t>
        </w:r>
      </w:hyperlink>
    </w:p>
    <w:p w:rsidR="00F912E8" w:rsidRPr="00F912E8" w:rsidP="009827E2" w14:paraId="43DB63EB" w14:textId="0604A6F8">
      <w:pPr>
        <w:pStyle w:val="ListParagraph"/>
        <w:numPr>
          <w:ilvl w:val="1"/>
          <w:numId w:val="6"/>
        </w:numPr>
        <w:spacing w:before="120" w:after="0" w:line="240" w:lineRule="auto"/>
        <w:ind w:left="1134" w:hanging="573"/>
        <w:jc w:val="both"/>
        <w:rPr>
          <w:rFonts w:ascii="Times New Roman" w:eastAsia="Times New Roman" w:hAnsi="Times New Roman" w:cs="Times New Roman"/>
          <w:sz w:val="24"/>
          <w:szCs w:val="24"/>
        </w:rPr>
      </w:pPr>
      <w:r w:rsidRPr="00F912E8">
        <w:rPr>
          <w:rFonts w:ascii="Times New Roman" w:eastAsia="Times New Roman" w:hAnsi="Times New Roman" w:cs="Times New Roman"/>
          <w:bCs/>
          <w:sz w:val="24"/>
          <w:szCs w:val="24"/>
        </w:rPr>
        <w:t xml:space="preserve">par </w:t>
      </w:r>
      <w:r>
        <w:rPr>
          <w:rFonts w:ascii="Times New Roman" w:eastAsia="Times New Roman" w:hAnsi="Times New Roman" w:cs="Times New Roman"/>
          <w:bCs/>
          <w:sz w:val="24"/>
          <w:szCs w:val="24"/>
        </w:rPr>
        <w:t>3</w:t>
      </w:r>
      <w:r w:rsidRPr="00F912E8">
        <w:rPr>
          <w:rFonts w:ascii="Times New Roman" w:eastAsia="Times New Roman" w:hAnsi="Times New Roman" w:cs="Times New Roman"/>
          <w:bCs/>
          <w:sz w:val="24"/>
          <w:szCs w:val="24"/>
        </w:rPr>
        <w:t>. daļu</w:t>
      </w:r>
      <w:r w:rsidRPr="00F912E8">
        <w:rPr>
          <w:rFonts w:ascii="Times New Roman" w:eastAsia="Times New Roman" w:hAnsi="Times New Roman" w:cs="Times New Roman"/>
          <w:b/>
          <w:sz w:val="24"/>
          <w:szCs w:val="24"/>
        </w:rPr>
        <w:t xml:space="preserve"> </w:t>
      </w:r>
      <w:r w:rsidRPr="00F912E8">
        <w:rPr>
          <w:rFonts w:ascii="Times New Roman" w:eastAsia="Times New Roman" w:hAnsi="Times New Roman" w:cs="Times New Roman"/>
          <w:sz w:val="24"/>
          <w:szCs w:val="24"/>
        </w:rPr>
        <w:t xml:space="preserve">Bauskas apvienības pārvaldes </w:t>
      </w:r>
      <w:r>
        <w:rPr>
          <w:rFonts w:ascii="Times New Roman" w:hAnsi="Times New Roman" w:cs="Times New Roman"/>
          <w:bCs/>
          <w:sz w:val="24"/>
          <w:szCs w:val="24"/>
        </w:rPr>
        <w:t>Brunavas un Ceraukstes pagasta</w:t>
      </w:r>
      <w:r w:rsidRPr="00F912E8">
        <w:rPr>
          <w:rFonts w:ascii="Times New Roman" w:hAnsi="Times New Roman" w:cs="Times New Roman"/>
          <w:bCs/>
          <w:sz w:val="24"/>
          <w:szCs w:val="24"/>
        </w:rPr>
        <w:t xml:space="preserve"> nodaļas vadītāja </w:t>
      </w:r>
      <w:r>
        <w:rPr>
          <w:rFonts w:ascii="Times New Roman" w:hAnsi="Times New Roman" w:cs="Times New Roman"/>
          <w:bCs/>
          <w:sz w:val="24"/>
          <w:szCs w:val="24"/>
        </w:rPr>
        <w:t xml:space="preserve">Ginta </w:t>
      </w:r>
      <w:r>
        <w:rPr>
          <w:rFonts w:ascii="Times New Roman" w:hAnsi="Times New Roman" w:cs="Times New Roman"/>
          <w:bCs/>
          <w:sz w:val="24"/>
          <w:szCs w:val="24"/>
        </w:rPr>
        <w:t>Dervīte</w:t>
      </w:r>
      <w:r w:rsidRPr="00F912E8">
        <w:rPr>
          <w:rFonts w:ascii="Times New Roman" w:hAnsi="Times New Roman" w:cs="Times New Roman"/>
          <w:bCs/>
          <w:sz w:val="24"/>
          <w:szCs w:val="24"/>
        </w:rPr>
        <w:t xml:space="preserve"> </w:t>
      </w:r>
      <w:r w:rsidRPr="00F912E8">
        <w:rPr>
          <w:rFonts w:ascii="Times New Roman" w:eastAsia="Times New Roman" w:hAnsi="Times New Roman" w:cs="Times New Roman"/>
          <w:sz w:val="24"/>
          <w:szCs w:val="24"/>
        </w:rPr>
        <w:t>Tel.</w:t>
      </w:r>
      <w:r w:rsidRPr="0036767A" w:rsidR="0036767A">
        <w:rPr>
          <w:rFonts w:ascii="Verdana" w:hAnsi="Verdana"/>
          <w:color w:val="000000"/>
          <w:sz w:val="17"/>
          <w:szCs w:val="17"/>
          <w:shd w:val="clear" w:color="auto" w:fill="D0D8D9"/>
        </w:rPr>
        <w:t xml:space="preserve"> </w:t>
      </w:r>
      <w:r w:rsidRPr="0036767A" w:rsidR="0036767A">
        <w:rPr>
          <w:rFonts w:ascii="Times New Roman" w:eastAsia="Times New Roman" w:hAnsi="Times New Roman" w:cs="Times New Roman"/>
          <w:sz w:val="24"/>
          <w:szCs w:val="24"/>
        </w:rPr>
        <w:t>26663215</w:t>
      </w:r>
      <w:r w:rsidRPr="00F912E8">
        <w:rPr>
          <w:rFonts w:ascii="Times New Roman" w:eastAsia="Times New Roman" w:hAnsi="Times New Roman" w:cs="Times New Roman"/>
          <w:sz w:val="24"/>
          <w:szCs w:val="24"/>
        </w:rPr>
        <w:t xml:space="preserve">, e-pasts: </w:t>
      </w:r>
      <w:hyperlink r:id="rId6" w:history="1">
        <w:r w:rsidRPr="00CC5AA9">
          <w:rPr>
            <w:rStyle w:val="Hyperlink"/>
            <w:rFonts w:ascii="Times New Roman" w:eastAsia="Times New Roman" w:hAnsi="Times New Roman" w:cs="Times New Roman"/>
            <w:sz w:val="24"/>
            <w:szCs w:val="24"/>
          </w:rPr>
          <w:t>ginta.dervite@bauskasnovads.lv</w:t>
        </w:r>
      </w:hyperlink>
      <w:r>
        <w:t xml:space="preserve"> </w:t>
      </w:r>
    </w:p>
    <w:p w:rsidR="00F912E8" w:rsidRPr="00F912E8" w:rsidP="009827E2" w14:paraId="3AA3D15D" w14:textId="60ABCFA5">
      <w:pPr>
        <w:pStyle w:val="ListParagraph"/>
        <w:numPr>
          <w:ilvl w:val="1"/>
          <w:numId w:val="6"/>
        </w:numPr>
        <w:spacing w:before="120" w:after="0" w:line="240" w:lineRule="auto"/>
        <w:ind w:left="1134" w:hanging="573"/>
        <w:jc w:val="both"/>
        <w:rPr>
          <w:rFonts w:ascii="Times New Roman" w:eastAsia="Times New Roman" w:hAnsi="Times New Roman" w:cs="Times New Roman"/>
          <w:sz w:val="24"/>
          <w:szCs w:val="24"/>
        </w:rPr>
      </w:pPr>
      <w:r w:rsidRPr="00F912E8">
        <w:rPr>
          <w:rFonts w:ascii="Times New Roman" w:eastAsia="Times New Roman" w:hAnsi="Times New Roman" w:cs="Times New Roman"/>
          <w:bCs/>
          <w:sz w:val="24"/>
          <w:szCs w:val="24"/>
        </w:rPr>
        <w:t xml:space="preserve">par </w:t>
      </w:r>
      <w:r>
        <w:rPr>
          <w:rFonts w:ascii="Times New Roman" w:eastAsia="Times New Roman" w:hAnsi="Times New Roman" w:cs="Times New Roman"/>
          <w:bCs/>
          <w:sz w:val="24"/>
          <w:szCs w:val="24"/>
        </w:rPr>
        <w:t>4</w:t>
      </w:r>
      <w:r w:rsidRPr="00F912E8">
        <w:rPr>
          <w:rFonts w:ascii="Times New Roman" w:eastAsia="Times New Roman" w:hAnsi="Times New Roman" w:cs="Times New Roman"/>
          <w:bCs/>
          <w:sz w:val="24"/>
          <w:szCs w:val="24"/>
        </w:rPr>
        <w:t>. daļu</w:t>
      </w:r>
      <w:r w:rsidRPr="00F912E8">
        <w:rPr>
          <w:rFonts w:ascii="Times New Roman" w:eastAsia="Times New Roman" w:hAnsi="Times New Roman" w:cs="Times New Roman"/>
          <w:b/>
          <w:sz w:val="24"/>
          <w:szCs w:val="24"/>
        </w:rPr>
        <w:t xml:space="preserve"> </w:t>
      </w:r>
      <w:r w:rsidRPr="00F912E8">
        <w:rPr>
          <w:rFonts w:ascii="Times New Roman" w:eastAsia="Times New Roman" w:hAnsi="Times New Roman" w:cs="Times New Roman"/>
          <w:sz w:val="24"/>
          <w:szCs w:val="24"/>
        </w:rPr>
        <w:t xml:space="preserve">Bauskas apvienības pārvaldes </w:t>
      </w:r>
      <w:r>
        <w:rPr>
          <w:rFonts w:ascii="Times New Roman" w:hAnsi="Times New Roman" w:cs="Times New Roman"/>
          <w:bCs/>
          <w:sz w:val="24"/>
          <w:szCs w:val="24"/>
        </w:rPr>
        <w:t>Codes pagasta</w:t>
      </w:r>
      <w:r w:rsidRPr="00F912E8">
        <w:rPr>
          <w:rFonts w:ascii="Times New Roman" w:hAnsi="Times New Roman" w:cs="Times New Roman"/>
          <w:bCs/>
          <w:sz w:val="24"/>
          <w:szCs w:val="24"/>
        </w:rPr>
        <w:t xml:space="preserve"> </w:t>
      </w:r>
      <w:r>
        <w:rPr>
          <w:rFonts w:ascii="Times New Roman" w:hAnsi="Times New Roman" w:cs="Times New Roman"/>
          <w:bCs/>
          <w:sz w:val="24"/>
          <w:szCs w:val="24"/>
        </w:rPr>
        <w:t xml:space="preserve">kultūras pasākumu organizatore Sintija </w:t>
      </w:r>
      <w:r>
        <w:rPr>
          <w:rFonts w:ascii="Times New Roman" w:hAnsi="Times New Roman" w:cs="Times New Roman"/>
          <w:bCs/>
          <w:sz w:val="24"/>
          <w:szCs w:val="24"/>
        </w:rPr>
        <w:t>Šleža</w:t>
      </w:r>
      <w:r w:rsidRPr="00F912E8">
        <w:rPr>
          <w:rFonts w:ascii="Times New Roman" w:hAnsi="Times New Roman" w:cs="Times New Roman"/>
          <w:bCs/>
          <w:sz w:val="24"/>
          <w:szCs w:val="24"/>
        </w:rPr>
        <w:t xml:space="preserve"> </w:t>
      </w:r>
      <w:r w:rsidRPr="00F912E8">
        <w:rPr>
          <w:rFonts w:ascii="Times New Roman" w:eastAsia="Times New Roman" w:hAnsi="Times New Roman" w:cs="Times New Roman"/>
          <w:sz w:val="24"/>
          <w:szCs w:val="24"/>
        </w:rPr>
        <w:t>Tel.</w:t>
      </w:r>
      <w:r w:rsidRPr="0036767A" w:rsidR="0036767A">
        <w:rPr>
          <w:rFonts w:ascii="Verdana" w:hAnsi="Verdana"/>
          <w:color w:val="201F35"/>
          <w:sz w:val="17"/>
          <w:szCs w:val="17"/>
          <w:shd w:val="clear" w:color="auto" w:fill="FAFAFA"/>
        </w:rPr>
        <w:t xml:space="preserve"> </w:t>
      </w:r>
      <w:r w:rsidRPr="0036767A" w:rsidR="0036767A">
        <w:rPr>
          <w:rFonts w:ascii="Times New Roman" w:eastAsia="Times New Roman" w:hAnsi="Times New Roman" w:cs="Times New Roman"/>
          <w:sz w:val="24"/>
          <w:szCs w:val="24"/>
        </w:rPr>
        <w:t>25619753</w:t>
      </w:r>
      <w:r w:rsidRPr="00F912E8">
        <w:rPr>
          <w:rFonts w:ascii="Times New Roman" w:eastAsia="Times New Roman" w:hAnsi="Times New Roman" w:cs="Times New Roman"/>
          <w:sz w:val="24"/>
          <w:szCs w:val="24"/>
        </w:rPr>
        <w:t xml:space="preserve">, e-pasts: </w:t>
      </w:r>
      <w:hyperlink r:id="rId7" w:history="1">
        <w:r w:rsidRPr="00CC5AA9" w:rsidR="0036767A">
          <w:rPr>
            <w:rStyle w:val="Hyperlink"/>
            <w:rFonts w:ascii="Times New Roman" w:eastAsia="Times New Roman" w:hAnsi="Times New Roman" w:cs="Times New Roman"/>
            <w:sz w:val="24"/>
            <w:szCs w:val="24"/>
          </w:rPr>
          <w:t>sintija.sleza@bauskasnovads.lv</w:t>
        </w:r>
      </w:hyperlink>
    </w:p>
    <w:p w:rsidR="00D8703B" w:rsidRPr="00155B22" w:rsidP="009827E2" w14:paraId="74DC435B" w14:textId="77777777">
      <w:pPr>
        <w:pStyle w:val="ListParagraph"/>
        <w:numPr>
          <w:ilvl w:val="0"/>
          <w:numId w:val="6"/>
        </w:numPr>
        <w:spacing w:before="240" w:after="0" w:line="240" w:lineRule="auto"/>
        <w:ind w:left="567"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b/>
          <w:sz w:val="24"/>
          <w:szCs w:val="24"/>
        </w:rPr>
        <w:t>Piedāvājumu iesniegšana, iesniegšanas veids un termiņš:</w:t>
      </w:r>
      <w:r w:rsidRPr="00155B22">
        <w:rPr>
          <w:rFonts w:ascii="Times New Roman" w:eastAsia="Times New Roman" w:hAnsi="Times New Roman" w:cs="Times New Roman"/>
          <w:b/>
          <w:sz w:val="24"/>
          <w:szCs w:val="24"/>
        </w:rPr>
        <w:tab/>
      </w:r>
    </w:p>
    <w:p w:rsidR="00D8703B" w:rsidRPr="00155B22" w:rsidP="009827E2" w14:paraId="4110DF49" w14:textId="3B0CF5AA">
      <w:pPr>
        <w:pStyle w:val="ListParagraph"/>
        <w:numPr>
          <w:ilvl w:val="1"/>
          <w:numId w:val="6"/>
        </w:numPr>
        <w:spacing w:line="240" w:lineRule="auto"/>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Pretendents piedāvājumu drīkst iesniegt par vienu</w:t>
      </w:r>
      <w:r w:rsidR="007F16B3">
        <w:rPr>
          <w:rFonts w:ascii="Times New Roman" w:eastAsia="Times New Roman" w:hAnsi="Times New Roman" w:cs="Times New Roman"/>
          <w:color w:val="000000"/>
          <w:sz w:val="24"/>
          <w:szCs w:val="24"/>
        </w:rPr>
        <w:t>, vairākām</w:t>
      </w:r>
      <w:r w:rsidRPr="00155B22">
        <w:rPr>
          <w:rFonts w:ascii="Times New Roman" w:eastAsia="Times New Roman" w:hAnsi="Times New Roman" w:cs="Times New Roman"/>
          <w:color w:val="000000"/>
          <w:sz w:val="24"/>
          <w:szCs w:val="24"/>
        </w:rPr>
        <w:t xml:space="preserve"> vai visām iepirkuma priekšmeta daļām.</w:t>
      </w:r>
    </w:p>
    <w:p w:rsidR="00D8703B" w:rsidRPr="00155B22" w:rsidP="009827E2" w14:paraId="3F52DCA5" w14:textId="77777777">
      <w:pPr>
        <w:pStyle w:val="ListParagraph"/>
        <w:numPr>
          <w:ilvl w:val="1"/>
          <w:numId w:val="6"/>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Nedrīkst iesniegt piedāvājumu variantus. Piedāvājumu variantu iesniegšana ir par pamatu pretendenta piedāvājuma noraidīšanai;</w:t>
      </w:r>
    </w:p>
    <w:p w:rsidR="00D8703B" w:rsidRPr="00155B22" w:rsidP="009827E2" w14:paraId="68E779B6" w14:textId="690F7434">
      <w:pPr>
        <w:pStyle w:val="ListParagraph"/>
        <w:numPr>
          <w:ilvl w:val="1"/>
          <w:numId w:val="6"/>
        </w:numPr>
        <w:spacing w:line="240" w:lineRule="auto"/>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Pretendents savu piedāvājumu iesniedz</w:t>
      </w:r>
      <w:r w:rsidRPr="00155B22">
        <w:rPr>
          <w:rFonts w:ascii="Times New Roman" w:eastAsia="Times New Roman" w:hAnsi="Times New Roman" w:cs="Times New Roman"/>
          <w:b/>
          <w:color w:val="000000"/>
          <w:sz w:val="24"/>
          <w:szCs w:val="24"/>
        </w:rPr>
        <w:t xml:space="preserve"> elektroniski līdz 202</w:t>
      </w:r>
      <w:r>
        <w:rPr>
          <w:rFonts w:ascii="Times New Roman" w:eastAsia="Times New Roman" w:hAnsi="Times New Roman" w:cs="Times New Roman"/>
          <w:b/>
          <w:color w:val="000000"/>
          <w:sz w:val="24"/>
          <w:szCs w:val="24"/>
        </w:rPr>
        <w:t>5</w:t>
      </w:r>
      <w:r w:rsidRPr="00155B22">
        <w:rPr>
          <w:rFonts w:ascii="Times New Roman" w:eastAsia="Times New Roman" w:hAnsi="Times New Roman" w:cs="Times New Roman"/>
          <w:b/>
          <w:color w:val="000000"/>
          <w:sz w:val="24"/>
          <w:szCs w:val="24"/>
        </w:rPr>
        <w:t>. gada</w:t>
      </w:r>
      <w:r w:rsidRPr="00155B22">
        <w:rPr>
          <w:rFonts w:ascii="Times New Roman" w:eastAsia="Times New Roman" w:hAnsi="Times New Roman" w:cs="Times New Roman"/>
          <w:b/>
          <w:color w:val="FF0000"/>
          <w:sz w:val="24"/>
          <w:szCs w:val="24"/>
        </w:rPr>
        <w:t xml:space="preserve"> </w:t>
      </w:r>
      <w:r w:rsidR="00D816D7">
        <w:rPr>
          <w:rFonts w:ascii="Times New Roman" w:eastAsia="Times New Roman" w:hAnsi="Times New Roman" w:cs="Times New Roman"/>
          <w:b/>
          <w:sz w:val="24"/>
          <w:szCs w:val="24"/>
        </w:rPr>
        <w:t>28.mart</w:t>
      </w:r>
      <w:r w:rsidR="009827E2">
        <w:rPr>
          <w:rFonts w:ascii="Times New Roman" w:eastAsia="Times New Roman" w:hAnsi="Times New Roman" w:cs="Times New Roman"/>
          <w:b/>
          <w:sz w:val="24"/>
          <w:szCs w:val="24"/>
        </w:rPr>
        <w:t>am</w:t>
      </w:r>
      <w:r>
        <w:rPr>
          <w:rFonts w:ascii="Times New Roman" w:eastAsia="Times New Roman" w:hAnsi="Times New Roman" w:cs="Times New Roman"/>
          <w:b/>
          <w:sz w:val="24"/>
          <w:szCs w:val="24"/>
        </w:rPr>
        <w:t xml:space="preserve"> </w:t>
      </w:r>
      <w:r w:rsidRPr="00155B22">
        <w:rPr>
          <w:rFonts w:ascii="Times New Roman" w:eastAsia="Times New Roman" w:hAnsi="Times New Roman" w:cs="Times New Roman"/>
          <w:b/>
          <w:sz w:val="24"/>
          <w:szCs w:val="24"/>
        </w:rPr>
        <w:t xml:space="preserve"> </w:t>
      </w:r>
      <w:r w:rsidRPr="00155B22">
        <w:rPr>
          <w:rFonts w:ascii="Times New Roman" w:eastAsia="Times New Roman" w:hAnsi="Times New Roman" w:cs="Times New Roman"/>
          <w:b/>
          <w:color w:val="000000"/>
          <w:sz w:val="24"/>
          <w:szCs w:val="24"/>
        </w:rPr>
        <w:t>plkst. 12:00</w:t>
      </w:r>
      <w:r w:rsidRPr="00155B22">
        <w:rPr>
          <w:rFonts w:ascii="Times New Roman" w:eastAsia="Times New Roman" w:hAnsi="Times New Roman" w:cs="Times New Roman"/>
          <w:color w:val="000000"/>
          <w:sz w:val="24"/>
          <w:szCs w:val="24"/>
        </w:rPr>
        <w:t xml:space="preserve">, nosūtot uz e-pasta adresi:  </w:t>
      </w:r>
      <w:hyperlink r:id="rId8" w:history="1">
        <w:r w:rsidRPr="00155B22">
          <w:rPr>
            <w:rStyle w:val="Hyperlink"/>
            <w:rFonts w:ascii="Times New Roman" w:eastAsia="Times New Roman" w:hAnsi="Times New Roman" w:cs="Times New Roman"/>
            <w:sz w:val="24"/>
            <w:szCs w:val="24"/>
          </w:rPr>
          <w:t>bauska.parvalde@bauskasnovads.lv</w:t>
        </w:r>
      </w:hyperlink>
      <w:r w:rsidRPr="00155B22">
        <w:rPr>
          <w:rStyle w:val="Hyperlink"/>
          <w:rFonts w:ascii="Times New Roman" w:eastAsia="Times New Roman" w:hAnsi="Times New Roman" w:cs="Times New Roman"/>
          <w:sz w:val="24"/>
          <w:szCs w:val="24"/>
        </w:rPr>
        <w:t xml:space="preserve"> .</w:t>
      </w:r>
      <w:r w:rsidRPr="00155B22">
        <w:rPr>
          <w:rFonts w:ascii="Times New Roman" w:eastAsia="Times New Roman" w:hAnsi="Times New Roman" w:cs="Times New Roman"/>
          <w:color w:val="000000"/>
          <w:sz w:val="24"/>
          <w:szCs w:val="24"/>
        </w:rPr>
        <w:t xml:space="preserve"> </w:t>
      </w:r>
    </w:p>
    <w:p w:rsidR="00D8703B" w:rsidRPr="00155B22" w:rsidP="009827E2" w14:paraId="133517CE" w14:textId="77777777">
      <w:pPr>
        <w:pStyle w:val="ListParagraph"/>
        <w:numPr>
          <w:ilvl w:val="1"/>
          <w:numId w:val="6"/>
        </w:numPr>
        <w:spacing w:line="240" w:lineRule="auto"/>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Pretendents piedāvājumu paraksta ar drošu elektronisko parakstu un laika zīmogu vai iesniedz</w:t>
      </w:r>
      <w:r w:rsidRPr="00155B22">
        <w:rPr>
          <w:sz w:val="24"/>
          <w:szCs w:val="24"/>
        </w:rPr>
        <w:t xml:space="preserve"> </w:t>
      </w:r>
      <w:r w:rsidRPr="00155B22">
        <w:rPr>
          <w:rFonts w:ascii="Times New Roman" w:hAnsi="Times New Roman" w:cs="Times New Roman"/>
          <w:sz w:val="24"/>
          <w:szCs w:val="24"/>
        </w:rPr>
        <w:t>elektroniskus</w:t>
      </w:r>
      <w:r w:rsidRPr="00155B22">
        <w:rPr>
          <w:sz w:val="24"/>
          <w:szCs w:val="24"/>
        </w:rPr>
        <w:t xml:space="preserve"> </w:t>
      </w:r>
      <w:r w:rsidRPr="00155B22">
        <w:rPr>
          <w:rFonts w:ascii="Times New Roman" w:eastAsia="Times New Roman" w:hAnsi="Times New Roman" w:cs="Times New Roman"/>
          <w:color w:val="000000"/>
          <w:sz w:val="24"/>
          <w:szCs w:val="24"/>
        </w:rPr>
        <w:t xml:space="preserve">papīra formas dokumentu </w:t>
      </w:r>
      <w:r w:rsidRPr="00155B22">
        <w:rPr>
          <w:rFonts w:ascii="Times New Roman" w:eastAsia="Times New Roman" w:hAnsi="Times New Roman" w:cs="Times New Roman"/>
          <w:color w:val="000000"/>
          <w:sz w:val="24"/>
          <w:szCs w:val="24"/>
        </w:rPr>
        <w:t>faksimilattēlus</w:t>
      </w:r>
      <w:r w:rsidRPr="00155B22">
        <w:rPr>
          <w:rFonts w:ascii="Times New Roman" w:eastAsia="Times New Roman" w:hAnsi="Times New Roman" w:cs="Times New Roman"/>
          <w:color w:val="000000"/>
          <w:sz w:val="24"/>
          <w:szCs w:val="24"/>
        </w:rPr>
        <w:t xml:space="preserve"> ar visām oriģināla dokumenta grafiskajām un citām īpatnībām. Ja iesniegti oriģināla papīra dokumenta </w:t>
      </w:r>
      <w:r w:rsidRPr="00155B22">
        <w:rPr>
          <w:rFonts w:ascii="Times New Roman" w:eastAsia="Times New Roman" w:hAnsi="Times New Roman" w:cs="Times New Roman"/>
          <w:color w:val="000000"/>
          <w:sz w:val="24"/>
          <w:szCs w:val="24"/>
        </w:rPr>
        <w:t>faksimilattēli</w:t>
      </w:r>
      <w:r w:rsidRPr="00155B22">
        <w:rPr>
          <w:rFonts w:ascii="Times New Roman" w:eastAsia="Times New Roman" w:hAnsi="Times New Roman" w:cs="Times New Roman"/>
          <w:color w:val="000000"/>
          <w:sz w:val="24"/>
          <w:szCs w:val="24"/>
        </w:rPr>
        <w:t xml:space="preserve">, Pretendentam pēc Pasūtītāja pieprasījuma vienas dienas laikā jāiesniedz oriģinālie papīra formas dokumenti. </w:t>
      </w:r>
    </w:p>
    <w:p w:rsidR="00D8703B" w:rsidRPr="00155B22" w:rsidP="009827E2" w14:paraId="76DF07C2" w14:textId="77777777">
      <w:pPr>
        <w:pStyle w:val="ListParagraph"/>
        <w:numPr>
          <w:ilvl w:val="1"/>
          <w:numId w:val="6"/>
        </w:numPr>
        <w:spacing w:line="240" w:lineRule="auto"/>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Pretendents tiesīgs iesniegt šifrētus dokumentus. Ja iesniegti šifrēti dokumenti, Pretendents ne vēlāk kā 30 minūšu laikā pēc piedāvājumu iesniegšanas termiņa beigām Pasūtītāja kontaktpersonai </w:t>
      </w:r>
      <w:r w:rsidRPr="00155B22">
        <w:rPr>
          <w:rFonts w:ascii="Times New Roman" w:eastAsia="Times New Roman" w:hAnsi="Times New Roman" w:cs="Times New Roman"/>
          <w:color w:val="000000"/>
          <w:sz w:val="24"/>
          <w:szCs w:val="24"/>
        </w:rPr>
        <w:t>nosūta</w:t>
      </w:r>
      <w:r w:rsidRPr="00155B22">
        <w:rPr>
          <w:rFonts w:ascii="Times New Roman" w:eastAsia="Times New Roman" w:hAnsi="Times New Roman" w:cs="Times New Roman"/>
          <w:color w:val="000000"/>
          <w:sz w:val="24"/>
          <w:szCs w:val="24"/>
        </w:rPr>
        <w:t xml:space="preserve"> derīga elektroniska atslēga vai parole šifrētā dokumenta atvēršanai. </w:t>
      </w:r>
    </w:p>
    <w:p w:rsidR="00D8703B" w:rsidRPr="00155B22" w:rsidP="009827E2" w14:paraId="65399A15" w14:textId="77777777">
      <w:pPr>
        <w:numPr>
          <w:ilvl w:val="0"/>
          <w:numId w:val="7"/>
        </w:numPr>
        <w:spacing w:after="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Līguma nosacījumi:</w:t>
      </w:r>
    </w:p>
    <w:p w:rsidR="00F0400C" w:rsidP="009827E2" w14:paraId="266C7215" w14:textId="57609C1F">
      <w:pPr>
        <w:widowControl w:val="0"/>
        <w:numPr>
          <w:ilvl w:val="1"/>
          <w:numId w:val="7"/>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Plānotā</w:t>
      </w:r>
      <w:r w:rsidRPr="00155B22" w:rsidR="00D8703B">
        <w:rPr>
          <w:rFonts w:ascii="Times New Roman" w:eastAsia="Times New Roman" w:hAnsi="Times New Roman" w:cs="Times New Roman"/>
          <w:sz w:val="24"/>
          <w:szCs w:val="24"/>
        </w:rPr>
        <w:t xml:space="preserve"> līgumcena</w:t>
      </w:r>
      <w:r>
        <w:rPr>
          <w:rFonts w:ascii="Times New Roman" w:eastAsia="Times New Roman" w:hAnsi="Times New Roman" w:cs="Times New Roman"/>
          <w:sz w:val="24"/>
          <w:szCs w:val="24"/>
        </w:rPr>
        <w:t xml:space="preserve"> kopā EUR </w:t>
      </w:r>
      <w:r w:rsidR="001A08DC">
        <w:rPr>
          <w:rFonts w:ascii="Times New Roman" w:eastAsia="Times New Roman" w:hAnsi="Times New Roman" w:cs="Times New Roman"/>
          <w:sz w:val="24"/>
          <w:szCs w:val="24"/>
        </w:rPr>
        <w:t>2763.00</w:t>
      </w:r>
      <w:r>
        <w:rPr>
          <w:rFonts w:ascii="Times New Roman" w:eastAsia="Times New Roman" w:hAnsi="Times New Roman" w:cs="Times New Roman"/>
          <w:sz w:val="24"/>
          <w:szCs w:val="24"/>
        </w:rPr>
        <w:t xml:space="preserve"> bez PVN, tai skaitā::</w:t>
      </w:r>
    </w:p>
    <w:p w:rsidR="00F0400C" w:rsidRPr="00F0400C" w:rsidP="001A08DC" w14:paraId="0E580281" w14:textId="2BE41CC4">
      <w:pPr>
        <w:widowControl w:val="0"/>
        <w:pBdr>
          <w:top w:val="nil"/>
          <w:left w:val="nil"/>
          <w:bottom w:val="nil"/>
          <w:right w:val="nil"/>
          <w:between w:val="nil"/>
        </w:pBdr>
        <w:tabs>
          <w:tab w:val="left" w:pos="6844"/>
          <w:tab w:val="left" w:pos="7564"/>
          <w:tab w:val="left" w:pos="8284"/>
          <w:tab w:val="right" w:pos="8301"/>
        </w:tabs>
        <w:spacing w:after="0" w:line="240" w:lineRule="auto"/>
        <w:ind w:left="1134"/>
        <w:rPr>
          <w:rFonts w:ascii="Times New Roman" w:eastAsia="Times New Roman" w:hAnsi="Times New Roman" w:cs="Times New Roman"/>
          <w:sz w:val="24"/>
          <w:szCs w:val="24"/>
        </w:rPr>
      </w:pPr>
      <w:r w:rsidRPr="00155B22">
        <w:rPr>
          <w:rFonts w:ascii="Times New Roman" w:eastAsia="Times New Roman" w:hAnsi="Times New Roman" w:cs="Times New Roman"/>
          <w:sz w:val="24"/>
          <w:szCs w:val="24"/>
        </w:rPr>
        <w:t xml:space="preserve"> </w:t>
      </w:r>
      <w:r w:rsidRPr="00F0400C">
        <w:rPr>
          <w:rFonts w:ascii="Times New Roman" w:eastAsia="Times New Roman" w:hAnsi="Times New Roman" w:cs="Times New Roman"/>
          <w:sz w:val="24"/>
          <w:szCs w:val="24"/>
        </w:rPr>
        <w:t>1.daļa: “Tautisko zeķu adīšana un piegāde Bauskas novada Īslīces pagasta vidējās paaudzes deju kolektīvam “Līdums”</w:t>
      </w:r>
      <w:r>
        <w:rPr>
          <w:rFonts w:ascii="Times New Roman" w:eastAsia="Times New Roman" w:hAnsi="Times New Roman" w:cs="Times New Roman"/>
          <w:sz w:val="24"/>
          <w:szCs w:val="24"/>
        </w:rPr>
        <w:t xml:space="preserve">” EUR  </w:t>
      </w:r>
      <w:r w:rsidR="00BD6140">
        <w:rPr>
          <w:rFonts w:ascii="Times New Roman" w:eastAsia="Times New Roman" w:hAnsi="Times New Roman" w:cs="Times New Roman"/>
          <w:sz w:val="24"/>
          <w:szCs w:val="24"/>
        </w:rPr>
        <w:t xml:space="preserve">900.00 </w:t>
      </w:r>
      <w:r>
        <w:rPr>
          <w:rFonts w:ascii="Times New Roman" w:eastAsia="Times New Roman" w:hAnsi="Times New Roman" w:cs="Times New Roman"/>
          <w:sz w:val="24"/>
          <w:szCs w:val="24"/>
        </w:rPr>
        <w:t>bez PVN</w:t>
      </w:r>
      <w:r w:rsidR="003A0E5D">
        <w:rPr>
          <w:rFonts w:ascii="Times New Roman" w:eastAsia="Times New Roman" w:hAnsi="Times New Roman" w:cs="Times New Roman"/>
          <w:sz w:val="24"/>
          <w:szCs w:val="24"/>
        </w:rPr>
        <w:t>;</w:t>
      </w:r>
    </w:p>
    <w:p w:rsidR="00F0400C" w:rsidRPr="00F0400C" w:rsidP="001A08DC" w14:paraId="17868581" w14:textId="693054DB">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sz w:val="24"/>
          <w:szCs w:val="24"/>
        </w:rPr>
      </w:pPr>
      <w:r w:rsidRPr="00F0400C">
        <w:rPr>
          <w:rFonts w:ascii="Times New Roman" w:eastAsia="Times New Roman" w:hAnsi="Times New Roman" w:cs="Times New Roman"/>
          <w:sz w:val="24"/>
          <w:szCs w:val="24"/>
        </w:rPr>
        <w:t>2.daļa  “Puišu un meitu kreklu izgatavošana un piegāde</w:t>
      </w:r>
      <w:r>
        <w:rPr>
          <w:rFonts w:ascii="Times New Roman" w:eastAsia="Times New Roman" w:hAnsi="Times New Roman" w:cs="Times New Roman"/>
          <w:sz w:val="24"/>
          <w:szCs w:val="24"/>
        </w:rPr>
        <w:t xml:space="preserve"> </w:t>
      </w:r>
      <w:r w:rsidRPr="00F0400C">
        <w:rPr>
          <w:rFonts w:ascii="Times New Roman" w:eastAsia="Times New Roman" w:hAnsi="Times New Roman" w:cs="Times New Roman"/>
          <w:sz w:val="24"/>
          <w:szCs w:val="24"/>
        </w:rPr>
        <w:t xml:space="preserve"> Bauskas novada Īslīces pagasta jauniešu deju kolektīvam “Līdums” C  un B grupai</w:t>
      </w:r>
      <w:r>
        <w:rPr>
          <w:rFonts w:ascii="Times New Roman" w:eastAsia="Times New Roman" w:hAnsi="Times New Roman" w:cs="Times New Roman"/>
          <w:sz w:val="24"/>
          <w:szCs w:val="24"/>
        </w:rPr>
        <w:t xml:space="preserve">” </w:t>
      </w:r>
      <w:r w:rsidRPr="00F0400C">
        <w:rPr>
          <w:rFonts w:ascii="Times New Roman" w:eastAsia="Times New Roman" w:hAnsi="Times New Roman" w:cs="Times New Roman"/>
          <w:sz w:val="24"/>
          <w:szCs w:val="24"/>
        </w:rPr>
        <w:t xml:space="preserve">EUR </w:t>
      </w:r>
      <w:r w:rsidR="00BD6140">
        <w:rPr>
          <w:rFonts w:ascii="Times New Roman" w:eastAsia="Times New Roman" w:hAnsi="Times New Roman" w:cs="Times New Roman"/>
          <w:sz w:val="24"/>
          <w:szCs w:val="24"/>
        </w:rPr>
        <w:t>1636.00</w:t>
      </w:r>
      <w:r w:rsidRPr="00F0400C">
        <w:rPr>
          <w:rFonts w:ascii="Times New Roman" w:eastAsia="Times New Roman" w:hAnsi="Times New Roman" w:cs="Times New Roman"/>
          <w:sz w:val="24"/>
          <w:szCs w:val="24"/>
        </w:rPr>
        <w:t xml:space="preserve"> bez PVN</w:t>
      </w:r>
      <w:r w:rsidR="003A0E5D">
        <w:rPr>
          <w:rFonts w:ascii="Times New Roman" w:eastAsia="Times New Roman" w:hAnsi="Times New Roman" w:cs="Times New Roman"/>
          <w:sz w:val="24"/>
          <w:szCs w:val="24"/>
        </w:rPr>
        <w:t>;</w:t>
      </w:r>
    </w:p>
    <w:p w:rsidR="00F0400C" w:rsidRPr="00F0400C" w:rsidP="001A08DC" w14:paraId="6FD128AC" w14:textId="7E344499">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sz w:val="24"/>
          <w:szCs w:val="24"/>
        </w:rPr>
      </w:pPr>
      <w:r w:rsidRPr="00F0400C">
        <w:rPr>
          <w:rFonts w:ascii="Times New Roman" w:eastAsia="Times New Roman" w:hAnsi="Times New Roman" w:cs="Times New Roman"/>
          <w:sz w:val="24"/>
          <w:szCs w:val="24"/>
        </w:rPr>
        <w:t>3.daļa   “Lina dvieļu izgatavošana un piegāde  Bauskas novada Ceraukstes pagasta vidējās paaudzes deju kolektīvam “Dzirnavnieki”</w:t>
      </w:r>
      <w:r>
        <w:rPr>
          <w:rFonts w:ascii="Times New Roman" w:eastAsia="Times New Roman" w:hAnsi="Times New Roman" w:cs="Times New Roman"/>
          <w:sz w:val="24"/>
          <w:szCs w:val="24"/>
        </w:rPr>
        <w:t xml:space="preserve">” </w:t>
      </w:r>
      <w:r w:rsidRPr="00F0400C">
        <w:rPr>
          <w:rFonts w:ascii="Times New Roman" w:eastAsia="Times New Roman" w:hAnsi="Times New Roman" w:cs="Times New Roman"/>
          <w:sz w:val="24"/>
          <w:szCs w:val="24"/>
        </w:rPr>
        <w:t>EUR</w:t>
      </w:r>
      <w:r w:rsidR="00BD6140">
        <w:rPr>
          <w:rFonts w:ascii="Times New Roman" w:eastAsia="Times New Roman" w:hAnsi="Times New Roman" w:cs="Times New Roman"/>
          <w:sz w:val="24"/>
          <w:szCs w:val="24"/>
        </w:rPr>
        <w:t xml:space="preserve"> 112.00</w:t>
      </w:r>
      <w:r w:rsidRPr="00F0400C">
        <w:rPr>
          <w:rFonts w:ascii="Times New Roman" w:eastAsia="Times New Roman" w:hAnsi="Times New Roman" w:cs="Times New Roman"/>
          <w:sz w:val="24"/>
          <w:szCs w:val="24"/>
        </w:rPr>
        <w:t xml:space="preserve">  bez PVN</w:t>
      </w:r>
      <w:r w:rsidR="003A0E5D">
        <w:rPr>
          <w:rFonts w:ascii="Times New Roman" w:eastAsia="Times New Roman" w:hAnsi="Times New Roman" w:cs="Times New Roman"/>
          <w:sz w:val="24"/>
          <w:szCs w:val="24"/>
        </w:rPr>
        <w:t>;</w:t>
      </w:r>
    </w:p>
    <w:p w:rsidR="00F0400C" w:rsidRPr="00F0400C" w:rsidP="001A08DC" w14:paraId="46125295" w14:textId="698EF1EE">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sz w:val="24"/>
          <w:szCs w:val="24"/>
        </w:rPr>
      </w:pPr>
      <w:r w:rsidRPr="00F0400C">
        <w:rPr>
          <w:rFonts w:ascii="Times New Roman" w:eastAsia="Times New Roman" w:hAnsi="Times New Roman" w:cs="Times New Roman"/>
          <w:sz w:val="24"/>
          <w:szCs w:val="24"/>
        </w:rPr>
        <w:t>4.daļa  “Sieviešu deju kurpju izgatavošana un piegāde Bauskas novada Codes pagasta folkloras kopai  “Dreņģeri”</w:t>
      </w:r>
      <w:r>
        <w:rPr>
          <w:rFonts w:ascii="Times New Roman" w:eastAsia="Times New Roman" w:hAnsi="Times New Roman" w:cs="Times New Roman"/>
          <w:sz w:val="24"/>
          <w:szCs w:val="24"/>
        </w:rPr>
        <w:t xml:space="preserve">” </w:t>
      </w:r>
      <w:r w:rsidRPr="00F0400C">
        <w:rPr>
          <w:rFonts w:ascii="Times New Roman" w:eastAsia="Times New Roman" w:hAnsi="Times New Roman" w:cs="Times New Roman"/>
          <w:sz w:val="24"/>
          <w:szCs w:val="24"/>
        </w:rPr>
        <w:t xml:space="preserve">EUR  </w:t>
      </w:r>
      <w:r w:rsidR="007F16B3">
        <w:rPr>
          <w:rFonts w:ascii="Times New Roman" w:eastAsia="Times New Roman" w:hAnsi="Times New Roman" w:cs="Times New Roman"/>
          <w:sz w:val="24"/>
          <w:szCs w:val="24"/>
        </w:rPr>
        <w:t xml:space="preserve">115.00 </w:t>
      </w:r>
      <w:r w:rsidRPr="00F0400C">
        <w:rPr>
          <w:rFonts w:ascii="Times New Roman" w:eastAsia="Times New Roman" w:hAnsi="Times New Roman" w:cs="Times New Roman"/>
          <w:sz w:val="24"/>
          <w:szCs w:val="24"/>
        </w:rPr>
        <w:t>bez PVN</w:t>
      </w:r>
      <w:r w:rsidR="003A0E5D">
        <w:rPr>
          <w:rFonts w:ascii="Times New Roman" w:eastAsia="Times New Roman" w:hAnsi="Times New Roman" w:cs="Times New Roman"/>
          <w:sz w:val="24"/>
          <w:szCs w:val="24"/>
        </w:rPr>
        <w:t>.</w:t>
      </w:r>
    </w:p>
    <w:p w:rsidR="00F0400C" w:rsidRPr="009827E2" w:rsidP="009827E2" w14:paraId="483790C8" w14:textId="77777777">
      <w:pPr>
        <w:widowControl w:val="0"/>
        <w:numPr>
          <w:ilvl w:val="1"/>
          <w:numId w:val="7"/>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9827E2">
        <w:rPr>
          <w:rFonts w:ascii="Times New Roman" w:eastAsia="Times New Roman" w:hAnsi="Times New Roman" w:cs="Times New Roman"/>
          <w:sz w:val="24"/>
          <w:szCs w:val="24"/>
        </w:rPr>
        <w:t>Līguma izpildes laiks</w:t>
      </w:r>
      <w:r w:rsidRPr="009827E2" w:rsidR="00DB4C8E">
        <w:rPr>
          <w:rFonts w:ascii="Times New Roman" w:eastAsia="Times New Roman" w:hAnsi="Times New Roman" w:cs="Times New Roman"/>
          <w:sz w:val="24"/>
          <w:szCs w:val="24"/>
        </w:rPr>
        <w:t xml:space="preserve"> līdz 20.05.2025</w:t>
      </w:r>
      <w:r w:rsidRPr="009827E2">
        <w:rPr>
          <w:rFonts w:ascii="Times New Roman" w:eastAsia="Times New Roman" w:hAnsi="Times New Roman" w:cs="Times New Roman"/>
          <w:sz w:val="24"/>
          <w:szCs w:val="24"/>
        </w:rPr>
        <w:t>.</w:t>
      </w:r>
    </w:p>
    <w:p w:rsidR="00D8703B" w:rsidRPr="003A0E5D" w:rsidP="009827E2" w14:paraId="371BD59C" w14:textId="0F707D98">
      <w:pPr>
        <w:widowControl w:val="0"/>
        <w:numPr>
          <w:ilvl w:val="1"/>
          <w:numId w:val="7"/>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F0400C">
        <w:rPr>
          <w:rFonts w:ascii="Times New Roman" w:eastAsia="Times New Roman" w:hAnsi="Times New Roman" w:cs="Times New Roman"/>
          <w:color w:val="FF0000"/>
          <w:sz w:val="24"/>
          <w:szCs w:val="24"/>
        </w:rPr>
        <w:t xml:space="preserve"> </w:t>
      </w:r>
      <w:r w:rsidRPr="00155B22" w:rsidR="00F0400C">
        <w:rPr>
          <w:rFonts w:ascii="Times New Roman" w:eastAsia="Times New Roman" w:hAnsi="Times New Roman" w:cs="Times New Roman"/>
          <w:color w:val="000000"/>
          <w:sz w:val="24"/>
          <w:szCs w:val="24"/>
        </w:rPr>
        <w:t xml:space="preserve">Līguma izpildes </w:t>
      </w:r>
      <w:r w:rsidRPr="00155B22">
        <w:rPr>
          <w:rFonts w:ascii="Times New Roman" w:eastAsia="Times New Roman" w:hAnsi="Times New Roman" w:cs="Times New Roman"/>
          <w:color w:val="000000"/>
          <w:sz w:val="24"/>
          <w:szCs w:val="24"/>
        </w:rPr>
        <w:t>vieta noteikt</w:t>
      </w:r>
      <w:r w:rsidR="00DB4C8E">
        <w:rPr>
          <w:rFonts w:ascii="Times New Roman" w:eastAsia="Times New Roman" w:hAnsi="Times New Roman" w:cs="Times New Roman"/>
          <w:color w:val="000000"/>
          <w:sz w:val="24"/>
          <w:szCs w:val="24"/>
        </w:rPr>
        <w:t>a</w:t>
      </w:r>
      <w:r w:rsidRPr="00155B22">
        <w:rPr>
          <w:rFonts w:ascii="Times New Roman" w:eastAsia="Times New Roman" w:hAnsi="Times New Roman" w:cs="Times New Roman"/>
          <w:color w:val="000000"/>
          <w:sz w:val="24"/>
          <w:szCs w:val="24"/>
        </w:rPr>
        <w:t xml:space="preserve"> darba uzdevumā (Nolikuma 1.pielikums)</w:t>
      </w:r>
      <w:r w:rsidR="003A0E5D">
        <w:rPr>
          <w:rFonts w:ascii="Times New Roman" w:eastAsia="Times New Roman" w:hAnsi="Times New Roman" w:cs="Times New Roman"/>
          <w:b/>
          <w:color w:val="000000"/>
          <w:sz w:val="24"/>
          <w:szCs w:val="24"/>
        </w:rPr>
        <w:t>.</w:t>
      </w:r>
    </w:p>
    <w:p w:rsidR="003A0E5D" w:rsidRPr="003A0E5D" w:rsidP="009827E2" w14:paraId="36BD2118" w14:textId="070BFFBA">
      <w:pPr>
        <w:widowControl w:val="0"/>
        <w:numPr>
          <w:ilvl w:val="1"/>
          <w:numId w:val="7"/>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bCs/>
          <w:sz w:val="24"/>
          <w:szCs w:val="24"/>
        </w:rPr>
      </w:pPr>
      <w:r w:rsidRPr="003A0E5D">
        <w:rPr>
          <w:rFonts w:ascii="Times New Roman" w:eastAsia="Times New Roman" w:hAnsi="Times New Roman" w:cs="Times New Roman"/>
          <w:bCs/>
          <w:color w:val="000000"/>
          <w:sz w:val="24"/>
          <w:szCs w:val="24"/>
        </w:rPr>
        <w:t xml:space="preserve">Piegādāto preču garantijas laiks </w:t>
      </w:r>
      <w:r>
        <w:rPr>
          <w:rFonts w:ascii="Times New Roman" w:eastAsia="Times New Roman" w:hAnsi="Times New Roman" w:cs="Times New Roman"/>
          <w:bCs/>
          <w:color w:val="000000"/>
          <w:sz w:val="24"/>
          <w:szCs w:val="24"/>
        </w:rPr>
        <w:t xml:space="preserve"> vismaz </w:t>
      </w:r>
      <w:r w:rsidRPr="003A0E5D">
        <w:rPr>
          <w:rFonts w:ascii="Times New Roman" w:eastAsia="Times New Roman" w:hAnsi="Times New Roman" w:cs="Times New Roman"/>
          <w:bCs/>
          <w:color w:val="000000"/>
          <w:sz w:val="24"/>
          <w:szCs w:val="24"/>
        </w:rPr>
        <w:t xml:space="preserve">12 mēneši. </w:t>
      </w:r>
    </w:p>
    <w:p w:rsidR="00D8703B" w:rsidRPr="00155B22" w:rsidP="009827E2" w14:paraId="41DEA04E" w14:textId="4FA11884">
      <w:pPr>
        <w:widowControl w:val="0"/>
        <w:numPr>
          <w:ilvl w:val="1"/>
          <w:numId w:val="7"/>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sz w:val="24"/>
          <w:szCs w:val="24"/>
        </w:rPr>
        <w:t xml:space="preserve">Līgums ar pēcapmaksu. Apmaksa tiek veikta pa daļām </w:t>
      </w:r>
      <w:bookmarkStart w:id="0" w:name="_Hlk179537589"/>
      <w:r w:rsidRPr="00155B22">
        <w:rPr>
          <w:rFonts w:ascii="Times New Roman" w:eastAsia="Times New Roman" w:hAnsi="Times New Roman" w:cs="Times New Roman"/>
          <w:sz w:val="24"/>
          <w:szCs w:val="24"/>
        </w:rPr>
        <w:t>10 (desmit) darba dienu laikā pēc nodošanas - pieņemšanas akta abpusējas parakstīšanas dienas un strukturēta elektroniska rēķina (saskaņā ar normatīvo aktu prasībām) saņemšanas, pārskaitot samaksu uz Izpildītāja norādīto bankas kontu</w:t>
      </w:r>
      <w:bookmarkEnd w:id="0"/>
      <w:r w:rsidRPr="00155B22">
        <w:rPr>
          <w:rFonts w:ascii="Times New Roman" w:eastAsia="Times New Roman" w:hAnsi="Times New Roman" w:cs="Times New Roman"/>
          <w:sz w:val="24"/>
          <w:szCs w:val="24"/>
        </w:rPr>
        <w:t xml:space="preserve">. </w:t>
      </w:r>
    </w:p>
    <w:p w:rsidR="00D8703B" w:rsidRPr="00155B22" w:rsidP="00061829" w14:paraId="0DC3D6BC" w14:textId="77777777">
      <w:pPr>
        <w:numPr>
          <w:ilvl w:val="0"/>
          <w:numId w:val="7"/>
        </w:numPr>
        <w:spacing w:before="120" w:after="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Prasības pretendentam</w:t>
      </w:r>
    </w:p>
    <w:p w:rsidR="00DB4C8E" w:rsidRPr="00DB4C8E" w:rsidP="001A08DC" w14:paraId="047CCB4C" w14:textId="77777777">
      <w:pPr>
        <w:pStyle w:val="ListParagraph"/>
        <w:numPr>
          <w:ilvl w:val="1"/>
          <w:numId w:val="7"/>
        </w:numPr>
        <w:spacing w:after="0" w:line="240" w:lineRule="auto"/>
        <w:ind w:left="1134" w:hanging="567"/>
        <w:jc w:val="both"/>
        <w:rPr>
          <w:rFonts w:ascii="Times New Roman" w:eastAsia="Times New Roman" w:hAnsi="Times New Roman" w:cs="Times New Roman"/>
          <w:sz w:val="24"/>
          <w:szCs w:val="24"/>
        </w:rPr>
      </w:pPr>
      <w:r w:rsidRPr="00DB4C8E">
        <w:rPr>
          <w:rFonts w:ascii="Times New Roman" w:eastAsia="Times New Roman" w:hAnsi="Times New Roman" w:cs="Times New Roman"/>
          <w:sz w:val="24"/>
          <w:szCs w:val="24"/>
        </w:rPr>
        <w:t>Iepirkumā var piedalīties fiziskas, juridiskas personas un personu grupa, kas piedāvā veikt tehniskajā specifikācijā norādītām prasībām atbilstošu piegādi.</w:t>
      </w:r>
    </w:p>
    <w:p w:rsidR="00DB4C8E" w:rsidRPr="00DB4C8E" w:rsidP="001A08DC" w14:paraId="428FE393" w14:textId="77777777">
      <w:pPr>
        <w:pStyle w:val="ListParagraph"/>
        <w:numPr>
          <w:ilvl w:val="1"/>
          <w:numId w:val="7"/>
        </w:numPr>
        <w:spacing w:after="0" w:line="240" w:lineRule="auto"/>
        <w:ind w:left="1134" w:hanging="567"/>
        <w:jc w:val="both"/>
        <w:rPr>
          <w:rFonts w:ascii="Times New Roman" w:eastAsia="Times New Roman" w:hAnsi="Times New Roman" w:cs="Times New Roman"/>
          <w:sz w:val="24"/>
          <w:szCs w:val="24"/>
        </w:rPr>
      </w:pPr>
      <w:r w:rsidRPr="00DB4C8E">
        <w:rPr>
          <w:rFonts w:ascii="Times New Roman" w:eastAsia="Times New Roman" w:hAnsi="Times New Roman" w:cs="Times New Roman"/>
          <w:sz w:val="24"/>
          <w:szCs w:val="24"/>
        </w:rPr>
        <w:t>Pretendentam jābūt reģistrētam atbilstoši valsts normatīvo aktu prasībām.</w:t>
      </w:r>
    </w:p>
    <w:p w:rsidR="00D8703B" w:rsidRPr="00155B22" w:rsidP="001A08DC" w14:paraId="19B8D144" w14:textId="03097D9E">
      <w:pPr>
        <w:pStyle w:val="ListParagraph"/>
        <w:numPr>
          <w:ilvl w:val="1"/>
          <w:numId w:val="7"/>
        </w:numPr>
        <w:spacing w:after="0" w:line="240" w:lineRule="auto"/>
        <w:ind w:left="1134" w:hanging="567"/>
        <w:jc w:val="both"/>
        <w:rPr>
          <w:rFonts w:ascii="Times New Roman" w:eastAsia="Times New Roman" w:hAnsi="Times New Roman" w:cs="Times New Roman"/>
          <w:color w:val="000000"/>
          <w:sz w:val="24"/>
          <w:szCs w:val="24"/>
        </w:rPr>
      </w:pPr>
      <w:r w:rsidRPr="00DB4C8E">
        <w:rPr>
          <w:rFonts w:ascii="Times New Roman" w:eastAsia="Times New Roman" w:hAnsi="Times New Roman" w:cs="Times New Roman"/>
          <w:sz w:val="24"/>
          <w:szCs w:val="24"/>
        </w:rPr>
        <w:t>Pretendentam jābūt pozitīvai pieredzei un piegād</w:t>
      </w:r>
      <w:r>
        <w:rPr>
          <w:rFonts w:ascii="Times New Roman" w:eastAsia="Times New Roman" w:hAnsi="Times New Roman" w:cs="Times New Roman"/>
          <w:sz w:val="24"/>
          <w:szCs w:val="24"/>
        </w:rPr>
        <w:t>ei</w:t>
      </w:r>
      <w:r w:rsidRPr="00DB4C8E">
        <w:rPr>
          <w:rFonts w:ascii="Times New Roman" w:eastAsia="Times New Roman" w:hAnsi="Times New Roman" w:cs="Times New Roman"/>
          <w:sz w:val="24"/>
          <w:szCs w:val="24"/>
        </w:rPr>
        <w:t xml:space="preserve">: ne mazāk kā 2 (divu) pēc satura līdzīgu piegāžu veikšanā pēdējos 5 (piecos) </w:t>
      </w:r>
      <w:r>
        <w:rPr>
          <w:rFonts w:ascii="Times New Roman" w:eastAsia="Times New Roman" w:hAnsi="Times New Roman" w:cs="Times New Roman"/>
          <w:sz w:val="24"/>
          <w:szCs w:val="24"/>
        </w:rPr>
        <w:t>gados.</w:t>
      </w:r>
    </w:p>
    <w:p w:rsidR="00D8703B" w:rsidRPr="00155B22" w:rsidP="00061829" w14:paraId="33058CE0" w14:textId="77777777">
      <w:pPr>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Iesniedzamie dokumenti:</w:t>
      </w:r>
    </w:p>
    <w:p w:rsidR="00D8703B" w:rsidRPr="00155B22" w:rsidP="009827E2" w14:paraId="76FA2A24" w14:textId="77777777">
      <w:pPr>
        <w:numPr>
          <w:ilvl w:val="1"/>
          <w:numId w:val="5"/>
        </w:numPr>
        <w:spacing w:after="0" w:line="240" w:lineRule="auto"/>
        <w:ind w:left="1134" w:hanging="567"/>
        <w:jc w:val="both"/>
        <w:rPr>
          <w:rFonts w:ascii="Times New Roman" w:hAnsi="Times New Roman"/>
          <w:sz w:val="24"/>
          <w:szCs w:val="24"/>
        </w:rPr>
      </w:pPr>
      <w:r w:rsidRPr="00155B22">
        <w:rPr>
          <w:rFonts w:ascii="Times New Roman" w:hAnsi="Times New Roman"/>
          <w:sz w:val="24"/>
          <w:szCs w:val="24"/>
        </w:rPr>
        <w:t xml:space="preserve">Pieteikums un Finanšu piedāvājums, </w:t>
      </w:r>
      <w:r w:rsidRPr="00155B22">
        <w:rPr>
          <w:rFonts w:ascii="Times New Roman" w:hAnsi="Times New Roman"/>
          <w:bCs/>
          <w:sz w:val="24"/>
          <w:szCs w:val="24"/>
        </w:rPr>
        <w:t>atbilstoši 2.pielikumam</w:t>
      </w:r>
      <w:r w:rsidRPr="00155B22">
        <w:rPr>
          <w:rFonts w:ascii="Times New Roman" w:hAnsi="Times New Roman"/>
          <w:sz w:val="24"/>
          <w:szCs w:val="24"/>
        </w:rPr>
        <w:t>;</w:t>
      </w:r>
    </w:p>
    <w:p w:rsidR="009D087C" w:rsidRPr="009D087C" w:rsidP="009D087C" w14:paraId="3B880031" w14:textId="05FAD83B">
      <w:pPr>
        <w:numPr>
          <w:ilvl w:val="1"/>
          <w:numId w:val="5"/>
        </w:numPr>
        <w:spacing w:after="0" w:line="240" w:lineRule="auto"/>
        <w:ind w:left="1134" w:hanging="567"/>
        <w:jc w:val="both"/>
        <w:rPr>
          <w:rFonts w:ascii="Times New Roman" w:hAnsi="Times New Roman"/>
          <w:sz w:val="24"/>
          <w:szCs w:val="24"/>
        </w:rPr>
      </w:pPr>
      <w:r w:rsidRPr="00155B22">
        <w:rPr>
          <w:rFonts w:ascii="Times New Roman" w:hAnsi="Times New Roman"/>
          <w:sz w:val="24"/>
          <w:szCs w:val="24"/>
        </w:rPr>
        <w:t xml:space="preserve">Finanšu piedāvājums, </w:t>
      </w:r>
      <w:r w:rsidRPr="00155B22">
        <w:rPr>
          <w:rFonts w:ascii="Times New Roman" w:hAnsi="Times New Roman"/>
          <w:bCs/>
          <w:sz w:val="24"/>
          <w:szCs w:val="24"/>
        </w:rPr>
        <w:t xml:space="preserve">atbilstoši </w:t>
      </w:r>
      <w:r>
        <w:rPr>
          <w:rFonts w:ascii="Times New Roman" w:hAnsi="Times New Roman"/>
          <w:bCs/>
          <w:sz w:val="24"/>
          <w:szCs w:val="24"/>
        </w:rPr>
        <w:t>3</w:t>
      </w:r>
      <w:r w:rsidRPr="00155B22">
        <w:rPr>
          <w:rFonts w:ascii="Times New Roman" w:hAnsi="Times New Roman"/>
          <w:bCs/>
          <w:sz w:val="24"/>
          <w:szCs w:val="24"/>
        </w:rPr>
        <w:t>.pielikumam</w:t>
      </w:r>
      <w:r w:rsidRPr="00155B22">
        <w:rPr>
          <w:rFonts w:ascii="Times New Roman" w:hAnsi="Times New Roman"/>
          <w:sz w:val="24"/>
          <w:szCs w:val="24"/>
        </w:rPr>
        <w:t>;</w:t>
      </w:r>
    </w:p>
    <w:p w:rsidR="00D8703B" w:rsidRPr="00155B22" w:rsidP="009827E2" w14:paraId="762F8CD4" w14:textId="3043924F">
      <w:pPr>
        <w:numPr>
          <w:ilvl w:val="1"/>
          <w:numId w:val="5"/>
        </w:numPr>
        <w:spacing w:after="0" w:line="240" w:lineRule="auto"/>
        <w:ind w:left="1134" w:hanging="567"/>
        <w:jc w:val="both"/>
        <w:rPr>
          <w:rFonts w:ascii="Times New Roman" w:hAnsi="Times New Roman"/>
          <w:sz w:val="24"/>
          <w:szCs w:val="24"/>
        </w:rPr>
      </w:pPr>
      <w:r w:rsidRPr="00155B22">
        <w:rPr>
          <w:rFonts w:ascii="Times New Roman" w:hAnsi="Times New Roman"/>
          <w:sz w:val="24"/>
          <w:szCs w:val="24"/>
        </w:rPr>
        <w:t xml:space="preserve">Pieredzes apraksts, atbilstoši </w:t>
      </w:r>
      <w:r w:rsidR="009D087C">
        <w:rPr>
          <w:rFonts w:ascii="Times New Roman" w:hAnsi="Times New Roman"/>
          <w:sz w:val="24"/>
          <w:szCs w:val="24"/>
        </w:rPr>
        <w:t>4</w:t>
      </w:r>
      <w:r w:rsidRPr="00155B22">
        <w:rPr>
          <w:rFonts w:ascii="Times New Roman" w:hAnsi="Times New Roman"/>
          <w:sz w:val="24"/>
          <w:szCs w:val="24"/>
        </w:rPr>
        <w:t>.pielikumam.</w:t>
      </w:r>
    </w:p>
    <w:p w:rsidR="00D8703B" w:rsidRPr="00155B22" w:rsidP="009827E2" w14:paraId="7764C8D0" w14:textId="77777777">
      <w:pPr>
        <w:numPr>
          <w:ilvl w:val="0"/>
          <w:numId w:val="8"/>
        </w:numPr>
        <w:spacing w:before="120" w:after="0" w:line="240" w:lineRule="auto"/>
        <w:ind w:left="567" w:hanging="567"/>
        <w:rPr>
          <w:rFonts w:ascii="Times New Roman" w:eastAsia="Times New Roman" w:hAnsi="Times New Roman" w:cs="Times New Roman"/>
          <w:sz w:val="24"/>
          <w:szCs w:val="24"/>
        </w:rPr>
      </w:pPr>
      <w:r w:rsidRPr="00155B22">
        <w:rPr>
          <w:rFonts w:ascii="Times New Roman" w:eastAsia="Times New Roman" w:hAnsi="Times New Roman" w:cs="Times New Roman"/>
          <w:b/>
          <w:sz w:val="24"/>
          <w:szCs w:val="24"/>
        </w:rPr>
        <w:t>Piedāvājuma izvēles kritērijs</w:t>
      </w:r>
    </w:p>
    <w:p w:rsidR="009D087C" w:rsidP="001A08DC" w14:paraId="5211CE02" w14:textId="77777777">
      <w:pPr>
        <w:numPr>
          <w:ilvl w:val="1"/>
          <w:numId w:val="8"/>
        </w:numPr>
        <w:spacing w:after="0" w:line="240" w:lineRule="auto"/>
        <w:ind w:left="998" w:hanging="505"/>
        <w:jc w:val="both"/>
        <w:rPr>
          <w:rFonts w:ascii="Times New Roman" w:eastAsia="Times New Roman" w:hAnsi="Times New Roman" w:cs="Times New Roman"/>
          <w:sz w:val="24"/>
          <w:szCs w:val="24"/>
        </w:rPr>
      </w:pPr>
      <w:r>
        <w:rPr>
          <w:rFonts w:ascii="Times New Roman" w:hAnsi="Times New Roman"/>
          <w:sz w:val="24"/>
          <w:szCs w:val="24"/>
        </w:rPr>
        <w:t>Piedāvājums ar zemāko cenu, kas pilnībā atbilst tirgus izpētes noteikumiem (gadījumā, ja tiks nolemts piešķirt līguma slēgšanas tiesības).</w:t>
      </w:r>
    </w:p>
    <w:p w:rsidR="009D087C" w:rsidP="001A08DC" w14:paraId="1019075C" w14:textId="77777777">
      <w:pPr>
        <w:numPr>
          <w:ilvl w:val="1"/>
          <w:numId w:val="8"/>
        </w:numPr>
        <w:spacing w:after="0" w:line="240" w:lineRule="auto"/>
        <w:ind w:left="998" w:hanging="505"/>
        <w:jc w:val="both"/>
        <w:rPr>
          <w:rFonts w:ascii="Times New Roman" w:eastAsia="Times New Roman" w:hAnsi="Times New Roman" w:cs="Times New Roman"/>
          <w:sz w:val="24"/>
          <w:szCs w:val="24"/>
        </w:rPr>
      </w:pPr>
      <w:r>
        <w:rPr>
          <w:rFonts w:ascii="Times New Roman" w:hAnsi="Times New Roman"/>
          <w:sz w:val="24"/>
          <w:szCs w:val="24"/>
        </w:rPr>
        <w:t>Vērtējot piedāvājumu, tiek ņemta vērā piedāvājuma kopējā cena bez pievienotās vērtības nodokļa.</w:t>
      </w:r>
    </w:p>
    <w:p w:rsidR="009D087C" w:rsidP="001A08DC" w14:paraId="2B3C05BA" w14:textId="77777777">
      <w:pPr>
        <w:numPr>
          <w:ilvl w:val="1"/>
          <w:numId w:val="8"/>
        </w:numPr>
        <w:spacing w:after="0" w:line="240" w:lineRule="auto"/>
        <w:ind w:left="998" w:hanging="505"/>
        <w:jc w:val="both"/>
        <w:rPr>
          <w:rFonts w:ascii="Times New Roman" w:eastAsia="Calibri" w:hAnsi="Times New Roman" w:cs="Calibri"/>
          <w:sz w:val="24"/>
          <w:szCs w:val="24"/>
        </w:rPr>
      </w:pPr>
      <w:r>
        <w:rPr>
          <w:rFonts w:ascii="Times New Roman" w:hAnsi="Times New Roman"/>
          <w:sz w:val="24"/>
          <w:szCs w:val="24"/>
        </w:rPr>
        <w:t>Ja tiks saņemti vairāki cenu piedāvājumi par vienādu summu, lemjot par līguma slēgšanas tiesību piešķiršanu tiks ņemts vērā Piedāvājumā norādītais garantijas laiks (līguma slēgšanas tiesības tiks piešķirtas piedāvājumam ar garāku preces garantijas laiku)  Ja piedāvātais garantijas laiks būs līdzvērtīgs, līguma slēgšanas tiesības tiks piešķirtas pretendentam, kura preces piegādes termiņš ir īsāks.</w:t>
      </w:r>
    </w:p>
    <w:p w:rsidR="00D8703B" w:rsidP="009827E2" w14:paraId="7CD42F71" w14:textId="77777777">
      <w:pPr>
        <w:pStyle w:val="NoSpacing"/>
        <w:rPr>
          <w:rFonts w:ascii="Times New Roman" w:hAnsi="Times New Roman" w:cs="Times New Roman"/>
          <w:sz w:val="24"/>
          <w:szCs w:val="24"/>
        </w:rPr>
      </w:pPr>
    </w:p>
    <w:p w:rsidR="00D8703B" w:rsidRPr="00155B22" w:rsidP="009827E2" w14:paraId="732CF896" w14:textId="77777777">
      <w:pPr>
        <w:pStyle w:val="NoSpacing"/>
        <w:rPr>
          <w:rFonts w:ascii="Times New Roman" w:hAnsi="Times New Roman" w:cs="Times New Roman"/>
          <w:sz w:val="24"/>
          <w:szCs w:val="24"/>
        </w:rPr>
      </w:pPr>
      <w:r w:rsidRPr="00155B22">
        <w:rPr>
          <w:rFonts w:ascii="Times New Roman" w:hAnsi="Times New Roman" w:cs="Times New Roman"/>
          <w:sz w:val="24"/>
          <w:szCs w:val="24"/>
        </w:rPr>
        <w:t>Bauskas novada pašvaldības iestāde</w:t>
      </w:r>
    </w:p>
    <w:p w:rsidR="00D8703B" w:rsidRPr="00155B22" w:rsidP="009827E2" w14:paraId="1F497A1F" w14:textId="77777777">
      <w:pPr>
        <w:pStyle w:val="NoSpacing"/>
        <w:rPr>
          <w:rFonts w:ascii="Times New Roman" w:hAnsi="Times New Roman" w:cs="Times New Roman"/>
          <w:sz w:val="24"/>
          <w:szCs w:val="24"/>
        </w:rPr>
      </w:pPr>
      <w:r w:rsidRPr="00155B22">
        <w:rPr>
          <w:rFonts w:ascii="Times New Roman" w:hAnsi="Times New Roman" w:cs="Times New Roman"/>
          <w:sz w:val="24"/>
          <w:szCs w:val="24"/>
        </w:rPr>
        <w:t xml:space="preserve">“Bauskas apvienības pārvalde”  vadītāja  </w:t>
      </w:r>
      <w:r w:rsidRPr="00155B22">
        <w:rPr>
          <w:rFonts w:ascii="Times New Roman" w:hAnsi="Times New Roman" w:cs="Times New Roman"/>
          <w:sz w:val="24"/>
          <w:szCs w:val="24"/>
        </w:rPr>
        <w:tab/>
      </w:r>
      <w:r w:rsidRPr="00155B22">
        <w:rPr>
          <w:rFonts w:ascii="Times New Roman" w:hAnsi="Times New Roman" w:cs="Times New Roman"/>
          <w:sz w:val="24"/>
          <w:szCs w:val="24"/>
        </w:rPr>
        <w:tab/>
      </w:r>
      <w:r w:rsidRPr="00155B22">
        <w:rPr>
          <w:rFonts w:ascii="Times New Roman" w:hAnsi="Times New Roman" w:cs="Times New Roman"/>
          <w:sz w:val="24"/>
          <w:szCs w:val="24"/>
        </w:rPr>
        <w:tab/>
        <w:t xml:space="preserve">                    </w:t>
      </w:r>
      <w:r w:rsidRPr="00155B22">
        <w:rPr>
          <w:rFonts w:ascii="Times New Roman" w:hAnsi="Times New Roman" w:cs="Times New Roman"/>
          <w:sz w:val="24"/>
          <w:szCs w:val="24"/>
        </w:rPr>
        <w:t>L.Vasiļauska</w:t>
      </w:r>
    </w:p>
    <w:p w:rsidR="00061829" w14:paraId="3CCD7CE2" w14:textId="77777777">
      <w:pPr>
        <w:rPr>
          <w:rFonts w:ascii="Times New Roman" w:hAnsi="Times New Roman"/>
          <w:b/>
          <w:sz w:val="24"/>
          <w:szCs w:val="24"/>
        </w:rPr>
      </w:pPr>
      <w:r>
        <w:rPr>
          <w:rFonts w:ascii="Times New Roman" w:hAnsi="Times New Roman"/>
          <w:b/>
          <w:sz w:val="24"/>
          <w:szCs w:val="24"/>
        </w:rPr>
        <w:br w:type="page"/>
      </w:r>
    </w:p>
    <w:p w:rsidR="00D8703B" w:rsidRPr="00D8703B" w:rsidP="009827E2" w14:paraId="29E30F31" w14:textId="18F9A8CD">
      <w:pPr>
        <w:spacing w:after="120" w:line="240" w:lineRule="auto"/>
        <w:jc w:val="right"/>
        <w:rPr>
          <w:rFonts w:ascii="Times New Roman" w:hAnsi="Times New Roman"/>
          <w:b/>
          <w:sz w:val="24"/>
          <w:szCs w:val="24"/>
        </w:rPr>
      </w:pPr>
      <w:r>
        <w:rPr>
          <w:rFonts w:ascii="Times New Roman" w:hAnsi="Times New Roman"/>
          <w:b/>
          <w:sz w:val="24"/>
          <w:szCs w:val="24"/>
        </w:rPr>
        <w:t>1</w:t>
      </w:r>
      <w:r w:rsidRPr="00D8703B">
        <w:rPr>
          <w:rFonts w:ascii="Times New Roman" w:hAnsi="Times New Roman"/>
          <w:b/>
          <w:sz w:val="24"/>
          <w:szCs w:val="24"/>
        </w:rPr>
        <w:t>.pielikums</w:t>
      </w:r>
    </w:p>
    <w:p w:rsidR="005E3863" w:rsidP="009827E2" w14:paraId="30172B3E" w14:textId="77777777">
      <w:pPr>
        <w:spacing w:line="240" w:lineRule="auto"/>
        <w:ind w:right="-1"/>
        <w:jc w:val="center"/>
        <w:rPr>
          <w:rFonts w:ascii="Times New Roman" w:hAnsi="Times New Roman" w:cs="Times New Roman"/>
          <w:b/>
          <w:color w:val="000000" w:themeColor="text1"/>
          <w:sz w:val="28"/>
        </w:rPr>
      </w:pPr>
      <w:r w:rsidRPr="00232754">
        <w:rPr>
          <w:rFonts w:ascii="Times New Roman" w:hAnsi="Times New Roman" w:cs="Times New Roman"/>
          <w:b/>
          <w:color w:val="000000" w:themeColor="text1"/>
          <w:sz w:val="28"/>
        </w:rPr>
        <w:t xml:space="preserve">TEHNISKĀ SPECIFIKĀCIJA </w:t>
      </w:r>
    </w:p>
    <w:p w:rsidR="003A517E" w:rsidRPr="000A3681" w:rsidP="009827E2" w14:paraId="49E62FAF" w14:textId="77777777">
      <w:pPr>
        <w:pStyle w:val="NoSpacing"/>
        <w:jc w:val="center"/>
        <w:rPr>
          <w:rFonts w:ascii="Times New Roman" w:eastAsia="Times New Roman" w:hAnsi="Times New Roman" w:cs="Times New Roman"/>
          <w:b/>
          <w:bCs/>
          <w:sz w:val="24"/>
          <w:szCs w:val="24"/>
        </w:rPr>
      </w:pPr>
      <w:r w:rsidRPr="000A3681">
        <w:rPr>
          <w:rFonts w:ascii="Times New Roman" w:eastAsia="Times New Roman" w:hAnsi="Times New Roman" w:cs="Times New Roman"/>
          <w:b/>
          <w:bCs/>
          <w:sz w:val="24"/>
          <w:szCs w:val="24"/>
        </w:rPr>
        <w:t>CENU APTAUJĀ</w:t>
      </w:r>
    </w:p>
    <w:p w:rsidR="003A517E" w:rsidRPr="000A3681" w:rsidP="009827E2" w14:paraId="1EC01CFA" w14:textId="77777777">
      <w:pPr>
        <w:pStyle w:val="NoSpacing"/>
        <w:jc w:val="center"/>
        <w:rPr>
          <w:rFonts w:ascii="Times New Roman" w:eastAsia="Times New Roman" w:hAnsi="Times New Roman" w:cs="Times New Roman"/>
          <w:b/>
          <w:bCs/>
          <w:sz w:val="24"/>
          <w:szCs w:val="24"/>
        </w:rPr>
      </w:pPr>
      <w:r w:rsidRPr="000A3681">
        <w:rPr>
          <w:rFonts w:ascii="Times New Roman" w:eastAsia="Times New Roman" w:hAnsi="Times New Roman" w:cs="Times New Roman"/>
          <w:b/>
          <w:bCs/>
          <w:sz w:val="24"/>
          <w:szCs w:val="24"/>
        </w:rPr>
        <w:t>“</w:t>
      </w:r>
      <w:r>
        <w:rPr>
          <w:rFonts w:ascii="Times New Roman" w:eastAsia="Times New Roman" w:hAnsi="Times New Roman" w:cs="Times New Roman"/>
          <w:b/>
          <w:bCs/>
          <w:sz w:val="28"/>
          <w:szCs w:val="28"/>
        </w:rPr>
        <w:t>Tautas tērpu</w:t>
      </w:r>
      <w:r w:rsidRPr="00E6563F">
        <w:rPr>
          <w:rFonts w:ascii="Times New Roman" w:eastAsia="Times New Roman" w:hAnsi="Times New Roman" w:cs="Times New Roman"/>
          <w:b/>
          <w:bCs/>
          <w:sz w:val="28"/>
          <w:szCs w:val="28"/>
        </w:rPr>
        <w:t xml:space="preserve"> izgatavošana un piegāde</w:t>
      </w:r>
      <w:r w:rsidRPr="000A3681">
        <w:rPr>
          <w:rFonts w:ascii="Times New Roman" w:eastAsia="Times New Roman" w:hAnsi="Times New Roman" w:cs="Times New Roman"/>
          <w:b/>
          <w:bCs/>
          <w:sz w:val="24"/>
          <w:szCs w:val="24"/>
        </w:rPr>
        <w:t>”</w:t>
      </w:r>
    </w:p>
    <w:p w:rsidR="003A517E" w:rsidP="009827E2" w14:paraId="4B245279" w14:textId="77777777">
      <w:pPr>
        <w:pStyle w:val="NoSpacing"/>
        <w:jc w:val="center"/>
        <w:rPr>
          <w:rFonts w:ascii="Times New Roman" w:eastAsia="Times New Roman" w:hAnsi="Times New Roman" w:cs="Times New Roman"/>
          <w:b/>
          <w:bCs/>
          <w:sz w:val="24"/>
          <w:szCs w:val="24"/>
        </w:rPr>
      </w:pPr>
      <w:r w:rsidRPr="000A3681">
        <w:rPr>
          <w:rFonts w:ascii="Times New Roman" w:eastAsia="Times New Roman" w:hAnsi="Times New Roman" w:cs="Times New Roman"/>
          <w:b/>
          <w:bCs/>
          <w:sz w:val="24"/>
          <w:szCs w:val="24"/>
        </w:rPr>
        <w:t xml:space="preserve">identifikācijas numurs </w:t>
      </w:r>
      <w:r w:rsidRPr="005534A1">
        <w:rPr>
          <w:rFonts w:ascii="Times New Roman" w:eastAsia="Times New Roman" w:hAnsi="Times New Roman" w:cs="Times New Roman"/>
          <w:b/>
          <w:bCs/>
          <w:sz w:val="24"/>
          <w:szCs w:val="24"/>
        </w:rPr>
        <w:t>BAP/2-1/2025/29</w:t>
      </w:r>
    </w:p>
    <w:p w:rsidR="00232754" w:rsidRPr="00232754" w:rsidP="009827E2" w14:paraId="20DE03B1" w14:textId="77777777">
      <w:pPr>
        <w:spacing w:line="240" w:lineRule="auto"/>
        <w:ind w:right="-1"/>
        <w:jc w:val="center"/>
        <w:rPr>
          <w:rFonts w:ascii="Times New Roman" w:hAnsi="Times New Roman" w:cs="Times New Roman"/>
          <w:b/>
          <w:sz w:val="28"/>
        </w:rPr>
      </w:pPr>
    </w:p>
    <w:p w:rsidR="000D5557" w:rsidRPr="009827E2" w:rsidP="009827E2" w14:paraId="6FFBA313" w14:textId="1A8B54A4">
      <w:pPr>
        <w:spacing w:line="240" w:lineRule="auto"/>
        <w:jc w:val="center"/>
        <w:rPr>
          <w:rFonts w:asciiTheme="majorBidi" w:hAnsiTheme="majorBidi" w:cstheme="majorBidi"/>
          <w:b/>
          <w:bCs/>
          <w:sz w:val="24"/>
          <w:szCs w:val="24"/>
        </w:rPr>
      </w:pPr>
      <w:r w:rsidRPr="00C55CC6">
        <w:rPr>
          <w:rFonts w:asciiTheme="majorBidi" w:hAnsiTheme="majorBidi" w:cstheme="majorBidi"/>
          <w:b/>
          <w:bCs/>
          <w:sz w:val="24"/>
          <w:szCs w:val="24"/>
        </w:rPr>
        <w:t>Iepirkuma priekšmeta 1.daļa</w:t>
      </w:r>
      <w:r w:rsidRPr="00C55CC6">
        <w:rPr>
          <w:rFonts w:asciiTheme="majorBidi" w:hAnsiTheme="majorBidi" w:cstheme="majorBidi"/>
          <w:sz w:val="24"/>
          <w:szCs w:val="24"/>
        </w:rPr>
        <w:t xml:space="preserve">  - </w:t>
      </w:r>
      <w:r w:rsidRPr="009827E2" w:rsidR="005E3863">
        <w:rPr>
          <w:rFonts w:asciiTheme="majorBidi" w:hAnsiTheme="majorBidi" w:cstheme="majorBidi"/>
          <w:b/>
          <w:bCs/>
          <w:sz w:val="24"/>
          <w:szCs w:val="24"/>
        </w:rPr>
        <w:t>“T</w:t>
      </w:r>
      <w:r w:rsidRPr="009827E2">
        <w:rPr>
          <w:rFonts w:asciiTheme="majorBidi" w:hAnsiTheme="majorBidi" w:cstheme="majorBidi"/>
          <w:b/>
          <w:bCs/>
          <w:sz w:val="24"/>
          <w:szCs w:val="24"/>
        </w:rPr>
        <w:t xml:space="preserve">autisko zeķu adīšana un piegāde </w:t>
      </w:r>
      <w:bookmarkStart w:id="1" w:name="_Hlk191545554"/>
      <w:r w:rsidRPr="009827E2">
        <w:rPr>
          <w:rFonts w:asciiTheme="majorBidi" w:hAnsiTheme="majorBidi" w:cstheme="majorBidi"/>
          <w:b/>
          <w:bCs/>
          <w:sz w:val="24"/>
          <w:szCs w:val="24"/>
        </w:rPr>
        <w:t>Bauskas novada Īslīces pagasta vidējās paaudzes deju kolektīvam “Līdums”</w:t>
      </w:r>
      <w:r w:rsidRPr="009827E2" w:rsidR="009827E2">
        <w:rPr>
          <w:rFonts w:asciiTheme="majorBidi" w:hAnsiTheme="majorBidi" w:cstheme="majorBidi"/>
          <w:b/>
          <w:bCs/>
          <w:sz w:val="24"/>
          <w:szCs w:val="24"/>
        </w:rPr>
        <w:t>”</w:t>
      </w:r>
    </w:p>
    <w:bookmarkEnd w:id="1"/>
    <w:p w:rsidR="00701D39" w:rsidRPr="00E36D6E" w:rsidP="00701D39" w14:paraId="2CC19ED8" w14:textId="77777777">
      <w:pPr>
        <w:tabs>
          <w:tab w:val="left" w:pos="567"/>
        </w:tabs>
        <w:spacing w:after="0" w:line="240" w:lineRule="auto"/>
        <w:jc w:val="both"/>
        <w:rPr>
          <w:rFonts w:ascii="Times" w:eastAsia="Calibri" w:hAnsi="Times"/>
          <w:b/>
          <w:sz w:val="24"/>
          <w:szCs w:val="24"/>
        </w:rPr>
      </w:pPr>
      <w:r w:rsidRPr="00E36D6E">
        <w:rPr>
          <w:rFonts w:ascii="Times" w:eastAsia="Calibri" w:hAnsi="Times"/>
          <w:b/>
          <w:sz w:val="24"/>
          <w:szCs w:val="24"/>
        </w:rPr>
        <w:t>Darba uzdevums l</w:t>
      </w:r>
      <w:r w:rsidRPr="00E36D6E">
        <w:rPr>
          <w:rFonts w:ascii="Cambria" w:eastAsia="Calibri" w:hAnsi="Cambria" w:cs="Cambria"/>
          <w:b/>
          <w:sz w:val="24"/>
          <w:szCs w:val="24"/>
        </w:rPr>
        <w:t>ī</w:t>
      </w:r>
      <w:r w:rsidRPr="00E36D6E">
        <w:rPr>
          <w:rFonts w:ascii="Times" w:eastAsia="Calibri" w:hAnsi="Times"/>
          <w:b/>
          <w:sz w:val="24"/>
          <w:szCs w:val="24"/>
        </w:rPr>
        <w:t>guma izpild</w:t>
      </w:r>
      <w:r w:rsidRPr="00E36D6E">
        <w:rPr>
          <w:rFonts w:ascii="Cambria" w:eastAsia="Calibri" w:hAnsi="Cambria" w:cs="Cambria"/>
          <w:b/>
          <w:sz w:val="24"/>
          <w:szCs w:val="24"/>
        </w:rPr>
        <w:t>ē</w:t>
      </w:r>
      <w:r w:rsidRPr="00E36D6E">
        <w:rPr>
          <w:rFonts w:ascii="Times" w:eastAsia="Calibri" w:hAnsi="Times"/>
          <w:b/>
          <w:sz w:val="24"/>
          <w:szCs w:val="24"/>
        </w:rPr>
        <w:t xml:space="preserve">: </w:t>
      </w:r>
    </w:p>
    <w:p w:rsidR="00C55CC6" w:rsidP="00701D39" w14:paraId="00B99C41" w14:textId="43C8A02E">
      <w:pPr>
        <w:pStyle w:val="ListParagraph"/>
        <w:numPr>
          <w:ilvl w:val="0"/>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Meitu </w:t>
      </w:r>
      <w:r w:rsidR="002E1851">
        <w:rPr>
          <w:rFonts w:asciiTheme="majorBidi" w:hAnsiTheme="majorBidi" w:cstheme="majorBidi"/>
          <w:sz w:val="24"/>
          <w:szCs w:val="24"/>
        </w:rPr>
        <w:t>pusgaro garo</w:t>
      </w:r>
      <w:r>
        <w:rPr>
          <w:rFonts w:asciiTheme="majorBidi" w:hAnsiTheme="majorBidi" w:cstheme="majorBidi"/>
          <w:sz w:val="24"/>
          <w:szCs w:val="24"/>
        </w:rPr>
        <w:t xml:space="preserve"> zeķu (turpmāk – prece) adīšana un piegāde </w:t>
      </w:r>
      <w:r w:rsidRPr="00C55CC6">
        <w:rPr>
          <w:rFonts w:asciiTheme="majorBidi" w:hAnsiTheme="majorBidi" w:cstheme="majorBidi"/>
          <w:sz w:val="24"/>
          <w:szCs w:val="24"/>
        </w:rPr>
        <w:t>Bauskas novada Īslīces pagasta vidējās paaudzes deju kolektīvam “Līdums”</w:t>
      </w:r>
      <w:r>
        <w:rPr>
          <w:rFonts w:asciiTheme="majorBidi" w:hAnsiTheme="majorBidi" w:cstheme="majorBidi"/>
          <w:sz w:val="24"/>
          <w:szCs w:val="24"/>
        </w:rPr>
        <w:t>, atbilstoši tehniskajai specifikācijai.</w:t>
      </w:r>
    </w:p>
    <w:p w:rsidR="00C55CC6" w:rsidP="00701D39" w14:paraId="47564916" w14:textId="18967E92">
      <w:pPr>
        <w:pStyle w:val="ListParagraph"/>
        <w:numPr>
          <w:ilvl w:val="0"/>
          <w:numId w:val="1"/>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Preci izadīt atbilstoši kolektīva dalībnieku individuālajiem izmēriem.</w:t>
      </w:r>
    </w:p>
    <w:p w:rsidR="00C55CC6" w:rsidP="00701D39" w14:paraId="6C277F21" w14:textId="13F57E2B">
      <w:pPr>
        <w:pStyle w:val="ListParagraph"/>
        <w:numPr>
          <w:ilvl w:val="0"/>
          <w:numId w:val="1"/>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Mēru noņemšana</w:t>
      </w:r>
      <w:r w:rsidR="003A517E">
        <w:rPr>
          <w:rFonts w:asciiTheme="majorBidi" w:hAnsiTheme="majorBidi" w:cstheme="majorBidi"/>
          <w:sz w:val="24"/>
          <w:szCs w:val="24"/>
        </w:rPr>
        <w:t xml:space="preserve">, </w:t>
      </w:r>
      <w:r>
        <w:rPr>
          <w:rFonts w:asciiTheme="majorBidi" w:hAnsiTheme="majorBidi" w:cstheme="majorBidi"/>
          <w:sz w:val="24"/>
          <w:szCs w:val="24"/>
        </w:rPr>
        <w:t xml:space="preserve">pielaikošana </w:t>
      </w:r>
      <w:r w:rsidR="003A517E">
        <w:rPr>
          <w:rFonts w:asciiTheme="majorBidi" w:hAnsiTheme="majorBidi" w:cstheme="majorBidi"/>
          <w:sz w:val="24"/>
          <w:szCs w:val="24"/>
        </w:rPr>
        <w:t xml:space="preserve">un gatavās preces piegāde </w:t>
      </w:r>
      <w:r>
        <w:rPr>
          <w:rFonts w:asciiTheme="majorBidi" w:hAnsiTheme="majorBidi" w:cstheme="majorBidi"/>
          <w:sz w:val="24"/>
          <w:szCs w:val="24"/>
        </w:rPr>
        <w:t>noti</w:t>
      </w:r>
      <w:r w:rsidR="003A517E">
        <w:rPr>
          <w:rFonts w:asciiTheme="majorBidi" w:hAnsiTheme="majorBidi" w:cstheme="majorBidi"/>
          <w:sz w:val="24"/>
          <w:szCs w:val="24"/>
        </w:rPr>
        <w:t>e</w:t>
      </w:r>
      <w:r>
        <w:rPr>
          <w:rFonts w:asciiTheme="majorBidi" w:hAnsiTheme="majorBidi" w:cstheme="majorBidi"/>
          <w:sz w:val="24"/>
          <w:szCs w:val="24"/>
        </w:rPr>
        <w:t>k, izbraucot pie kolektīva uz adresi</w:t>
      </w:r>
      <w:r w:rsidRPr="00C55CC6">
        <w:t xml:space="preserve"> </w:t>
      </w:r>
      <w:r w:rsidRPr="00C55CC6">
        <w:rPr>
          <w:rFonts w:asciiTheme="majorBidi" w:hAnsiTheme="majorBidi" w:cstheme="majorBidi"/>
          <w:sz w:val="24"/>
          <w:szCs w:val="24"/>
        </w:rPr>
        <w:t>Bauskas nov., Īslīces pag., Rītausmas, “Kultūras nams”,</w:t>
      </w:r>
      <w:r>
        <w:rPr>
          <w:rFonts w:asciiTheme="majorBidi" w:hAnsiTheme="majorBidi" w:cstheme="majorBidi"/>
          <w:sz w:val="24"/>
          <w:szCs w:val="24"/>
        </w:rPr>
        <w:t xml:space="preserve"> iepriekš vienojoties par laiku ar deju kolektīva vadītāju.</w:t>
      </w:r>
    </w:p>
    <w:p w:rsidR="00C55CC6" w:rsidP="00701D39" w14:paraId="3B3CC6CA" w14:textId="5FB969AE">
      <w:pPr>
        <w:pStyle w:val="ListParagraph"/>
        <w:numPr>
          <w:ilvl w:val="0"/>
          <w:numId w:val="1"/>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Dzijai jābūt jaunai un nelietotai. </w:t>
      </w:r>
    </w:p>
    <w:p w:rsidR="00C55CC6" w:rsidP="00701D39" w14:paraId="2184CDE1" w14:textId="34C31F2C">
      <w:pPr>
        <w:pStyle w:val="ListParagraph"/>
        <w:numPr>
          <w:ilvl w:val="0"/>
          <w:numId w:val="1"/>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Preces krāsu, dziju un rakstu saskaņot ar </w:t>
      </w:r>
      <w:r w:rsidRPr="00C55CC6">
        <w:rPr>
          <w:rFonts w:asciiTheme="majorBidi" w:hAnsiTheme="majorBidi" w:cstheme="majorBidi"/>
          <w:sz w:val="24"/>
          <w:szCs w:val="24"/>
        </w:rPr>
        <w:t>deju kolektīva vadītāju</w:t>
      </w:r>
      <w:r>
        <w:rPr>
          <w:rFonts w:asciiTheme="majorBidi" w:hAnsiTheme="majorBidi" w:cstheme="majorBidi"/>
          <w:sz w:val="24"/>
          <w:szCs w:val="24"/>
        </w:rPr>
        <w:t>.</w:t>
      </w:r>
    </w:p>
    <w:p w:rsidR="003A517E" w:rsidP="00701D39" w14:paraId="624FE94B" w14:textId="023165B4">
      <w:pPr>
        <w:pStyle w:val="ListParagraph"/>
        <w:numPr>
          <w:ilvl w:val="0"/>
          <w:numId w:val="1"/>
        </w:numPr>
        <w:spacing w:line="240" w:lineRule="auto"/>
        <w:ind w:left="426" w:hanging="426"/>
        <w:jc w:val="both"/>
        <w:rPr>
          <w:rFonts w:asciiTheme="majorBidi" w:hAnsiTheme="majorBidi" w:cstheme="majorBidi"/>
          <w:sz w:val="24"/>
          <w:szCs w:val="24"/>
        </w:rPr>
      </w:pPr>
      <w:r>
        <w:rPr>
          <w:rFonts w:asciiTheme="majorBidi" w:hAnsiTheme="majorBidi" w:cstheme="majorBidi"/>
          <w:sz w:val="24"/>
          <w:szCs w:val="24"/>
        </w:rPr>
        <w:t>Izgatavotās preces piegāde uz adresi:</w:t>
      </w:r>
      <w:r w:rsidRPr="003A517E">
        <w:rPr>
          <w:rFonts w:asciiTheme="majorBidi" w:hAnsiTheme="majorBidi" w:cstheme="majorBidi"/>
          <w:sz w:val="24"/>
          <w:szCs w:val="24"/>
        </w:rPr>
        <w:t xml:space="preserve"> </w:t>
      </w:r>
      <w:r w:rsidRPr="00C55CC6">
        <w:rPr>
          <w:rFonts w:asciiTheme="majorBidi" w:hAnsiTheme="majorBidi" w:cstheme="majorBidi"/>
          <w:sz w:val="24"/>
          <w:szCs w:val="24"/>
        </w:rPr>
        <w:t>Bauskas nov., Īslīces pag., Rītausmas, “Kultūras nams”</w:t>
      </w:r>
      <w:r>
        <w:rPr>
          <w:rFonts w:asciiTheme="majorBidi" w:hAnsiTheme="majorBidi" w:cstheme="majorBidi"/>
          <w:sz w:val="24"/>
          <w:szCs w:val="24"/>
        </w:rPr>
        <w:t>.</w:t>
      </w:r>
    </w:p>
    <w:tbl>
      <w:tblPr>
        <w:tblStyle w:val="TableGrid"/>
        <w:tblW w:w="0" w:type="auto"/>
        <w:tblInd w:w="360" w:type="dxa"/>
        <w:tblLook w:val="04A0"/>
      </w:tblPr>
      <w:tblGrid>
        <w:gridCol w:w="769"/>
        <w:gridCol w:w="2827"/>
        <w:gridCol w:w="2276"/>
        <w:gridCol w:w="1560"/>
        <w:gridCol w:w="1558"/>
      </w:tblGrid>
      <w:tr w14:paraId="6D882330" w14:textId="77777777" w:rsidTr="00C55CC6">
        <w:tblPrEx>
          <w:tblW w:w="0" w:type="auto"/>
          <w:tblInd w:w="360" w:type="dxa"/>
          <w:tblLook w:val="04A0"/>
        </w:tblPrEx>
        <w:tc>
          <w:tcPr>
            <w:tcW w:w="769" w:type="dxa"/>
          </w:tcPr>
          <w:p w:rsidR="00C55CC6" w:rsidRPr="00C55CC6" w:rsidP="009827E2" w14:paraId="0F040782" w14:textId="5B9879F6">
            <w:pPr>
              <w:rPr>
                <w:rFonts w:asciiTheme="majorBidi" w:hAnsiTheme="majorBidi" w:cstheme="majorBidi"/>
                <w:b/>
                <w:bCs/>
                <w:sz w:val="24"/>
                <w:szCs w:val="24"/>
              </w:rPr>
            </w:pPr>
            <w:r w:rsidRPr="00C55CC6">
              <w:rPr>
                <w:rFonts w:asciiTheme="majorBidi" w:hAnsiTheme="majorBidi" w:cstheme="majorBidi"/>
                <w:b/>
                <w:bCs/>
                <w:sz w:val="24"/>
                <w:szCs w:val="24"/>
              </w:rPr>
              <w:t>Nr.</w:t>
            </w:r>
          </w:p>
        </w:tc>
        <w:tc>
          <w:tcPr>
            <w:tcW w:w="2827" w:type="dxa"/>
          </w:tcPr>
          <w:p w:rsidR="00C55CC6" w:rsidP="009827E2" w14:paraId="44614A65" w14:textId="77777777">
            <w:pPr>
              <w:rPr>
                <w:rFonts w:asciiTheme="majorBidi" w:hAnsiTheme="majorBidi" w:cstheme="majorBidi"/>
                <w:b/>
                <w:bCs/>
                <w:sz w:val="24"/>
                <w:szCs w:val="24"/>
              </w:rPr>
            </w:pPr>
            <w:r w:rsidRPr="00C55CC6">
              <w:rPr>
                <w:rFonts w:asciiTheme="majorBidi" w:hAnsiTheme="majorBidi" w:cstheme="majorBidi"/>
                <w:b/>
                <w:bCs/>
                <w:sz w:val="24"/>
                <w:szCs w:val="24"/>
              </w:rPr>
              <w:t>Nosaukums/ apraksts</w:t>
            </w:r>
          </w:p>
          <w:p w:rsidR="002E1851" w:rsidRPr="00C55CC6" w:rsidP="009827E2" w14:paraId="28A0D0EF" w14:textId="24898E15">
            <w:pPr>
              <w:rPr>
                <w:rFonts w:asciiTheme="majorBidi" w:hAnsiTheme="majorBidi" w:cstheme="majorBidi"/>
                <w:b/>
                <w:bCs/>
                <w:sz w:val="24"/>
                <w:szCs w:val="24"/>
              </w:rPr>
            </w:pPr>
          </w:p>
        </w:tc>
        <w:tc>
          <w:tcPr>
            <w:tcW w:w="2276" w:type="dxa"/>
          </w:tcPr>
          <w:p w:rsidR="00C55CC6" w:rsidRPr="00C55CC6" w:rsidP="009827E2" w14:paraId="3214724C" w14:textId="77777777">
            <w:pPr>
              <w:rPr>
                <w:rFonts w:asciiTheme="majorBidi" w:hAnsiTheme="majorBidi" w:cstheme="majorBidi"/>
                <w:b/>
                <w:bCs/>
                <w:sz w:val="24"/>
                <w:szCs w:val="24"/>
              </w:rPr>
            </w:pPr>
            <w:r w:rsidRPr="00C55CC6">
              <w:rPr>
                <w:rFonts w:asciiTheme="majorBidi" w:hAnsiTheme="majorBidi" w:cstheme="majorBidi"/>
                <w:b/>
                <w:bCs/>
                <w:sz w:val="24"/>
                <w:szCs w:val="24"/>
              </w:rPr>
              <w:t>Paraugs</w:t>
            </w:r>
          </w:p>
          <w:p w:rsidR="00C55CC6" w:rsidRPr="005E2C15" w:rsidP="009827E2" w14:paraId="13E005CE" w14:textId="77777777">
            <w:pPr>
              <w:rPr>
                <w:rFonts w:asciiTheme="majorBidi" w:hAnsiTheme="majorBidi" w:cstheme="majorBidi"/>
                <w:i/>
                <w:iCs/>
                <w:sz w:val="24"/>
                <w:szCs w:val="24"/>
              </w:rPr>
            </w:pPr>
            <w:r w:rsidRPr="005E2C15">
              <w:rPr>
                <w:rFonts w:asciiTheme="majorBidi" w:hAnsiTheme="majorBidi" w:cstheme="majorBidi"/>
                <w:i/>
                <w:iCs/>
                <w:sz w:val="24"/>
                <w:szCs w:val="24"/>
              </w:rPr>
              <w:t>(skice vai foto)</w:t>
            </w:r>
          </w:p>
          <w:p w:rsidR="00C55CC6" w:rsidRPr="00C55CC6" w:rsidP="009827E2" w14:paraId="3C7C17F9" w14:textId="79BE93ED">
            <w:pPr>
              <w:rPr>
                <w:rFonts w:asciiTheme="majorBidi" w:hAnsiTheme="majorBidi" w:cstheme="majorBidi"/>
                <w:b/>
                <w:bCs/>
                <w:sz w:val="24"/>
                <w:szCs w:val="24"/>
              </w:rPr>
            </w:pPr>
            <w:r w:rsidRPr="005E2C15">
              <w:rPr>
                <w:rFonts w:asciiTheme="majorBidi" w:hAnsiTheme="majorBidi" w:cstheme="majorBidi"/>
                <w:i/>
                <w:iCs/>
                <w:sz w:val="24"/>
                <w:szCs w:val="24"/>
              </w:rPr>
              <w:t>Paraugam ir tikai informatīvas raksturs</w:t>
            </w:r>
          </w:p>
        </w:tc>
        <w:tc>
          <w:tcPr>
            <w:tcW w:w="1560" w:type="dxa"/>
          </w:tcPr>
          <w:p w:rsidR="00C55CC6" w:rsidRPr="00C55CC6" w:rsidP="009827E2" w14:paraId="7FB0794E" w14:textId="073B3AFB">
            <w:pPr>
              <w:rPr>
                <w:rFonts w:asciiTheme="majorBidi" w:hAnsiTheme="majorBidi" w:cstheme="majorBidi"/>
                <w:b/>
                <w:bCs/>
                <w:sz w:val="24"/>
                <w:szCs w:val="24"/>
              </w:rPr>
            </w:pPr>
            <w:r w:rsidRPr="00C55CC6">
              <w:rPr>
                <w:rFonts w:asciiTheme="majorBidi" w:hAnsiTheme="majorBidi" w:cstheme="majorBidi"/>
                <w:b/>
                <w:bCs/>
                <w:sz w:val="24"/>
                <w:szCs w:val="24"/>
              </w:rPr>
              <w:t xml:space="preserve">Daudzums </w:t>
            </w:r>
          </w:p>
        </w:tc>
        <w:tc>
          <w:tcPr>
            <w:tcW w:w="1558" w:type="dxa"/>
          </w:tcPr>
          <w:p w:rsidR="00C55CC6" w:rsidRPr="00C55CC6" w:rsidP="009827E2" w14:paraId="302A9AFA" w14:textId="2CDD6D4D">
            <w:pPr>
              <w:rPr>
                <w:rFonts w:asciiTheme="majorBidi" w:hAnsiTheme="majorBidi" w:cstheme="majorBidi"/>
                <w:b/>
                <w:bCs/>
                <w:sz w:val="24"/>
                <w:szCs w:val="24"/>
              </w:rPr>
            </w:pPr>
            <w:r w:rsidRPr="00C55CC6">
              <w:rPr>
                <w:rFonts w:asciiTheme="majorBidi" w:hAnsiTheme="majorBidi" w:cstheme="majorBidi"/>
                <w:b/>
                <w:bCs/>
                <w:sz w:val="24"/>
                <w:szCs w:val="24"/>
              </w:rPr>
              <w:t>Mērvienība</w:t>
            </w:r>
          </w:p>
        </w:tc>
      </w:tr>
      <w:tr w14:paraId="014E489F" w14:textId="77777777" w:rsidTr="00C55CC6">
        <w:tblPrEx>
          <w:tblW w:w="0" w:type="auto"/>
          <w:tblInd w:w="360" w:type="dxa"/>
          <w:tblLook w:val="04A0"/>
        </w:tblPrEx>
        <w:tc>
          <w:tcPr>
            <w:tcW w:w="769" w:type="dxa"/>
          </w:tcPr>
          <w:p w:rsidR="00C55CC6" w:rsidP="009827E2" w14:paraId="1ABAD563" w14:textId="20B07B0C">
            <w:pPr>
              <w:rPr>
                <w:rFonts w:asciiTheme="majorBidi" w:hAnsiTheme="majorBidi" w:cstheme="majorBidi"/>
                <w:sz w:val="24"/>
                <w:szCs w:val="24"/>
              </w:rPr>
            </w:pPr>
            <w:r>
              <w:rPr>
                <w:rFonts w:asciiTheme="majorBidi" w:hAnsiTheme="majorBidi" w:cstheme="majorBidi"/>
                <w:sz w:val="24"/>
                <w:szCs w:val="24"/>
              </w:rPr>
              <w:t>1.</w:t>
            </w:r>
          </w:p>
        </w:tc>
        <w:tc>
          <w:tcPr>
            <w:tcW w:w="2827" w:type="dxa"/>
          </w:tcPr>
          <w:p w:rsidR="002E1851" w:rsidP="009827E2" w14:paraId="07008799" w14:textId="77777777">
            <w:pPr>
              <w:rPr>
                <w:rFonts w:asciiTheme="majorBidi" w:hAnsiTheme="majorBidi" w:cstheme="majorBidi"/>
                <w:sz w:val="24"/>
                <w:szCs w:val="24"/>
              </w:rPr>
            </w:pPr>
            <w:r>
              <w:rPr>
                <w:rFonts w:asciiTheme="majorBidi" w:hAnsiTheme="majorBidi" w:cstheme="majorBidi"/>
                <w:sz w:val="24"/>
                <w:szCs w:val="24"/>
              </w:rPr>
              <w:t>Meitu pusgarās  tautiskās zeķes:</w:t>
            </w:r>
          </w:p>
          <w:p w:rsidR="00C55CC6" w:rsidP="009827E2" w14:paraId="14626991" w14:textId="68B1E507">
            <w:pPr>
              <w:pStyle w:val="ListParagraph"/>
              <w:numPr>
                <w:ilvl w:val="0"/>
                <w:numId w:val="3"/>
              </w:numPr>
              <w:rPr>
                <w:rFonts w:asciiTheme="majorBidi" w:hAnsiTheme="majorBidi" w:cstheme="majorBidi"/>
                <w:sz w:val="24"/>
                <w:szCs w:val="24"/>
              </w:rPr>
            </w:pPr>
            <w:r w:rsidRPr="002E1851">
              <w:rPr>
                <w:rFonts w:asciiTheme="majorBidi" w:hAnsiTheme="majorBidi" w:cstheme="majorBidi"/>
                <w:sz w:val="24"/>
                <w:szCs w:val="24"/>
              </w:rPr>
              <w:t>krās</w:t>
            </w:r>
            <w:r>
              <w:rPr>
                <w:rFonts w:asciiTheme="majorBidi" w:hAnsiTheme="majorBidi" w:cstheme="majorBidi"/>
                <w:sz w:val="24"/>
                <w:szCs w:val="24"/>
              </w:rPr>
              <w:t>u</w:t>
            </w:r>
            <w:r w:rsidRPr="002E1851">
              <w:rPr>
                <w:rFonts w:asciiTheme="majorBidi" w:hAnsiTheme="majorBidi" w:cstheme="majorBidi"/>
                <w:sz w:val="24"/>
                <w:szCs w:val="24"/>
              </w:rPr>
              <w:t xml:space="preserve">  </w:t>
            </w:r>
            <w:r>
              <w:rPr>
                <w:rFonts w:asciiTheme="majorBidi" w:hAnsiTheme="majorBidi" w:cstheme="majorBidi"/>
                <w:sz w:val="24"/>
                <w:szCs w:val="24"/>
              </w:rPr>
              <w:t xml:space="preserve">saskaņot ar </w:t>
            </w:r>
            <w:r w:rsidRPr="007A2C95" w:rsidR="007A2C95">
              <w:rPr>
                <w:rFonts w:asciiTheme="majorBidi" w:hAnsiTheme="majorBidi" w:cstheme="majorBidi"/>
                <w:sz w:val="24"/>
                <w:szCs w:val="24"/>
              </w:rPr>
              <w:t>deju kolektīva vadītāju</w:t>
            </w:r>
            <w:r>
              <w:rPr>
                <w:rFonts w:asciiTheme="majorBidi" w:hAnsiTheme="majorBidi" w:cstheme="majorBidi"/>
                <w:sz w:val="24"/>
                <w:szCs w:val="24"/>
              </w:rPr>
              <w:t>;</w:t>
            </w:r>
          </w:p>
          <w:p w:rsidR="007A2C95" w:rsidP="009827E2" w14:paraId="7385A365" w14:textId="78EF561F">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 xml:space="preserve">raksts norādīts paraugā; </w:t>
            </w:r>
          </w:p>
          <w:p w:rsidR="002E1851" w:rsidRPr="007A2C95" w:rsidP="009827E2" w14:paraId="0C98EEA4" w14:textId="250C51DE">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dzija – vilna</w:t>
            </w:r>
            <w:r w:rsidR="007A2C95">
              <w:rPr>
                <w:rFonts w:asciiTheme="majorBidi" w:hAnsiTheme="majorBidi" w:cstheme="majorBidi"/>
                <w:sz w:val="24"/>
                <w:szCs w:val="24"/>
              </w:rPr>
              <w:t>.</w:t>
            </w:r>
          </w:p>
        </w:tc>
        <w:tc>
          <w:tcPr>
            <w:tcW w:w="2276" w:type="dxa"/>
          </w:tcPr>
          <w:p w:rsidR="00C55CC6" w:rsidP="009827E2" w14:paraId="6207BB7B" w14:textId="74B94E07">
            <w:pPr>
              <w:rPr>
                <w:rFonts w:asciiTheme="majorBidi" w:hAnsiTheme="majorBidi" w:cstheme="majorBidi"/>
                <w:sz w:val="24"/>
                <w:szCs w:val="24"/>
              </w:rPr>
            </w:pPr>
            <w:r w:rsidRPr="002E1851">
              <w:rPr>
                <w:rFonts w:asciiTheme="majorBidi" w:hAnsiTheme="majorBidi" w:cstheme="majorBidi"/>
                <w:noProof/>
                <w:sz w:val="24"/>
                <w:szCs w:val="24"/>
              </w:rPr>
              <w:drawing>
                <wp:anchor distT="0" distB="0" distL="114300" distR="114300" simplePos="0" relativeHeight="251658240" behindDoc="0" locked="0" layoutInCell="1" allowOverlap="1">
                  <wp:simplePos x="0" y="0"/>
                  <wp:positionH relativeFrom="column">
                    <wp:posOffset>299085</wp:posOffset>
                  </wp:positionH>
                  <wp:positionV relativeFrom="paragraph">
                    <wp:posOffset>79375</wp:posOffset>
                  </wp:positionV>
                  <wp:extent cx="876300" cy="1007745"/>
                  <wp:effectExtent l="0" t="0" r="0" b="1905"/>
                  <wp:wrapThrough wrapText="bothSides">
                    <wp:wrapPolygon>
                      <wp:start x="0" y="0"/>
                      <wp:lineTo x="0" y="21233"/>
                      <wp:lineTo x="21130" y="21233"/>
                      <wp:lineTo x="21130" y="0"/>
                      <wp:lineTo x="0" y="0"/>
                    </wp:wrapPolygon>
                  </wp:wrapThrough>
                  <wp:docPr id="11405105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10502"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876300" cy="1007745"/>
                          </a:xfrm>
                          <a:prstGeom prst="rect">
                            <a:avLst/>
                          </a:prstGeom>
                        </pic:spPr>
                      </pic:pic>
                    </a:graphicData>
                  </a:graphic>
                  <wp14:sizeRelH relativeFrom="margin">
                    <wp14:pctWidth>0</wp14:pctWidth>
                  </wp14:sizeRelH>
                  <wp14:sizeRelV relativeFrom="margin">
                    <wp14:pctHeight>0</wp14:pctHeight>
                  </wp14:sizeRelV>
                </wp:anchor>
              </w:drawing>
            </w:r>
          </w:p>
        </w:tc>
        <w:tc>
          <w:tcPr>
            <w:tcW w:w="1560" w:type="dxa"/>
          </w:tcPr>
          <w:p w:rsidR="00C55CC6" w:rsidP="009827E2" w14:paraId="5DB03679" w14:textId="45317BBF">
            <w:pPr>
              <w:rPr>
                <w:rFonts w:asciiTheme="majorBidi" w:hAnsiTheme="majorBidi" w:cstheme="majorBidi"/>
                <w:sz w:val="24"/>
                <w:szCs w:val="24"/>
              </w:rPr>
            </w:pPr>
            <w:r>
              <w:rPr>
                <w:rFonts w:asciiTheme="majorBidi" w:hAnsiTheme="majorBidi" w:cstheme="majorBidi"/>
                <w:sz w:val="24"/>
                <w:szCs w:val="24"/>
              </w:rPr>
              <w:t>12</w:t>
            </w:r>
          </w:p>
        </w:tc>
        <w:tc>
          <w:tcPr>
            <w:tcW w:w="1558" w:type="dxa"/>
          </w:tcPr>
          <w:p w:rsidR="00C55CC6" w:rsidP="009827E2" w14:paraId="4C26A329" w14:textId="38B7B402">
            <w:pPr>
              <w:rPr>
                <w:rFonts w:asciiTheme="majorBidi" w:hAnsiTheme="majorBidi" w:cstheme="majorBidi"/>
                <w:sz w:val="24"/>
                <w:szCs w:val="24"/>
              </w:rPr>
            </w:pPr>
            <w:r>
              <w:rPr>
                <w:rFonts w:asciiTheme="majorBidi" w:hAnsiTheme="majorBidi" w:cstheme="majorBidi"/>
                <w:sz w:val="24"/>
                <w:szCs w:val="24"/>
              </w:rPr>
              <w:t>Pāri</w:t>
            </w:r>
            <w:r w:rsidR="000E3260">
              <w:rPr>
                <w:rFonts w:asciiTheme="majorBidi" w:hAnsiTheme="majorBidi" w:cstheme="majorBidi"/>
                <w:sz w:val="24"/>
                <w:szCs w:val="24"/>
              </w:rPr>
              <w:t>s</w:t>
            </w:r>
            <w:r>
              <w:rPr>
                <w:rFonts w:asciiTheme="majorBidi" w:hAnsiTheme="majorBidi" w:cstheme="majorBidi"/>
                <w:sz w:val="24"/>
                <w:szCs w:val="24"/>
              </w:rPr>
              <w:t xml:space="preserve"> </w:t>
            </w:r>
          </w:p>
        </w:tc>
      </w:tr>
    </w:tbl>
    <w:p w:rsidR="009827E2" w:rsidP="009827E2" w14:paraId="64937D56" w14:textId="3129FC33">
      <w:pPr>
        <w:spacing w:line="240" w:lineRule="auto"/>
        <w:rPr>
          <w:rFonts w:ascii="Times" w:hAnsi="Times"/>
          <w:b/>
          <w:sz w:val="24"/>
          <w:szCs w:val="24"/>
        </w:rPr>
      </w:pPr>
    </w:p>
    <w:p w:rsidR="005E3863" w:rsidRPr="009827E2" w:rsidP="009827E2" w14:paraId="1E44131E" w14:textId="7CE11AC8">
      <w:pPr>
        <w:spacing w:line="240" w:lineRule="auto"/>
        <w:jc w:val="center"/>
        <w:rPr>
          <w:rFonts w:ascii="Times" w:hAnsi="Times" w:cstheme="majorBidi"/>
          <w:b/>
          <w:sz w:val="24"/>
          <w:szCs w:val="24"/>
        </w:rPr>
      </w:pPr>
      <w:r w:rsidRPr="00E36D6E">
        <w:rPr>
          <w:rFonts w:ascii="Times" w:hAnsi="Times"/>
          <w:b/>
          <w:sz w:val="24"/>
          <w:szCs w:val="24"/>
        </w:rPr>
        <w:t>Iepirkuma 2.da</w:t>
      </w:r>
      <w:r w:rsidRPr="00E36D6E">
        <w:rPr>
          <w:rFonts w:ascii="Cambria" w:hAnsi="Cambria" w:cs="Cambria"/>
          <w:b/>
          <w:sz w:val="24"/>
          <w:szCs w:val="24"/>
        </w:rPr>
        <w:t>ļ</w:t>
      </w:r>
      <w:r w:rsidRPr="00E36D6E">
        <w:rPr>
          <w:rFonts w:ascii="Times" w:hAnsi="Times"/>
          <w:b/>
          <w:sz w:val="24"/>
          <w:szCs w:val="24"/>
        </w:rPr>
        <w:t xml:space="preserve">a </w:t>
      </w:r>
      <w:r w:rsidRPr="009827E2">
        <w:rPr>
          <w:rFonts w:ascii="Times New Roman" w:hAnsi="Times New Roman" w:cs="Times New Roman"/>
          <w:b/>
          <w:sz w:val="24"/>
          <w:szCs w:val="24"/>
        </w:rPr>
        <w:t>“</w:t>
      </w:r>
      <w:r w:rsidRPr="009827E2">
        <w:rPr>
          <w:rFonts w:ascii="Times" w:hAnsi="Times"/>
          <w:b/>
          <w:sz w:val="24"/>
          <w:szCs w:val="24"/>
        </w:rPr>
        <w:t>Pui</w:t>
      </w:r>
      <w:r w:rsidRPr="009827E2">
        <w:rPr>
          <w:rFonts w:ascii="Cambria" w:hAnsi="Cambria" w:cs="Cambria"/>
          <w:b/>
          <w:sz w:val="24"/>
          <w:szCs w:val="24"/>
        </w:rPr>
        <w:t>š</w:t>
      </w:r>
      <w:r w:rsidRPr="009827E2">
        <w:rPr>
          <w:rFonts w:ascii="Times" w:hAnsi="Times"/>
          <w:b/>
          <w:sz w:val="24"/>
          <w:szCs w:val="24"/>
        </w:rPr>
        <w:t>u un meitu kreklu izgatavo</w:t>
      </w:r>
      <w:r w:rsidRPr="009827E2">
        <w:rPr>
          <w:rFonts w:ascii="Cambria" w:hAnsi="Cambria" w:cs="Cambria"/>
          <w:b/>
          <w:sz w:val="24"/>
          <w:szCs w:val="24"/>
        </w:rPr>
        <w:t>š</w:t>
      </w:r>
      <w:r w:rsidRPr="009827E2">
        <w:rPr>
          <w:rFonts w:ascii="Times" w:hAnsi="Times"/>
          <w:b/>
          <w:sz w:val="24"/>
          <w:szCs w:val="24"/>
        </w:rPr>
        <w:t>ana un pieg</w:t>
      </w:r>
      <w:r w:rsidRPr="009827E2">
        <w:rPr>
          <w:rFonts w:ascii="Cambria" w:hAnsi="Cambria" w:cs="Cambria"/>
          <w:b/>
          <w:sz w:val="24"/>
          <w:szCs w:val="24"/>
        </w:rPr>
        <w:t>ā</w:t>
      </w:r>
      <w:r w:rsidRPr="009827E2">
        <w:rPr>
          <w:rFonts w:ascii="Times" w:hAnsi="Times"/>
          <w:b/>
          <w:sz w:val="24"/>
          <w:szCs w:val="24"/>
        </w:rPr>
        <w:t>de</w:t>
      </w:r>
      <w:r w:rsidRPr="009827E2">
        <w:rPr>
          <w:rFonts w:ascii="Times" w:hAnsi="Times" w:cstheme="majorBidi"/>
          <w:b/>
          <w:sz w:val="24"/>
          <w:szCs w:val="24"/>
        </w:rPr>
        <w:t xml:space="preserve"> Bauskas novada </w:t>
      </w:r>
      <w:r w:rsidRPr="009827E2">
        <w:rPr>
          <w:rFonts w:ascii="Cambria" w:hAnsi="Cambria" w:cs="Cambria"/>
          <w:b/>
          <w:sz w:val="24"/>
          <w:szCs w:val="24"/>
        </w:rPr>
        <w:t>Ī</w:t>
      </w:r>
      <w:r w:rsidRPr="009827E2">
        <w:rPr>
          <w:rFonts w:ascii="Times" w:hAnsi="Times" w:cstheme="majorBidi"/>
          <w:b/>
          <w:sz w:val="24"/>
          <w:szCs w:val="24"/>
        </w:rPr>
        <w:t>sl</w:t>
      </w:r>
      <w:r w:rsidRPr="009827E2">
        <w:rPr>
          <w:rFonts w:ascii="Cambria" w:hAnsi="Cambria" w:cs="Cambria"/>
          <w:b/>
          <w:sz w:val="24"/>
          <w:szCs w:val="24"/>
        </w:rPr>
        <w:t>ī</w:t>
      </w:r>
      <w:r w:rsidRPr="009827E2">
        <w:rPr>
          <w:rFonts w:ascii="Times" w:hAnsi="Times" w:cstheme="majorBidi"/>
          <w:b/>
          <w:sz w:val="24"/>
          <w:szCs w:val="24"/>
        </w:rPr>
        <w:t>ces pagasta jaunie</w:t>
      </w:r>
      <w:r w:rsidRPr="009827E2">
        <w:rPr>
          <w:rFonts w:ascii="Cambria" w:hAnsi="Cambria" w:cs="Cambria"/>
          <w:b/>
          <w:sz w:val="24"/>
          <w:szCs w:val="24"/>
        </w:rPr>
        <w:t>š</w:t>
      </w:r>
      <w:r w:rsidRPr="009827E2">
        <w:rPr>
          <w:rFonts w:ascii="Times" w:hAnsi="Times" w:cstheme="majorBidi"/>
          <w:b/>
          <w:sz w:val="24"/>
          <w:szCs w:val="24"/>
        </w:rPr>
        <w:t>u deju kolekt</w:t>
      </w:r>
      <w:r w:rsidRPr="009827E2">
        <w:rPr>
          <w:rFonts w:ascii="Cambria" w:hAnsi="Cambria" w:cs="Cambria"/>
          <w:b/>
          <w:sz w:val="24"/>
          <w:szCs w:val="24"/>
        </w:rPr>
        <w:t>ī</w:t>
      </w:r>
      <w:r w:rsidRPr="009827E2">
        <w:rPr>
          <w:rFonts w:ascii="Times" w:hAnsi="Times" w:cstheme="majorBidi"/>
          <w:b/>
          <w:sz w:val="24"/>
          <w:szCs w:val="24"/>
        </w:rPr>
        <w:t xml:space="preserve">vam </w:t>
      </w:r>
      <w:r w:rsidRPr="009827E2">
        <w:rPr>
          <w:rFonts w:ascii="Times New Roman" w:hAnsi="Times New Roman" w:cs="Times New Roman"/>
          <w:b/>
          <w:sz w:val="24"/>
          <w:szCs w:val="24"/>
        </w:rPr>
        <w:t>“</w:t>
      </w:r>
      <w:r w:rsidRPr="009827E2">
        <w:rPr>
          <w:rFonts w:ascii="Times" w:hAnsi="Times" w:cstheme="majorBidi"/>
          <w:b/>
          <w:sz w:val="24"/>
          <w:szCs w:val="24"/>
        </w:rPr>
        <w:t>L</w:t>
      </w:r>
      <w:r w:rsidRPr="009827E2">
        <w:rPr>
          <w:rFonts w:ascii="Cambria" w:hAnsi="Cambria" w:cs="Cambria"/>
          <w:b/>
          <w:sz w:val="24"/>
          <w:szCs w:val="24"/>
        </w:rPr>
        <w:t>ī</w:t>
      </w:r>
      <w:r w:rsidRPr="009827E2">
        <w:rPr>
          <w:rFonts w:ascii="Times" w:hAnsi="Times" w:cstheme="majorBidi"/>
          <w:b/>
          <w:sz w:val="24"/>
          <w:szCs w:val="24"/>
        </w:rPr>
        <w:t>dums</w:t>
      </w:r>
      <w:r w:rsidRPr="009827E2">
        <w:rPr>
          <w:rFonts w:ascii="Times New Roman" w:hAnsi="Times New Roman" w:cs="Times New Roman"/>
          <w:b/>
          <w:sz w:val="24"/>
          <w:szCs w:val="24"/>
        </w:rPr>
        <w:t>”</w:t>
      </w:r>
      <w:r w:rsidRPr="009827E2">
        <w:rPr>
          <w:rFonts w:ascii="Times" w:hAnsi="Times" w:cstheme="majorBidi"/>
          <w:b/>
          <w:sz w:val="24"/>
          <w:szCs w:val="24"/>
        </w:rPr>
        <w:t xml:space="preserve"> C  un B grupai</w:t>
      </w:r>
      <w:r w:rsidRPr="009827E2" w:rsidR="009827E2">
        <w:rPr>
          <w:rFonts w:ascii="Times New Roman" w:hAnsi="Times New Roman" w:cs="Times New Roman"/>
          <w:b/>
          <w:sz w:val="24"/>
          <w:szCs w:val="24"/>
        </w:rPr>
        <w:t>”</w:t>
      </w:r>
    </w:p>
    <w:p w:rsidR="005E3863" w:rsidRPr="00E36D6E" w:rsidP="00701D39" w14:paraId="4C26BD93" w14:textId="77777777">
      <w:pPr>
        <w:tabs>
          <w:tab w:val="left" w:pos="567"/>
        </w:tabs>
        <w:spacing w:after="0" w:line="240" w:lineRule="auto"/>
        <w:jc w:val="both"/>
        <w:rPr>
          <w:rFonts w:ascii="Times" w:eastAsia="Calibri" w:hAnsi="Times"/>
          <w:b/>
          <w:sz w:val="24"/>
          <w:szCs w:val="24"/>
        </w:rPr>
      </w:pPr>
      <w:r w:rsidRPr="00E36D6E">
        <w:rPr>
          <w:rFonts w:ascii="Times" w:eastAsia="Calibri" w:hAnsi="Times"/>
          <w:b/>
          <w:sz w:val="24"/>
          <w:szCs w:val="24"/>
        </w:rPr>
        <w:t>Darba uzdevums l</w:t>
      </w:r>
      <w:r w:rsidRPr="00E36D6E">
        <w:rPr>
          <w:rFonts w:ascii="Cambria" w:eastAsia="Calibri" w:hAnsi="Cambria" w:cs="Cambria"/>
          <w:b/>
          <w:sz w:val="24"/>
          <w:szCs w:val="24"/>
        </w:rPr>
        <w:t>ī</w:t>
      </w:r>
      <w:r w:rsidRPr="00E36D6E">
        <w:rPr>
          <w:rFonts w:ascii="Times" w:eastAsia="Calibri" w:hAnsi="Times"/>
          <w:b/>
          <w:sz w:val="24"/>
          <w:szCs w:val="24"/>
        </w:rPr>
        <w:t>guma izpild</w:t>
      </w:r>
      <w:r w:rsidRPr="00E36D6E">
        <w:rPr>
          <w:rFonts w:ascii="Cambria" w:eastAsia="Calibri" w:hAnsi="Cambria" w:cs="Cambria"/>
          <w:b/>
          <w:sz w:val="24"/>
          <w:szCs w:val="24"/>
        </w:rPr>
        <w:t>ē</w:t>
      </w:r>
      <w:r w:rsidRPr="00E36D6E">
        <w:rPr>
          <w:rFonts w:ascii="Times" w:eastAsia="Calibri" w:hAnsi="Times"/>
          <w:b/>
          <w:sz w:val="24"/>
          <w:szCs w:val="24"/>
        </w:rPr>
        <w:t xml:space="preserve">: </w:t>
      </w:r>
    </w:p>
    <w:p w:rsidR="005E3863" w:rsidRPr="00E36D6E" w:rsidP="00701D39" w14:paraId="05438B25" w14:textId="77777777">
      <w:pPr>
        <w:numPr>
          <w:ilvl w:val="1"/>
          <w:numId w:val="4"/>
        </w:numPr>
        <w:autoSpaceDN w:val="0"/>
        <w:spacing w:after="0" w:line="240" w:lineRule="auto"/>
        <w:jc w:val="both"/>
        <w:rPr>
          <w:rFonts w:ascii="Times" w:hAnsi="Times"/>
          <w:sz w:val="24"/>
          <w:szCs w:val="24"/>
        </w:rPr>
      </w:pPr>
      <w:r w:rsidRPr="00E36D6E">
        <w:rPr>
          <w:rFonts w:ascii="Times" w:eastAsia="Calibri" w:hAnsi="Times"/>
          <w:sz w:val="24"/>
          <w:szCs w:val="24"/>
        </w:rPr>
        <w:t>L</w:t>
      </w:r>
      <w:r w:rsidRPr="00E36D6E">
        <w:rPr>
          <w:rFonts w:ascii="Cambria" w:eastAsia="Calibri" w:hAnsi="Cambria" w:cs="Cambria"/>
          <w:sz w:val="24"/>
          <w:szCs w:val="24"/>
        </w:rPr>
        <w:t>ī</w:t>
      </w:r>
      <w:r w:rsidRPr="00E36D6E">
        <w:rPr>
          <w:rFonts w:ascii="Times" w:eastAsia="Calibri" w:hAnsi="Times"/>
          <w:sz w:val="24"/>
          <w:szCs w:val="24"/>
        </w:rPr>
        <w:t>guma izpild</w:t>
      </w:r>
      <w:r w:rsidRPr="00E36D6E">
        <w:rPr>
          <w:rFonts w:ascii="Cambria" w:eastAsia="Calibri" w:hAnsi="Cambria" w:cs="Cambria"/>
          <w:sz w:val="24"/>
          <w:szCs w:val="24"/>
        </w:rPr>
        <w:t>ī</w:t>
      </w:r>
      <w:r w:rsidRPr="00E36D6E">
        <w:rPr>
          <w:rFonts w:ascii="Times" w:eastAsia="Calibri" w:hAnsi="Times"/>
          <w:sz w:val="24"/>
          <w:szCs w:val="24"/>
        </w:rPr>
        <w:t>t</w:t>
      </w:r>
      <w:r w:rsidRPr="00E36D6E">
        <w:rPr>
          <w:rFonts w:ascii="Cambria" w:eastAsia="Calibri" w:hAnsi="Cambria" w:cs="Cambria"/>
          <w:sz w:val="24"/>
          <w:szCs w:val="24"/>
        </w:rPr>
        <w:t>ā</w:t>
      </w:r>
      <w:r w:rsidRPr="00E36D6E">
        <w:rPr>
          <w:rFonts w:ascii="Times" w:eastAsia="Calibri" w:hAnsi="Times"/>
          <w:sz w:val="24"/>
          <w:szCs w:val="24"/>
        </w:rPr>
        <w:t>js kreklu materi</w:t>
      </w:r>
      <w:r w:rsidRPr="00E36D6E">
        <w:rPr>
          <w:rFonts w:ascii="Cambria" w:eastAsia="Calibri" w:hAnsi="Cambria" w:cs="Cambria"/>
          <w:sz w:val="24"/>
          <w:szCs w:val="24"/>
        </w:rPr>
        <w:t>ā</w:t>
      </w:r>
      <w:r w:rsidRPr="00E36D6E">
        <w:rPr>
          <w:rFonts w:ascii="Times" w:eastAsia="Calibri" w:hAnsi="Times"/>
          <w:sz w:val="24"/>
          <w:szCs w:val="24"/>
        </w:rPr>
        <w:t>lu, mode</w:t>
      </w:r>
      <w:r w:rsidRPr="00E36D6E">
        <w:rPr>
          <w:rFonts w:ascii="Cambria" w:eastAsia="Calibri" w:hAnsi="Cambria" w:cs="Cambria"/>
          <w:sz w:val="24"/>
          <w:szCs w:val="24"/>
        </w:rPr>
        <w:t>ļ</w:t>
      </w:r>
      <w:r w:rsidRPr="00E36D6E">
        <w:rPr>
          <w:rFonts w:ascii="Times" w:eastAsia="Calibri" w:hAnsi="Times"/>
          <w:sz w:val="24"/>
          <w:szCs w:val="24"/>
        </w:rPr>
        <w:t xml:space="preserve">us un piegriezumus </w:t>
      </w:r>
      <w:r w:rsidRPr="00E36D6E">
        <w:rPr>
          <w:rFonts w:ascii="Times" w:eastAsia="Calibri" w:hAnsi="Times"/>
          <w:sz w:val="24"/>
          <w:szCs w:val="24"/>
          <w:shd w:val="clear" w:color="auto" w:fill="FFFFFF" w:themeFill="background1"/>
        </w:rPr>
        <w:t>saska</w:t>
      </w:r>
      <w:r w:rsidRPr="00E36D6E">
        <w:rPr>
          <w:rFonts w:ascii="Cambria" w:eastAsia="Calibri" w:hAnsi="Cambria" w:cs="Cambria"/>
          <w:sz w:val="24"/>
          <w:szCs w:val="24"/>
          <w:shd w:val="clear" w:color="auto" w:fill="FFFFFF" w:themeFill="background1"/>
        </w:rPr>
        <w:t>ņ</w:t>
      </w:r>
      <w:r w:rsidRPr="00E36D6E">
        <w:rPr>
          <w:rFonts w:ascii="Times" w:eastAsia="Calibri" w:hAnsi="Times"/>
          <w:sz w:val="24"/>
          <w:szCs w:val="24"/>
          <w:shd w:val="clear" w:color="auto" w:fill="FFFFFF" w:themeFill="background1"/>
        </w:rPr>
        <w:t>o ar kolekt</w:t>
      </w:r>
      <w:r w:rsidRPr="00E36D6E">
        <w:rPr>
          <w:rFonts w:ascii="Cambria" w:eastAsia="Calibri" w:hAnsi="Cambria" w:cs="Cambria"/>
          <w:sz w:val="24"/>
          <w:szCs w:val="24"/>
          <w:shd w:val="clear" w:color="auto" w:fill="FFFFFF" w:themeFill="background1"/>
        </w:rPr>
        <w:t>ī</w:t>
      </w:r>
      <w:r w:rsidRPr="00E36D6E">
        <w:rPr>
          <w:rFonts w:ascii="Times" w:eastAsia="Calibri" w:hAnsi="Times"/>
          <w:sz w:val="24"/>
          <w:szCs w:val="24"/>
          <w:shd w:val="clear" w:color="auto" w:fill="FFFFFF" w:themeFill="background1"/>
        </w:rPr>
        <w:t>va vad</w:t>
      </w:r>
      <w:r w:rsidRPr="00E36D6E">
        <w:rPr>
          <w:rFonts w:ascii="Cambria" w:eastAsia="Calibri" w:hAnsi="Cambria" w:cs="Cambria"/>
          <w:sz w:val="24"/>
          <w:szCs w:val="24"/>
          <w:shd w:val="clear" w:color="auto" w:fill="FFFFFF" w:themeFill="background1"/>
        </w:rPr>
        <w:t>ī</w:t>
      </w:r>
      <w:r w:rsidRPr="00E36D6E">
        <w:rPr>
          <w:rFonts w:ascii="Times" w:eastAsia="Calibri" w:hAnsi="Times"/>
          <w:sz w:val="24"/>
          <w:szCs w:val="24"/>
          <w:shd w:val="clear" w:color="auto" w:fill="FFFFFF" w:themeFill="background1"/>
        </w:rPr>
        <w:t>t</w:t>
      </w:r>
      <w:r w:rsidRPr="00E36D6E">
        <w:rPr>
          <w:rFonts w:ascii="Cambria" w:eastAsia="Calibri" w:hAnsi="Cambria" w:cs="Cambria"/>
          <w:sz w:val="24"/>
          <w:szCs w:val="24"/>
          <w:shd w:val="clear" w:color="auto" w:fill="FFFFFF" w:themeFill="background1"/>
        </w:rPr>
        <w:t>ā</w:t>
      </w:r>
      <w:r w:rsidRPr="00E36D6E">
        <w:rPr>
          <w:rFonts w:ascii="Times" w:eastAsia="Calibri" w:hAnsi="Times"/>
          <w:sz w:val="24"/>
          <w:szCs w:val="24"/>
          <w:shd w:val="clear" w:color="auto" w:fill="FFFFFF" w:themeFill="background1"/>
        </w:rPr>
        <w:t>ju.</w:t>
      </w:r>
    </w:p>
    <w:p w:rsidR="003A517E" w:rsidP="009827E2" w14:paraId="02758872" w14:textId="77777777">
      <w:pPr>
        <w:pStyle w:val="ListParagraph"/>
        <w:numPr>
          <w:ilvl w:val="0"/>
          <w:numId w:val="4"/>
        </w:numPr>
        <w:spacing w:line="240" w:lineRule="auto"/>
        <w:ind w:left="426" w:hanging="426"/>
        <w:rPr>
          <w:rFonts w:asciiTheme="majorBidi" w:hAnsiTheme="majorBidi" w:cstheme="majorBidi"/>
          <w:sz w:val="24"/>
          <w:szCs w:val="24"/>
        </w:rPr>
      </w:pPr>
      <w:r>
        <w:rPr>
          <w:rFonts w:asciiTheme="majorBidi" w:hAnsiTheme="majorBidi" w:cstheme="majorBidi"/>
          <w:sz w:val="24"/>
          <w:szCs w:val="24"/>
        </w:rPr>
        <w:t>Preci izgatavot atbilstoši kolektīva dalībnieku individuālajiem izmēriem.</w:t>
      </w:r>
    </w:p>
    <w:p w:rsidR="003A517E" w:rsidRPr="003A517E" w:rsidP="009827E2" w14:paraId="5523D030" w14:textId="77777777">
      <w:pPr>
        <w:pStyle w:val="ListParagraph"/>
        <w:numPr>
          <w:ilvl w:val="0"/>
          <w:numId w:val="4"/>
        </w:numPr>
        <w:spacing w:line="240" w:lineRule="auto"/>
        <w:ind w:left="426" w:hanging="426"/>
        <w:rPr>
          <w:rFonts w:asciiTheme="majorBidi" w:hAnsiTheme="majorBidi" w:cstheme="majorBidi"/>
          <w:sz w:val="24"/>
          <w:szCs w:val="24"/>
        </w:rPr>
      </w:pPr>
      <w:r w:rsidRPr="003A517E">
        <w:rPr>
          <w:rFonts w:ascii="Times" w:eastAsia="Calibri" w:hAnsi="Times"/>
          <w:sz w:val="24"/>
          <w:szCs w:val="24"/>
        </w:rPr>
        <w:t>Uzm</w:t>
      </w:r>
      <w:r w:rsidRPr="003A517E">
        <w:rPr>
          <w:rFonts w:ascii="Cambria" w:eastAsia="Calibri" w:hAnsi="Cambria" w:cs="Cambria"/>
          <w:sz w:val="24"/>
          <w:szCs w:val="24"/>
        </w:rPr>
        <w:t>ē</w:t>
      </w:r>
      <w:r w:rsidRPr="003A517E">
        <w:rPr>
          <w:rFonts w:ascii="Times" w:eastAsia="Calibri" w:hAnsi="Times"/>
          <w:sz w:val="24"/>
          <w:szCs w:val="24"/>
        </w:rPr>
        <w:t>r</w:t>
      </w:r>
      <w:r w:rsidRPr="003A517E">
        <w:rPr>
          <w:rFonts w:ascii="Cambria" w:eastAsia="Calibri" w:hAnsi="Cambria" w:cs="Cambria"/>
          <w:sz w:val="24"/>
          <w:szCs w:val="24"/>
        </w:rPr>
        <w:t>īš</w:t>
      </w:r>
      <w:r w:rsidRPr="003A517E">
        <w:rPr>
          <w:rFonts w:ascii="Times" w:eastAsia="Calibri" w:hAnsi="Times"/>
          <w:sz w:val="24"/>
          <w:szCs w:val="24"/>
        </w:rPr>
        <w:t>ana (m</w:t>
      </w:r>
      <w:r w:rsidRPr="003A517E">
        <w:rPr>
          <w:rFonts w:ascii="Cambria" w:eastAsia="Calibri" w:hAnsi="Cambria" w:cs="Cambria"/>
          <w:sz w:val="24"/>
          <w:szCs w:val="24"/>
        </w:rPr>
        <w:t>ē</w:t>
      </w:r>
      <w:r w:rsidRPr="003A517E">
        <w:rPr>
          <w:rFonts w:ascii="Times" w:eastAsia="Calibri" w:hAnsi="Times"/>
          <w:sz w:val="24"/>
          <w:szCs w:val="24"/>
        </w:rPr>
        <w:t>ru no</w:t>
      </w:r>
      <w:r w:rsidRPr="003A517E">
        <w:rPr>
          <w:rFonts w:ascii="Cambria" w:eastAsia="Calibri" w:hAnsi="Cambria" w:cs="Cambria"/>
          <w:sz w:val="24"/>
          <w:szCs w:val="24"/>
        </w:rPr>
        <w:t>ņ</w:t>
      </w:r>
      <w:r w:rsidRPr="003A517E">
        <w:rPr>
          <w:rFonts w:ascii="Times" w:eastAsia="Calibri" w:hAnsi="Times"/>
          <w:sz w:val="24"/>
          <w:szCs w:val="24"/>
        </w:rPr>
        <w:t>em</w:t>
      </w:r>
      <w:r w:rsidRPr="003A517E">
        <w:rPr>
          <w:rFonts w:ascii="Cambria" w:eastAsia="Calibri" w:hAnsi="Cambria" w:cs="Cambria"/>
          <w:sz w:val="24"/>
          <w:szCs w:val="24"/>
        </w:rPr>
        <w:t>š</w:t>
      </w:r>
      <w:r w:rsidRPr="003A517E">
        <w:rPr>
          <w:rFonts w:ascii="Times" w:eastAsia="Calibri" w:hAnsi="Times"/>
          <w:sz w:val="24"/>
          <w:szCs w:val="24"/>
        </w:rPr>
        <w:t>ana), pielaiko</w:t>
      </w:r>
      <w:r w:rsidRPr="003A517E">
        <w:rPr>
          <w:rFonts w:ascii="Cambria" w:eastAsia="Calibri" w:hAnsi="Cambria" w:cs="Cambria"/>
          <w:sz w:val="24"/>
          <w:szCs w:val="24"/>
        </w:rPr>
        <w:t>š</w:t>
      </w:r>
      <w:r w:rsidRPr="003A517E">
        <w:rPr>
          <w:rFonts w:ascii="Times" w:eastAsia="Calibri" w:hAnsi="Times"/>
          <w:sz w:val="24"/>
          <w:szCs w:val="24"/>
        </w:rPr>
        <w:t>ana un pieg</w:t>
      </w:r>
      <w:r w:rsidRPr="003A517E">
        <w:rPr>
          <w:rFonts w:ascii="Cambria" w:eastAsia="Calibri" w:hAnsi="Cambria" w:cs="Cambria"/>
          <w:sz w:val="24"/>
          <w:szCs w:val="24"/>
        </w:rPr>
        <w:t>ā</w:t>
      </w:r>
      <w:r w:rsidRPr="003A517E">
        <w:rPr>
          <w:rFonts w:ascii="Times" w:eastAsia="Calibri" w:hAnsi="Times"/>
          <w:sz w:val="24"/>
          <w:szCs w:val="24"/>
        </w:rPr>
        <w:t>de bez papildus samaksas tiek veikta, izbraucot pie klienta un iepriek</w:t>
      </w:r>
      <w:r w:rsidRPr="003A517E">
        <w:rPr>
          <w:rFonts w:ascii="Cambria" w:eastAsia="Calibri" w:hAnsi="Cambria" w:cs="Cambria"/>
          <w:sz w:val="24"/>
          <w:szCs w:val="24"/>
        </w:rPr>
        <w:t>š</w:t>
      </w:r>
      <w:r w:rsidRPr="003A517E">
        <w:rPr>
          <w:rFonts w:ascii="Times" w:eastAsia="Calibri" w:hAnsi="Times"/>
          <w:sz w:val="24"/>
          <w:szCs w:val="24"/>
        </w:rPr>
        <w:t xml:space="preserve"> (vismaz ned</w:t>
      </w:r>
      <w:r w:rsidRPr="003A517E">
        <w:rPr>
          <w:rFonts w:ascii="Cambria" w:eastAsia="Calibri" w:hAnsi="Cambria" w:cs="Cambria"/>
          <w:sz w:val="24"/>
          <w:szCs w:val="24"/>
        </w:rPr>
        <w:t>ēļ</w:t>
      </w:r>
      <w:r w:rsidRPr="003A517E">
        <w:rPr>
          <w:rFonts w:ascii="Times" w:eastAsia="Calibri" w:hAnsi="Times"/>
          <w:sz w:val="24"/>
          <w:szCs w:val="24"/>
        </w:rPr>
        <w:t>u) telefoniski vienojoties par laiku</w:t>
      </w:r>
      <w:r w:rsidRPr="003A517E">
        <w:rPr>
          <w:rFonts w:ascii="Times" w:eastAsia="Calibri" w:hAnsi="Times"/>
          <w:sz w:val="24"/>
          <w:szCs w:val="24"/>
        </w:rPr>
        <w:t xml:space="preserve"> uz adresi Bauskas nov., </w:t>
      </w:r>
      <w:r w:rsidRPr="003A517E">
        <w:rPr>
          <w:rFonts w:ascii="Cambria" w:eastAsia="Calibri" w:hAnsi="Cambria" w:cs="Cambria"/>
          <w:sz w:val="24"/>
          <w:szCs w:val="24"/>
        </w:rPr>
        <w:t>Ī</w:t>
      </w:r>
      <w:r w:rsidRPr="003A517E">
        <w:rPr>
          <w:rFonts w:ascii="Times" w:eastAsia="Calibri" w:hAnsi="Times"/>
          <w:sz w:val="24"/>
          <w:szCs w:val="24"/>
        </w:rPr>
        <w:t>sl</w:t>
      </w:r>
      <w:r w:rsidRPr="003A517E">
        <w:rPr>
          <w:rFonts w:ascii="Cambria" w:eastAsia="Calibri" w:hAnsi="Cambria" w:cs="Cambria"/>
          <w:sz w:val="24"/>
          <w:szCs w:val="24"/>
        </w:rPr>
        <w:t>ī</w:t>
      </w:r>
      <w:r w:rsidRPr="003A517E">
        <w:rPr>
          <w:rFonts w:ascii="Times" w:eastAsia="Calibri" w:hAnsi="Times"/>
          <w:sz w:val="24"/>
          <w:szCs w:val="24"/>
        </w:rPr>
        <w:t>ces pag., R</w:t>
      </w:r>
      <w:r w:rsidRPr="003A517E">
        <w:rPr>
          <w:rFonts w:ascii="Cambria" w:eastAsia="Calibri" w:hAnsi="Cambria" w:cs="Cambria"/>
          <w:sz w:val="24"/>
          <w:szCs w:val="24"/>
        </w:rPr>
        <w:t>ī</w:t>
      </w:r>
      <w:r w:rsidRPr="003A517E">
        <w:rPr>
          <w:rFonts w:ascii="Times" w:eastAsia="Calibri" w:hAnsi="Times"/>
          <w:sz w:val="24"/>
          <w:szCs w:val="24"/>
        </w:rPr>
        <w:t xml:space="preserve">tausmas, </w:t>
      </w:r>
      <w:r w:rsidRPr="003A517E">
        <w:rPr>
          <w:rFonts w:ascii="Times New Roman" w:eastAsia="Calibri" w:hAnsi="Times New Roman" w:cs="Times New Roman"/>
          <w:sz w:val="24"/>
          <w:szCs w:val="24"/>
        </w:rPr>
        <w:t>“</w:t>
      </w:r>
      <w:r w:rsidRPr="003A517E">
        <w:rPr>
          <w:rFonts w:ascii="Times" w:eastAsia="Calibri" w:hAnsi="Times"/>
          <w:sz w:val="24"/>
          <w:szCs w:val="24"/>
        </w:rPr>
        <w:t>Kult</w:t>
      </w:r>
      <w:r w:rsidRPr="003A517E">
        <w:rPr>
          <w:rFonts w:ascii="Cambria" w:eastAsia="Calibri" w:hAnsi="Cambria" w:cs="Cambria"/>
          <w:sz w:val="24"/>
          <w:szCs w:val="24"/>
        </w:rPr>
        <w:t>ū</w:t>
      </w:r>
      <w:r w:rsidRPr="003A517E">
        <w:rPr>
          <w:rFonts w:ascii="Times" w:eastAsia="Calibri" w:hAnsi="Times"/>
          <w:sz w:val="24"/>
          <w:szCs w:val="24"/>
        </w:rPr>
        <w:t>ras nams</w:t>
      </w:r>
      <w:r w:rsidRPr="003A517E">
        <w:rPr>
          <w:rFonts w:ascii="Times New Roman" w:eastAsia="Calibri" w:hAnsi="Times New Roman" w:cs="Times New Roman"/>
          <w:sz w:val="24"/>
          <w:szCs w:val="24"/>
        </w:rPr>
        <w:t>”</w:t>
      </w:r>
    </w:p>
    <w:p w:rsidR="005E3863" w:rsidRPr="003A517E" w:rsidP="009827E2" w14:paraId="5A7AD43D" w14:textId="769BE16B">
      <w:pPr>
        <w:pStyle w:val="ListParagraph"/>
        <w:numPr>
          <w:ilvl w:val="0"/>
          <w:numId w:val="4"/>
        </w:numPr>
        <w:spacing w:line="240" w:lineRule="auto"/>
        <w:ind w:left="426" w:hanging="426"/>
        <w:rPr>
          <w:rFonts w:asciiTheme="majorBidi" w:hAnsiTheme="majorBidi" w:cstheme="majorBidi"/>
          <w:sz w:val="24"/>
          <w:szCs w:val="24"/>
        </w:rPr>
      </w:pPr>
      <w:r w:rsidRPr="003A517E">
        <w:rPr>
          <w:rFonts w:ascii="Times" w:eastAsia="Calibri" w:hAnsi="Times"/>
          <w:sz w:val="24"/>
          <w:szCs w:val="24"/>
        </w:rPr>
        <w:t>Tehniskie parametri (att</w:t>
      </w:r>
      <w:r w:rsidRPr="003A517E">
        <w:rPr>
          <w:rFonts w:ascii="Cambria" w:eastAsia="Calibri" w:hAnsi="Cambria" w:cs="Cambria"/>
          <w:sz w:val="24"/>
          <w:szCs w:val="24"/>
        </w:rPr>
        <w:t>ē</w:t>
      </w:r>
      <w:r w:rsidRPr="003A517E">
        <w:rPr>
          <w:rFonts w:ascii="Times" w:eastAsia="Calibri" w:hAnsi="Times"/>
          <w:sz w:val="24"/>
          <w:szCs w:val="24"/>
        </w:rPr>
        <w:t>liem ir ilustrat</w:t>
      </w:r>
      <w:r w:rsidRPr="003A517E">
        <w:rPr>
          <w:rFonts w:ascii="Cambria" w:eastAsia="Calibri" w:hAnsi="Cambria" w:cs="Cambria"/>
          <w:sz w:val="24"/>
          <w:szCs w:val="24"/>
        </w:rPr>
        <w:t>ī</w:t>
      </w:r>
      <w:r w:rsidRPr="003A517E">
        <w:rPr>
          <w:rFonts w:ascii="Times" w:eastAsia="Calibri" w:hAnsi="Times"/>
          <w:sz w:val="24"/>
          <w:szCs w:val="24"/>
        </w:rPr>
        <w:t>vs raksturs):</w:t>
      </w:r>
    </w:p>
    <w:tbl>
      <w:tblPr>
        <w:tblStyle w:val="TableGrid"/>
        <w:tblW w:w="10003" w:type="dxa"/>
        <w:tblInd w:w="360" w:type="dxa"/>
        <w:tblLook w:val="04A0"/>
      </w:tblPr>
      <w:tblGrid>
        <w:gridCol w:w="556"/>
        <w:gridCol w:w="1417"/>
        <w:gridCol w:w="5008"/>
        <w:gridCol w:w="1523"/>
        <w:gridCol w:w="1499"/>
      </w:tblGrid>
      <w:tr w14:paraId="57B7F0E5" w14:textId="77777777" w:rsidTr="003A517E">
        <w:tblPrEx>
          <w:tblW w:w="10003" w:type="dxa"/>
          <w:tblInd w:w="360" w:type="dxa"/>
          <w:tblLook w:val="04A0"/>
        </w:tblPrEx>
        <w:tc>
          <w:tcPr>
            <w:tcW w:w="556" w:type="dxa"/>
          </w:tcPr>
          <w:p w:rsidR="005E3863" w:rsidRPr="00E36D6E" w:rsidP="009827E2" w14:paraId="482CFAB5" w14:textId="0649D5B3">
            <w:pPr>
              <w:rPr>
                <w:rFonts w:ascii="Times" w:hAnsi="Times" w:cstheme="majorBidi"/>
                <w:sz w:val="24"/>
                <w:szCs w:val="24"/>
              </w:rPr>
            </w:pPr>
            <w:r w:rsidRPr="00E36D6E">
              <w:rPr>
                <w:rFonts w:ascii="Times" w:hAnsi="Times" w:cstheme="majorBidi"/>
                <w:b/>
                <w:bCs/>
                <w:sz w:val="24"/>
                <w:szCs w:val="24"/>
              </w:rPr>
              <w:t>Nr.</w:t>
            </w:r>
          </w:p>
        </w:tc>
        <w:tc>
          <w:tcPr>
            <w:tcW w:w="1417" w:type="dxa"/>
          </w:tcPr>
          <w:p w:rsidR="005E3863" w:rsidRPr="00E36D6E" w:rsidP="009827E2" w14:paraId="5997F49D" w14:textId="3C5CD002">
            <w:pPr>
              <w:rPr>
                <w:rFonts w:ascii="Times" w:hAnsi="Times" w:cstheme="majorBidi"/>
                <w:b/>
                <w:bCs/>
                <w:sz w:val="24"/>
                <w:szCs w:val="24"/>
              </w:rPr>
            </w:pPr>
            <w:r w:rsidRPr="00E36D6E">
              <w:rPr>
                <w:rFonts w:ascii="Times" w:hAnsi="Times" w:cstheme="majorBidi"/>
                <w:b/>
                <w:bCs/>
                <w:sz w:val="24"/>
                <w:szCs w:val="24"/>
              </w:rPr>
              <w:t xml:space="preserve">Nosaukums </w:t>
            </w:r>
          </w:p>
          <w:p w:rsidR="005E3863" w:rsidRPr="00E36D6E" w:rsidP="009827E2" w14:paraId="009ADFAE" w14:textId="77777777">
            <w:pPr>
              <w:rPr>
                <w:rFonts w:ascii="Times" w:hAnsi="Times" w:cstheme="majorBidi"/>
                <w:sz w:val="24"/>
                <w:szCs w:val="24"/>
              </w:rPr>
            </w:pPr>
          </w:p>
        </w:tc>
        <w:tc>
          <w:tcPr>
            <w:tcW w:w="5008" w:type="dxa"/>
          </w:tcPr>
          <w:p w:rsidR="005E3863" w:rsidRPr="00E36D6E" w:rsidP="009827E2" w14:paraId="5083B53B" w14:textId="0A883649">
            <w:pPr>
              <w:rPr>
                <w:rFonts w:ascii="Times" w:hAnsi="Times" w:cstheme="majorBidi"/>
                <w:sz w:val="24"/>
                <w:szCs w:val="24"/>
              </w:rPr>
            </w:pPr>
            <w:r w:rsidRPr="00E36D6E">
              <w:rPr>
                <w:rFonts w:ascii="Times" w:hAnsi="Times" w:cstheme="majorBidi"/>
                <w:sz w:val="24"/>
                <w:szCs w:val="24"/>
              </w:rPr>
              <w:t>Apraksts</w:t>
            </w:r>
          </w:p>
        </w:tc>
        <w:tc>
          <w:tcPr>
            <w:tcW w:w="1523" w:type="dxa"/>
          </w:tcPr>
          <w:p w:rsidR="005E3863" w:rsidRPr="00E36D6E" w:rsidP="009827E2" w14:paraId="67CC79EA" w14:textId="44A39B97">
            <w:pPr>
              <w:rPr>
                <w:rFonts w:ascii="Times" w:hAnsi="Times" w:cstheme="majorBidi"/>
                <w:sz w:val="24"/>
                <w:szCs w:val="24"/>
              </w:rPr>
            </w:pPr>
            <w:r w:rsidRPr="00E36D6E">
              <w:rPr>
                <w:rFonts w:ascii="Times" w:hAnsi="Times" w:cstheme="majorBidi"/>
                <w:b/>
                <w:bCs/>
                <w:sz w:val="24"/>
                <w:szCs w:val="24"/>
              </w:rPr>
              <w:t xml:space="preserve">Krekla </w:t>
            </w:r>
            <w:r w:rsidRPr="00E36D6E" w:rsidR="00B57548">
              <w:rPr>
                <w:rFonts w:ascii="Times" w:hAnsi="Times" w:cstheme="majorBidi"/>
                <w:b/>
                <w:bCs/>
                <w:sz w:val="24"/>
                <w:szCs w:val="24"/>
              </w:rPr>
              <w:t>platums /garums(cm)</w:t>
            </w:r>
          </w:p>
        </w:tc>
        <w:tc>
          <w:tcPr>
            <w:tcW w:w="1499" w:type="dxa"/>
          </w:tcPr>
          <w:p w:rsidR="005E3863" w:rsidRPr="00E36D6E" w:rsidP="009827E2" w14:paraId="2A6DF760" w14:textId="4B1A8CAD">
            <w:pPr>
              <w:rPr>
                <w:rFonts w:ascii="Times" w:hAnsi="Times" w:cstheme="majorBidi"/>
                <w:sz w:val="24"/>
                <w:szCs w:val="24"/>
              </w:rPr>
            </w:pPr>
            <w:r w:rsidRPr="00E36D6E">
              <w:rPr>
                <w:rFonts w:ascii="Times" w:hAnsi="Times" w:cstheme="majorBidi"/>
                <w:b/>
                <w:bCs/>
                <w:sz w:val="24"/>
                <w:szCs w:val="24"/>
              </w:rPr>
              <w:t>Daudzums /M</w:t>
            </w:r>
            <w:r w:rsidRPr="00E36D6E">
              <w:rPr>
                <w:rFonts w:ascii="Cambria" w:hAnsi="Cambria" w:cs="Cambria"/>
                <w:b/>
                <w:bCs/>
                <w:sz w:val="24"/>
                <w:szCs w:val="24"/>
              </w:rPr>
              <w:t>ē</w:t>
            </w:r>
            <w:r w:rsidRPr="00E36D6E">
              <w:rPr>
                <w:rFonts w:ascii="Times" w:hAnsi="Times" w:cstheme="majorBidi"/>
                <w:b/>
                <w:bCs/>
                <w:sz w:val="24"/>
                <w:szCs w:val="24"/>
              </w:rPr>
              <w:t>rvien</w:t>
            </w:r>
            <w:r w:rsidRPr="00E36D6E">
              <w:rPr>
                <w:rFonts w:ascii="Cambria" w:hAnsi="Cambria" w:cs="Cambria"/>
                <w:b/>
                <w:bCs/>
                <w:sz w:val="24"/>
                <w:szCs w:val="24"/>
              </w:rPr>
              <w:t>ī</w:t>
            </w:r>
            <w:r w:rsidRPr="00E36D6E">
              <w:rPr>
                <w:rFonts w:ascii="Times" w:hAnsi="Times" w:cstheme="majorBidi"/>
                <w:b/>
                <w:bCs/>
                <w:sz w:val="24"/>
                <w:szCs w:val="24"/>
              </w:rPr>
              <w:t>ba</w:t>
            </w:r>
          </w:p>
        </w:tc>
      </w:tr>
      <w:tr w14:paraId="7BC19B0F" w14:textId="77777777" w:rsidTr="003A517E">
        <w:tblPrEx>
          <w:tblW w:w="10003" w:type="dxa"/>
          <w:tblInd w:w="360" w:type="dxa"/>
          <w:tblLook w:val="04A0"/>
        </w:tblPrEx>
        <w:tc>
          <w:tcPr>
            <w:tcW w:w="556" w:type="dxa"/>
          </w:tcPr>
          <w:p w:rsidR="005E3863" w:rsidP="009827E2" w14:paraId="46A164EC" w14:textId="505A7FCF">
            <w:pPr>
              <w:rPr>
                <w:rFonts w:asciiTheme="majorBidi" w:hAnsiTheme="majorBidi" w:cstheme="majorBidi"/>
                <w:sz w:val="24"/>
                <w:szCs w:val="24"/>
              </w:rPr>
            </w:pPr>
            <w:r>
              <w:rPr>
                <w:rFonts w:asciiTheme="majorBidi" w:hAnsiTheme="majorBidi" w:cstheme="majorBidi"/>
                <w:sz w:val="24"/>
                <w:szCs w:val="24"/>
              </w:rPr>
              <w:t>1.</w:t>
            </w:r>
          </w:p>
        </w:tc>
        <w:tc>
          <w:tcPr>
            <w:tcW w:w="1417" w:type="dxa"/>
          </w:tcPr>
          <w:p w:rsidR="005E3863" w:rsidP="009827E2" w14:paraId="38A98282" w14:textId="1C421AC9">
            <w:pPr>
              <w:rPr>
                <w:rFonts w:asciiTheme="majorBidi" w:hAnsiTheme="majorBidi" w:cstheme="majorBidi"/>
                <w:sz w:val="24"/>
                <w:szCs w:val="24"/>
              </w:rPr>
            </w:pPr>
            <w:r>
              <w:rPr>
                <w:rFonts w:ascii="Times New Roman" w:eastAsia="Calibri" w:hAnsi="Times New Roman" w:cs="Times New Roman"/>
                <w:color w:val="000000"/>
                <w:kern w:val="0"/>
              </w:rPr>
              <w:t>Puišu krekli</w:t>
            </w:r>
          </w:p>
        </w:tc>
        <w:tc>
          <w:tcPr>
            <w:tcW w:w="5008" w:type="dxa"/>
          </w:tcPr>
          <w:p w:rsidR="005E3863" w:rsidRPr="005E3863" w:rsidP="009827E2" w14:paraId="6D5E3FE2" w14:textId="77777777">
            <w:pPr>
              <w:rPr>
                <w:rFonts w:asciiTheme="majorBidi" w:hAnsiTheme="majorBidi" w:cstheme="majorBidi"/>
                <w:sz w:val="24"/>
                <w:szCs w:val="24"/>
              </w:rPr>
            </w:pPr>
            <w:r w:rsidRPr="005E3863">
              <w:rPr>
                <w:rFonts w:asciiTheme="majorBidi" w:hAnsiTheme="majorBidi" w:cstheme="majorBidi"/>
                <w:sz w:val="24"/>
                <w:szCs w:val="24"/>
              </w:rPr>
              <w:t xml:space="preserve">Balts </w:t>
            </w:r>
            <w:r w:rsidRPr="005E3863">
              <w:rPr>
                <w:rFonts w:asciiTheme="majorBidi" w:hAnsiTheme="majorBidi" w:cstheme="majorBidi"/>
                <w:sz w:val="24"/>
                <w:szCs w:val="24"/>
              </w:rPr>
              <w:t>kreklauduma</w:t>
            </w:r>
            <w:r w:rsidRPr="005E3863">
              <w:rPr>
                <w:rFonts w:asciiTheme="majorBidi" w:hAnsiTheme="majorBidi" w:cstheme="majorBidi"/>
                <w:sz w:val="24"/>
                <w:szCs w:val="24"/>
              </w:rPr>
              <w:t xml:space="preserve"> </w:t>
            </w:r>
            <w:r w:rsidRPr="005E3863">
              <w:rPr>
                <w:rFonts w:asciiTheme="majorBidi" w:hAnsiTheme="majorBidi" w:cstheme="majorBidi"/>
                <w:sz w:val="24"/>
                <w:szCs w:val="24"/>
              </w:rPr>
              <w:t>tunikveida</w:t>
            </w:r>
            <w:r w:rsidRPr="005E3863">
              <w:rPr>
                <w:rFonts w:asciiTheme="majorBidi" w:hAnsiTheme="majorBidi" w:cstheme="majorBidi"/>
                <w:sz w:val="24"/>
                <w:szCs w:val="24"/>
              </w:rPr>
              <w:t xml:space="preserve"> krekls ar virsū šūtiem uzplečiem, bez izšuvumiem, ar atlocītu apkakli, aprocēm, kakla un aproču aizdare ar pogu, padusēs trīsstūrveida ķīlis, trīsstūris – iešūts uz pleca kakla iegriezumā, ar slīpā diega malu pret apkakli. </w:t>
            </w:r>
          </w:p>
          <w:p w:rsidR="005E3863" w:rsidRPr="005E3863" w:rsidP="009827E2" w14:paraId="53C5C247" w14:textId="77777777">
            <w:pPr>
              <w:rPr>
                <w:rFonts w:asciiTheme="majorBidi" w:hAnsiTheme="majorBidi" w:cstheme="majorBidi"/>
                <w:sz w:val="24"/>
                <w:szCs w:val="24"/>
              </w:rPr>
            </w:pPr>
          </w:p>
          <w:p w:rsidR="005E3863" w:rsidRPr="000E1966" w:rsidP="009827E2" w14:paraId="5A0087B9" w14:textId="74591EFE">
            <w:pPr>
              <w:rPr>
                <w:rFonts w:asciiTheme="majorBidi" w:hAnsiTheme="majorBidi" w:cstheme="majorBidi"/>
                <w:i/>
                <w:iCs/>
                <w:sz w:val="24"/>
                <w:szCs w:val="24"/>
              </w:rPr>
            </w:pPr>
            <w:r w:rsidRPr="000E1966">
              <w:rPr>
                <w:rFonts w:asciiTheme="majorBidi" w:hAnsiTheme="majorBidi" w:cstheme="majorBidi"/>
                <w:i/>
                <w:iCs/>
                <w:sz w:val="24"/>
                <w:szCs w:val="24"/>
              </w:rPr>
              <w:t xml:space="preserve">Skatīt </w:t>
            </w:r>
            <w:r w:rsidRPr="000E1966" w:rsidR="000E1966">
              <w:rPr>
                <w:rFonts w:asciiTheme="majorBidi" w:hAnsiTheme="majorBidi" w:cstheme="majorBidi"/>
                <w:i/>
                <w:iCs/>
                <w:sz w:val="24"/>
                <w:szCs w:val="24"/>
              </w:rPr>
              <w:t>attēlu</w:t>
            </w:r>
            <w:r w:rsidRPr="000E1966">
              <w:rPr>
                <w:rFonts w:asciiTheme="majorBidi" w:hAnsiTheme="majorBidi" w:cstheme="majorBidi"/>
                <w:i/>
                <w:iCs/>
                <w:sz w:val="24"/>
                <w:szCs w:val="24"/>
              </w:rPr>
              <w:t xml:space="preserve"> Nr.1</w:t>
            </w:r>
          </w:p>
        </w:tc>
        <w:tc>
          <w:tcPr>
            <w:tcW w:w="1523" w:type="dxa"/>
          </w:tcPr>
          <w:p w:rsidR="005E3863" w:rsidP="009827E2" w14:paraId="61639D85" w14:textId="23BE201D">
            <w:pPr>
              <w:rPr>
                <w:rFonts w:asciiTheme="majorBidi" w:hAnsiTheme="majorBidi" w:cstheme="majorBidi"/>
                <w:sz w:val="24"/>
                <w:szCs w:val="24"/>
              </w:rPr>
            </w:pPr>
            <w:r>
              <w:rPr>
                <w:rFonts w:asciiTheme="majorBidi" w:hAnsiTheme="majorBidi" w:cstheme="majorBidi"/>
                <w:sz w:val="24"/>
                <w:szCs w:val="24"/>
              </w:rPr>
              <w:t>70/90</w:t>
            </w:r>
          </w:p>
        </w:tc>
        <w:tc>
          <w:tcPr>
            <w:tcW w:w="1499" w:type="dxa"/>
          </w:tcPr>
          <w:p w:rsidR="005E3863" w:rsidP="009827E2" w14:paraId="459EE4F0" w14:textId="62211FD4">
            <w:pPr>
              <w:ind w:left="940"/>
              <w:jc w:val="center"/>
              <w:rPr>
                <w:rFonts w:asciiTheme="majorBidi" w:hAnsiTheme="majorBidi" w:cstheme="majorBidi"/>
                <w:sz w:val="24"/>
                <w:szCs w:val="24"/>
              </w:rPr>
            </w:pPr>
            <w:r>
              <w:rPr>
                <w:rFonts w:asciiTheme="majorBidi" w:hAnsiTheme="majorBidi" w:cstheme="majorBidi"/>
                <w:sz w:val="24"/>
                <w:szCs w:val="24"/>
              </w:rPr>
              <w:t>20</w:t>
            </w:r>
          </w:p>
        </w:tc>
      </w:tr>
      <w:tr w14:paraId="235A052E" w14:textId="77777777" w:rsidTr="003A517E">
        <w:tblPrEx>
          <w:tblW w:w="10003" w:type="dxa"/>
          <w:tblInd w:w="360" w:type="dxa"/>
          <w:tblLook w:val="04A0"/>
        </w:tblPrEx>
        <w:tc>
          <w:tcPr>
            <w:tcW w:w="556" w:type="dxa"/>
          </w:tcPr>
          <w:p w:rsidR="005E3863" w:rsidP="009827E2" w14:paraId="6CFCC1B3" w14:textId="357B4FF1">
            <w:pPr>
              <w:rPr>
                <w:rFonts w:asciiTheme="majorBidi" w:hAnsiTheme="majorBidi" w:cstheme="majorBidi"/>
                <w:sz w:val="24"/>
                <w:szCs w:val="24"/>
              </w:rPr>
            </w:pPr>
            <w:r>
              <w:rPr>
                <w:rFonts w:asciiTheme="majorBidi" w:hAnsiTheme="majorBidi" w:cstheme="majorBidi"/>
                <w:sz w:val="24"/>
                <w:szCs w:val="24"/>
              </w:rPr>
              <w:t>2.</w:t>
            </w:r>
          </w:p>
        </w:tc>
        <w:tc>
          <w:tcPr>
            <w:tcW w:w="1417" w:type="dxa"/>
          </w:tcPr>
          <w:p w:rsidR="005E3863" w:rsidP="009827E2" w14:paraId="379FDC26" w14:textId="36BC86A2">
            <w:pPr>
              <w:rPr>
                <w:rFonts w:asciiTheme="majorBidi" w:hAnsiTheme="majorBidi" w:cstheme="majorBidi"/>
                <w:sz w:val="24"/>
                <w:szCs w:val="24"/>
              </w:rPr>
            </w:pPr>
            <w:r>
              <w:rPr>
                <w:rFonts w:ascii="Times New Roman" w:hAnsi="Times New Roman" w:cs="Times New Roman"/>
              </w:rPr>
              <w:t>Meitu (garie) krekli</w:t>
            </w:r>
          </w:p>
        </w:tc>
        <w:tc>
          <w:tcPr>
            <w:tcW w:w="5008" w:type="dxa"/>
          </w:tcPr>
          <w:p w:rsidR="00E36D6E" w:rsidP="009827E2" w14:paraId="3E2F4AC2" w14:textId="77777777">
            <w:pPr>
              <w:pStyle w:val="Standard"/>
              <w:widowControl w:val="0"/>
              <w:rPr>
                <w:rFonts w:ascii="Times New Roman" w:eastAsia="Calibri" w:hAnsi="Times New Roman" w:cs="Times New Roman"/>
                <w:color w:val="000000"/>
                <w:kern w:val="0"/>
                <w:lang w:eastAsia="en-US" w:bidi="ar-SA"/>
              </w:rPr>
            </w:pPr>
            <w:r>
              <w:rPr>
                <w:rFonts w:ascii="Times New Roman" w:hAnsi="Times New Roman" w:cs="Times New Roman"/>
                <w:color w:val="000000"/>
              </w:rPr>
              <w:t xml:space="preserve">Balts, pagarināts </w:t>
            </w:r>
            <w:r>
              <w:rPr>
                <w:rFonts w:ascii="Times New Roman" w:hAnsi="Times New Roman" w:cs="Times New Roman"/>
                <w:color w:val="000000"/>
              </w:rPr>
              <w:t>kreklauduma</w:t>
            </w:r>
            <w:r>
              <w:rPr>
                <w:rFonts w:ascii="Times New Roman" w:hAnsi="Times New Roman" w:cs="Times New Roman"/>
                <w:color w:val="000000"/>
              </w:rPr>
              <w:t xml:space="preserve"> </w:t>
            </w:r>
            <w:r>
              <w:rPr>
                <w:rFonts w:ascii="Times New Roman" w:hAnsi="Times New Roman" w:cs="Times New Roman"/>
                <w:color w:val="000000"/>
              </w:rPr>
              <w:t>tunikveida</w:t>
            </w:r>
            <w:r>
              <w:rPr>
                <w:rFonts w:ascii="Times New Roman" w:hAnsi="Times New Roman" w:cs="Times New Roman"/>
                <w:color w:val="000000"/>
              </w:rPr>
              <w:t xml:space="preserve"> krekls ar virsū šūtiem uzplečiem, bez izšuvumiem, ar atlocītu apkakli, aprocēm, kakla un aproču aizdare ar pogu, </w:t>
            </w:r>
            <w:r>
              <w:rPr>
                <w:rFonts w:ascii="Times New Roman" w:eastAsia="Calibri" w:hAnsi="Times New Roman" w:cs="Times New Roman"/>
                <w:color w:val="000000"/>
                <w:kern w:val="0"/>
                <w:lang w:eastAsia="en-US" w:bidi="ar-SA"/>
              </w:rPr>
              <w:t xml:space="preserve">padusēs trīsstūrveida ķīlis, trīsstūris – iešūts uz pleca kakla iegriezumā, ar slīpā diega malu pret apkakli. Krekla lejas daļā abās pusēs šķēlumi, kuros iestrādāts trīsstūrveida ķīlis. </w:t>
            </w:r>
          </w:p>
          <w:p w:rsidR="00E36D6E" w:rsidP="009827E2" w14:paraId="3753D895" w14:textId="77777777">
            <w:pPr>
              <w:pStyle w:val="Standard"/>
              <w:widowControl w:val="0"/>
              <w:rPr>
                <w:rFonts w:ascii="Times New Roman" w:eastAsia="Calibri" w:hAnsi="Times New Roman" w:cs="Times New Roman"/>
                <w:i/>
                <w:color w:val="000000"/>
                <w:kern w:val="0"/>
                <w:lang w:eastAsia="en-US" w:bidi="ar-SA"/>
              </w:rPr>
            </w:pPr>
          </w:p>
          <w:p w:rsidR="005E3863" w:rsidP="009827E2" w14:paraId="0ACD7BD8" w14:textId="3B7F0C4F">
            <w:pPr>
              <w:rPr>
                <w:rFonts w:asciiTheme="majorBidi" w:hAnsiTheme="majorBidi" w:cstheme="majorBidi"/>
                <w:sz w:val="24"/>
                <w:szCs w:val="24"/>
              </w:rPr>
            </w:pPr>
            <w:r>
              <w:rPr>
                <w:rFonts w:ascii="Times New Roman" w:eastAsia="Calibri" w:hAnsi="Times New Roman" w:cs="Times New Roman"/>
                <w:i/>
                <w:color w:val="000000"/>
                <w:kern w:val="0"/>
              </w:rPr>
              <w:t xml:space="preserve">Skatīt </w:t>
            </w:r>
            <w:r w:rsidR="000E1966">
              <w:rPr>
                <w:rFonts w:ascii="Times New Roman" w:hAnsi="Times New Roman" w:cs="Times New Roman"/>
                <w:i/>
                <w:color w:val="000000"/>
              </w:rPr>
              <w:t>attēlu</w:t>
            </w:r>
            <w:r>
              <w:rPr>
                <w:rFonts w:ascii="Times New Roman" w:hAnsi="Times New Roman" w:cs="Times New Roman"/>
                <w:i/>
                <w:color w:val="000000"/>
              </w:rPr>
              <w:t xml:space="preserve"> Nr.1</w:t>
            </w:r>
          </w:p>
        </w:tc>
        <w:tc>
          <w:tcPr>
            <w:tcW w:w="1523" w:type="dxa"/>
          </w:tcPr>
          <w:p w:rsidR="005E3863" w:rsidP="009827E2" w14:paraId="0814BF60" w14:textId="545435FA">
            <w:pPr>
              <w:rPr>
                <w:rFonts w:asciiTheme="majorBidi" w:hAnsiTheme="majorBidi" w:cstheme="majorBidi"/>
                <w:sz w:val="24"/>
                <w:szCs w:val="24"/>
              </w:rPr>
            </w:pPr>
            <w:r>
              <w:rPr>
                <w:rFonts w:asciiTheme="majorBidi" w:hAnsiTheme="majorBidi" w:cstheme="majorBidi"/>
                <w:sz w:val="24"/>
                <w:szCs w:val="24"/>
              </w:rPr>
              <w:t>65/98</w:t>
            </w:r>
          </w:p>
        </w:tc>
        <w:tc>
          <w:tcPr>
            <w:tcW w:w="1499" w:type="dxa"/>
          </w:tcPr>
          <w:p w:rsidR="005E3863" w:rsidP="009827E2" w14:paraId="1EFE784E" w14:textId="59383B7A">
            <w:pPr>
              <w:rPr>
                <w:rFonts w:asciiTheme="majorBidi" w:hAnsiTheme="majorBidi" w:cstheme="majorBidi"/>
                <w:sz w:val="24"/>
                <w:szCs w:val="24"/>
              </w:rPr>
            </w:pPr>
            <w:r>
              <w:rPr>
                <w:rFonts w:asciiTheme="majorBidi" w:hAnsiTheme="majorBidi" w:cstheme="majorBidi"/>
                <w:sz w:val="24"/>
                <w:szCs w:val="24"/>
              </w:rPr>
              <w:t xml:space="preserve">                </w:t>
            </w:r>
            <w:r w:rsidR="00E36D6E">
              <w:rPr>
                <w:rFonts w:asciiTheme="majorBidi" w:hAnsiTheme="majorBidi" w:cstheme="majorBidi"/>
                <w:sz w:val="24"/>
                <w:szCs w:val="24"/>
              </w:rPr>
              <w:t>24</w:t>
            </w:r>
          </w:p>
        </w:tc>
      </w:tr>
    </w:tbl>
    <w:p w:rsidR="005E3863" w:rsidP="009827E2" w14:paraId="7D1AE7A7" w14:textId="50A7DD6A">
      <w:pPr>
        <w:spacing w:line="240" w:lineRule="auto"/>
        <w:ind w:left="360"/>
        <w:rPr>
          <w:rFonts w:asciiTheme="majorBidi" w:hAnsiTheme="majorBidi" w:cstheme="majorBidi"/>
          <w:sz w:val="24"/>
          <w:szCs w:val="24"/>
        </w:rPr>
      </w:pPr>
      <w:r>
        <w:rPr>
          <w:rFonts w:asciiTheme="majorBidi" w:hAnsiTheme="majorBidi" w:cstheme="majorBidi"/>
          <w:sz w:val="24"/>
          <w:szCs w:val="24"/>
        </w:rPr>
        <w:t>Attēls</w:t>
      </w:r>
      <w:r w:rsidR="00E36D6E">
        <w:rPr>
          <w:rFonts w:asciiTheme="majorBidi" w:hAnsiTheme="majorBidi" w:cstheme="majorBidi"/>
          <w:sz w:val="24"/>
          <w:szCs w:val="24"/>
        </w:rPr>
        <w:t xml:space="preserve"> nr.1</w:t>
      </w:r>
    </w:p>
    <w:tbl>
      <w:tblPr>
        <w:tblStyle w:val="TableGrid"/>
        <w:tblW w:w="0" w:type="auto"/>
        <w:tblInd w:w="360" w:type="dxa"/>
        <w:tblLook w:val="04A0"/>
      </w:tblPr>
      <w:tblGrid>
        <w:gridCol w:w="3731"/>
        <w:gridCol w:w="4095"/>
      </w:tblGrid>
      <w:tr w14:paraId="49ABA204" w14:textId="77777777" w:rsidTr="00E36D6E">
        <w:tblPrEx>
          <w:tblW w:w="0" w:type="auto"/>
          <w:tblInd w:w="360" w:type="dxa"/>
          <w:tblLook w:val="04A0"/>
        </w:tblPrEx>
        <w:trPr>
          <w:trHeight w:val="3416"/>
        </w:trPr>
        <w:tc>
          <w:tcPr>
            <w:tcW w:w="3731" w:type="dxa"/>
          </w:tcPr>
          <w:p w:rsidR="00E36D6E" w:rsidP="009827E2" w14:paraId="515B253F" w14:textId="39BAE661">
            <w:pPr>
              <w:rPr>
                <w:rFonts w:asciiTheme="majorBidi" w:hAnsiTheme="majorBidi" w:cstheme="majorBidi"/>
                <w:sz w:val="24"/>
                <w:szCs w:val="24"/>
              </w:rPr>
            </w:pPr>
            <w:r>
              <w:rPr>
                <w:rFonts w:ascii="Times New Roman" w:hAnsi="Times New Roman"/>
                <w:noProof/>
                <w:lang w:eastAsia="lv-LV"/>
              </w:rPr>
              <w:drawing>
                <wp:anchor distT="0" distB="0" distL="114300" distR="114300" simplePos="0" relativeHeight="251659264" behindDoc="0" locked="0" layoutInCell="1" allowOverlap="1">
                  <wp:simplePos x="0" y="0"/>
                  <wp:positionH relativeFrom="margin">
                    <wp:posOffset>242570</wp:posOffset>
                  </wp:positionH>
                  <wp:positionV relativeFrom="paragraph">
                    <wp:posOffset>179071</wp:posOffset>
                  </wp:positionV>
                  <wp:extent cx="1619250" cy="1866900"/>
                  <wp:effectExtent l="0" t="0" r="0" b="0"/>
                  <wp:wrapNone/>
                  <wp:docPr id="1530441408" name="Attēls 2"/>
                  <wp:cNvGraphicFramePr/>
                  <a:graphic xmlns:a="http://schemas.openxmlformats.org/drawingml/2006/main">
                    <a:graphicData uri="http://schemas.openxmlformats.org/drawingml/2006/picture">
                      <pic:pic xmlns:pic="http://schemas.openxmlformats.org/drawingml/2006/picture">
                        <pic:nvPicPr>
                          <pic:cNvPr id="1530441408" name=""/>
                          <pic:cNvPicPr/>
                        </pic:nvPicPr>
                        <pic:blipFill>
                          <a:blip xmlns:r="http://schemas.openxmlformats.org/officeDocument/2006/relationships" r:embed="rId10" cstate="print">
                            <a:lum/>
                            <a:alphaModFix amt="100000"/>
                            <a:extLst>
                              <a:ext xmlns:a="http://schemas.openxmlformats.org/drawingml/2006/main" uri="{28A0092B-C50C-407E-A947-70E740481C1C}">
                                <a14:useLocalDpi xmlns:a14="http://schemas.microsoft.com/office/drawing/2010/main" val="0"/>
                              </a:ext>
                            </a:extLst>
                          </a:blip>
                          <a:stretch>
                            <a:fillRect/>
                          </a:stretch>
                        </pic:blipFill>
                        <pic:spPr>
                          <a:xfrm>
                            <a:off x="0" y="0"/>
                            <a:ext cx="1619250" cy="1866900"/>
                          </a:xfrm>
                          <a:prstGeom prst="rect">
                            <a:avLst/>
                          </a:prstGeom>
                          <a:noFill/>
                          <a:ln>
                            <a:noFill/>
                            <a:prstDash val="solid"/>
                          </a:ln>
                        </pic:spPr>
                      </pic:pic>
                    </a:graphicData>
                  </a:graphic>
                  <wp14:sizeRelH relativeFrom="margin">
                    <wp14:pctWidth>0</wp14:pctWidth>
                  </wp14:sizeRelH>
                  <wp14:sizeRelV relativeFrom="margin">
                    <wp14:pctHeight>0</wp14:pctHeight>
                  </wp14:sizeRelV>
                </wp:anchor>
              </w:drawing>
            </w:r>
          </w:p>
          <w:p w:rsidR="00E36D6E" w:rsidP="009827E2" w14:paraId="088E8FB1" w14:textId="75A7998E">
            <w:pPr>
              <w:rPr>
                <w:rFonts w:asciiTheme="majorBidi" w:hAnsiTheme="majorBidi" w:cstheme="majorBidi"/>
                <w:sz w:val="24"/>
                <w:szCs w:val="24"/>
              </w:rPr>
            </w:pPr>
          </w:p>
          <w:p w:rsidR="00E36D6E" w:rsidP="009827E2" w14:paraId="74C0502F" w14:textId="77777777">
            <w:pPr>
              <w:rPr>
                <w:rFonts w:asciiTheme="majorBidi" w:hAnsiTheme="majorBidi" w:cstheme="majorBidi"/>
                <w:sz w:val="24"/>
                <w:szCs w:val="24"/>
              </w:rPr>
            </w:pPr>
          </w:p>
          <w:p w:rsidR="00E36D6E" w:rsidP="009827E2" w14:paraId="4063CC4D" w14:textId="77777777">
            <w:pPr>
              <w:rPr>
                <w:rFonts w:asciiTheme="majorBidi" w:hAnsiTheme="majorBidi" w:cstheme="majorBidi"/>
                <w:sz w:val="24"/>
                <w:szCs w:val="24"/>
              </w:rPr>
            </w:pPr>
          </w:p>
          <w:p w:rsidR="00E36D6E" w:rsidP="009827E2" w14:paraId="7F7AD9B5" w14:textId="77777777">
            <w:pPr>
              <w:rPr>
                <w:rFonts w:asciiTheme="majorBidi" w:hAnsiTheme="majorBidi" w:cstheme="majorBidi"/>
                <w:sz w:val="24"/>
                <w:szCs w:val="24"/>
              </w:rPr>
            </w:pPr>
          </w:p>
          <w:p w:rsidR="00E36D6E" w:rsidP="009827E2" w14:paraId="1EE582B8" w14:textId="77777777">
            <w:pPr>
              <w:rPr>
                <w:rFonts w:asciiTheme="majorBidi" w:hAnsiTheme="majorBidi" w:cstheme="majorBidi"/>
                <w:sz w:val="24"/>
                <w:szCs w:val="24"/>
              </w:rPr>
            </w:pPr>
          </w:p>
          <w:p w:rsidR="00E36D6E" w:rsidP="009827E2" w14:paraId="3C87BB16" w14:textId="77777777">
            <w:pPr>
              <w:rPr>
                <w:rFonts w:asciiTheme="majorBidi" w:hAnsiTheme="majorBidi" w:cstheme="majorBidi"/>
                <w:sz w:val="24"/>
                <w:szCs w:val="24"/>
              </w:rPr>
            </w:pPr>
          </w:p>
          <w:p w:rsidR="00E36D6E" w:rsidP="009827E2" w14:paraId="158DC80A" w14:textId="77777777">
            <w:pPr>
              <w:rPr>
                <w:rFonts w:asciiTheme="majorBidi" w:hAnsiTheme="majorBidi" w:cstheme="majorBidi"/>
                <w:sz w:val="24"/>
                <w:szCs w:val="24"/>
              </w:rPr>
            </w:pPr>
          </w:p>
          <w:p w:rsidR="00E36D6E" w:rsidP="009827E2" w14:paraId="5A8F20CF" w14:textId="77777777">
            <w:pPr>
              <w:rPr>
                <w:rFonts w:asciiTheme="majorBidi" w:hAnsiTheme="majorBidi" w:cstheme="majorBidi"/>
                <w:sz w:val="24"/>
                <w:szCs w:val="24"/>
              </w:rPr>
            </w:pPr>
          </w:p>
          <w:p w:rsidR="00E36D6E" w:rsidP="009827E2" w14:paraId="25824CFE" w14:textId="77777777">
            <w:pPr>
              <w:rPr>
                <w:rFonts w:asciiTheme="majorBidi" w:hAnsiTheme="majorBidi" w:cstheme="majorBidi"/>
                <w:sz w:val="24"/>
                <w:szCs w:val="24"/>
              </w:rPr>
            </w:pPr>
          </w:p>
          <w:p w:rsidR="00E36D6E" w:rsidP="009827E2" w14:paraId="286A8C00" w14:textId="77777777">
            <w:pPr>
              <w:rPr>
                <w:rFonts w:asciiTheme="majorBidi" w:hAnsiTheme="majorBidi" w:cstheme="majorBidi"/>
                <w:sz w:val="24"/>
                <w:szCs w:val="24"/>
              </w:rPr>
            </w:pPr>
          </w:p>
          <w:p w:rsidR="00E36D6E" w:rsidP="009827E2" w14:paraId="1AF78DED" w14:textId="77777777">
            <w:pPr>
              <w:rPr>
                <w:rFonts w:asciiTheme="majorBidi" w:hAnsiTheme="majorBidi" w:cstheme="majorBidi"/>
                <w:sz w:val="24"/>
                <w:szCs w:val="24"/>
              </w:rPr>
            </w:pPr>
          </w:p>
        </w:tc>
        <w:tc>
          <w:tcPr>
            <w:tcW w:w="4095" w:type="dxa"/>
          </w:tcPr>
          <w:p w:rsidR="00E36D6E" w:rsidP="009827E2" w14:paraId="260C8734" w14:textId="7E321FEA">
            <w:pPr>
              <w:rPr>
                <w:rFonts w:asciiTheme="majorBidi" w:hAnsiTheme="majorBidi" w:cstheme="majorBidi"/>
                <w:sz w:val="24"/>
                <w:szCs w:val="24"/>
              </w:rPr>
            </w:pPr>
            <w:r>
              <w:rPr>
                <w:rFonts w:ascii="Times New Roman" w:hAnsi="Times New Roman"/>
                <w:noProof/>
                <w:lang w:eastAsia="lv-LV"/>
              </w:rPr>
              <w:drawing>
                <wp:anchor distT="0" distB="0" distL="114300" distR="114300" simplePos="0" relativeHeight="251660288" behindDoc="0" locked="0" layoutInCell="1" allowOverlap="1">
                  <wp:simplePos x="0" y="0"/>
                  <wp:positionH relativeFrom="column">
                    <wp:posOffset>140336</wp:posOffset>
                  </wp:positionH>
                  <wp:positionV relativeFrom="paragraph">
                    <wp:posOffset>160020</wp:posOffset>
                  </wp:positionV>
                  <wp:extent cx="2000250" cy="1876425"/>
                  <wp:effectExtent l="0" t="0" r="0" b="9525"/>
                  <wp:wrapNone/>
                  <wp:docPr id="658971791" name="Image1"/>
                  <wp:cNvGraphicFramePr/>
                  <a:graphic xmlns:a="http://schemas.openxmlformats.org/drawingml/2006/main">
                    <a:graphicData uri="http://schemas.openxmlformats.org/drawingml/2006/picture">
                      <pic:pic xmlns:pic="http://schemas.openxmlformats.org/drawingml/2006/picture">
                        <pic:nvPicPr>
                          <pic:cNvPr id="658971791" name=""/>
                          <pic:cNvPicPr/>
                        </pic:nvPicPr>
                        <pic:blipFill>
                          <a:blip xmlns:r="http://schemas.openxmlformats.org/officeDocument/2006/relationships" r:embed="rId11">
                            <a:lum/>
                            <a:alphaModFix amt="100000"/>
                          </a:blip>
                          <a:stretch>
                            <a:fillRect/>
                          </a:stretch>
                        </pic:blipFill>
                        <pic:spPr>
                          <a:xfrm>
                            <a:off x="0" y="0"/>
                            <a:ext cx="2000250" cy="1876425"/>
                          </a:xfrm>
                          <a:prstGeom prst="rect">
                            <a:avLst/>
                          </a:prstGeom>
                          <a:noFill/>
                          <a:ln>
                            <a:noFill/>
                            <a:prstDash val="solid"/>
                          </a:ln>
                        </pic:spPr>
                      </pic:pic>
                    </a:graphicData>
                  </a:graphic>
                  <wp14:sizeRelH relativeFrom="margin">
                    <wp14:pctWidth>0</wp14:pctWidth>
                  </wp14:sizeRelH>
                  <wp14:sizeRelV relativeFrom="margin">
                    <wp14:pctHeight>0</wp14:pctHeight>
                  </wp14:sizeRelV>
                </wp:anchor>
              </w:drawing>
            </w:r>
          </w:p>
        </w:tc>
      </w:tr>
      <w:tr w14:paraId="27656D26" w14:textId="77777777" w:rsidTr="00E36D6E">
        <w:tblPrEx>
          <w:tblW w:w="0" w:type="auto"/>
          <w:tblInd w:w="360" w:type="dxa"/>
          <w:tblLook w:val="04A0"/>
        </w:tblPrEx>
        <w:trPr>
          <w:trHeight w:val="2870"/>
        </w:trPr>
        <w:tc>
          <w:tcPr>
            <w:tcW w:w="3731" w:type="dxa"/>
          </w:tcPr>
          <w:p w:rsidR="00E36D6E" w:rsidP="009827E2" w14:paraId="2D90C79E" w14:textId="77777777">
            <w:pPr>
              <w:rPr>
                <w:rFonts w:asciiTheme="majorBidi" w:hAnsiTheme="majorBidi" w:cstheme="majorBidi"/>
                <w:sz w:val="24"/>
                <w:szCs w:val="24"/>
              </w:rPr>
            </w:pPr>
          </w:p>
          <w:p w:rsidR="00E36D6E" w:rsidP="009827E2" w14:paraId="05A8E396" w14:textId="4049A989">
            <w:pP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1695333" cy="1977390"/>
                  <wp:effectExtent l="0" t="0" r="635" b="3810"/>
                  <wp:docPr id="161279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918" name="Picture 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709785" cy="1994247"/>
                          </a:xfrm>
                          <a:prstGeom prst="rect">
                            <a:avLst/>
                          </a:prstGeom>
                          <a:noFill/>
                        </pic:spPr>
                      </pic:pic>
                    </a:graphicData>
                  </a:graphic>
                </wp:inline>
              </w:drawing>
            </w:r>
          </w:p>
          <w:p w:rsidR="00E36D6E" w:rsidP="009827E2" w14:paraId="58736245" w14:textId="665B5ADA">
            <w:pPr>
              <w:rPr>
                <w:rFonts w:asciiTheme="majorBidi" w:hAnsiTheme="majorBidi" w:cstheme="majorBidi"/>
                <w:sz w:val="24"/>
                <w:szCs w:val="24"/>
              </w:rPr>
            </w:pPr>
            <w:r>
              <w:rPr>
                <w:rFonts w:asciiTheme="majorBidi" w:hAnsiTheme="majorBidi" w:cstheme="majorBidi"/>
                <w:sz w:val="24"/>
                <w:szCs w:val="24"/>
              </w:rPr>
              <w:t xml:space="preserve"> </w:t>
            </w:r>
          </w:p>
        </w:tc>
        <w:tc>
          <w:tcPr>
            <w:tcW w:w="4095" w:type="dxa"/>
          </w:tcPr>
          <w:p w:rsidR="00E36D6E" w:rsidP="009827E2" w14:paraId="5D8DE3B5" w14:textId="293C37C3">
            <w:pPr>
              <w:rPr>
                <w:rFonts w:asciiTheme="majorBidi" w:hAnsiTheme="majorBidi" w:cstheme="majorBidi"/>
                <w:sz w:val="24"/>
                <w:szCs w:val="24"/>
              </w:rPr>
            </w:pPr>
            <w:r>
              <w:rPr>
                <w:rFonts w:ascii="Times New Roman" w:hAnsi="Times New Roman"/>
                <w:noProof/>
                <w:lang w:eastAsia="lv-LV"/>
              </w:rPr>
              <w:drawing>
                <wp:anchor distT="0" distB="0" distL="114300" distR="114300" simplePos="0" relativeHeight="251661312" behindDoc="0" locked="0" layoutInCell="1" allowOverlap="1">
                  <wp:simplePos x="0" y="0"/>
                  <wp:positionH relativeFrom="column">
                    <wp:posOffset>187960</wp:posOffset>
                  </wp:positionH>
                  <wp:positionV relativeFrom="paragraph">
                    <wp:posOffset>119380</wp:posOffset>
                  </wp:positionV>
                  <wp:extent cx="1914525" cy="2009775"/>
                  <wp:effectExtent l="0" t="0" r="9525" b="9525"/>
                  <wp:wrapNone/>
                  <wp:docPr id="1106814585" name="Attēls 1" descr="Attēls, kurā ir apģērbs, tops, Aktivitāšu krekls, koljē&#10;&#10;Apraksts ģenerēts automātiski"/>
                  <wp:cNvGraphicFramePr/>
                  <a:graphic xmlns:a="http://schemas.openxmlformats.org/drawingml/2006/main">
                    <a:graphicData uri="http://schemas.openxmlformats.org/drawingml/2006/picture">
                      <pic:pic xmlns:pic="http://schemas.openxmlformats.org/drawingml/2006/picture">
                        <pic:nvPicPr>
                          <pic:cNvPr id="1106814585" name=""/>
                          <pic:cNvPicPr/>
                        </pic:nvPicPr>
                        <pic:blipFill>
                          <a:blip xmlns:r="http://schemas.openxmlformats.org/officeDocument/2006/relationships" r:embed="rId13" cstate="print">
                            <a:lum/>
                            <a:alphaModFix amt="100000"/>
                            <a:extLst>
                              <a:ext xmlns:a="http://schemas.openxmlformats.org/drawingml/2006/main" uri="{28A0092B-C50C-407E-A947-70E740481C1C}">
                                <a14:useLocalDpi xmlns:a14="http://schemas.microsoft.com/office/drawing/2010/main" val="0"/>
                              </a:ext>
                            </a:extLst>
                          </a:blip>
                          <a:stretch>
                            <a:fillRect/>
                          </a:stretch>
                        </pic:blipFill>
                        <pic:spPr>
                          <a:xfrm>
                            <a:off x="0" y="0"/>
                            <a:ext cx="1914525" cy="2009775"/>
                          </a:xfrm>
                          <a:prstGeom prst="rect">
                            <a:avLst/>
                          </a:prstGeom>
                          <a:noFill/>
                          <a:ln>
                            <a:noFill/>
                            <a:prstDash val="solid"/>
                          </a:ln>
                        </pic:spPr>
                      </pic:pic>
                    </a:graphicData>
                  </a:graphic>
                  <wp14:sizeRelH relativeFrom="margin">
                    <wp14:pctWidth>0</wp14:pctWidth>
                  </wp14:sizeRelH>
                  <wp14:sizeRelV relativeFrom="margin">
                    <wp14:pctHeight>0</wp14:pctHeight>
                  </wp14:sizeRelV>
                </wp:anchor>
              </w:drawing>
            </w:r>
          </w:p>
        </w:tc>
      </w:tr>
    </w:tbl>
    <w:p w:rsidR="00D816D7" w:rsidP="009827E2" w14:paraId="335F2693" w14:textId="77777777">
      <w:pPr>
        <w:spacing w:line="240" w:lineRule="auto"/>
        <w:rPr>
          <w:rFonts w:asciiTheme="majorBidi" w:hAnsiTheme="majorBidi" w:cstheme="majorBidi"/>
          <w:b/>
          <w:sz w:val="24"/>
          <w:szCs w:val="24"/>
        </w:rPr>
      </w:pPr>
    </w:p>
    <w:p w:rsidR="00D816D7" w:rsidP="009827E2" w14:paraId="68E9FE9A" w14:textId="18CE4748">
      <w:pPr>
        <w:spacing w:after="0" w:line="240" w:lineRule="auto"/>
        <w:jc w:val="both"/>
        <w:rPr>
          <w:rFonts w:asciiTheme="majorBidi" w:hAnsiTheme="majorBidi" w:cstheme="majorBidi"/>
          <w:sz w:val="24"/>
          <w:szCs w:val="24"/>
        </w:rPr>
      </w:pPr>
      <w:r w:rsidRPr="00D816D7">
        <w:rPr>
          <w:rFonts w:asciiTheme="majorBidi" w:hAnsiTheme="majorBidi" w:cstheme="majorBidi"/>
          <w:b/>
          <w:sz w:val="24"/>
          <w:szCs w:val="24"/>
        </w:rPr>
        <w:t>Iepirkuma 3.daļa “</w:t>
      </w:r>
      <w:r w:rsidRPr="00701D39">
        <w:rPr>
          <w:rFonts w:asciiTheme="majorBidi" w:hAnsiTheme="majorBidi" w:cstheme="majorBidi"/>
          <w:b/>
          <w:sz w:val="24"/>
          <w:szCs w:val="24"/>
        </w:rPr>
        <w:t>Lina dvieļu izgatavošana un piegāde Bauskas novada Ceraukstes pagasta vidējās paaudzes deju kolektīvam “Dzirnavnieki”</w:t>
      </w:r>
      <w:r w:rsidRPr="00D816D7">
        <w:rPr>
          <w:rFonts w:asciiTheme="majorBidi" w:hAnsiTheme="majorBidi" w:cstheme="majorBidi"/>
          <w:sz w:val="24"/>
          <w:szCs w:val="24"/>
        </w:rPr>
        <w:t xml:space="preserve">. </w:t>
      </w:r>
    </w:p>
    <w:p w:rsidR="00701D39" w:rsidRPr="00D816D7" w:rsidP="009827E2" w14:paraId="6D856CDE" w14:textId="77777777">
      <w:pPr>
        <w:spacing w:after="0" w:line="240" w:lineRule="auto"/>
        <w:jc w:val="both"/>
        <w:rPr>
          <w:rFonts w:asciiTheme="majorBidi" w:hAnsiTheme="majorBidi" w:cstheme="majorBidi"/>
          <w:sz w:val="24"/>
          <w:szCs w:val="24"/>
        </w:rPr>
      </w:pPr>
    </w:p>
    <w:p w:rsidR="00D816D7" w:rsidRPr="00D816D7" w:rsidP="009827E2" w14:paraId="73D94D68" w14:textId="77777777">
      <w:pPr>
        <w:spacing w:after="0" w:line="240" w:lineRule="auto"/>
        <w:jc w:val="both"/>
        <w:rPr>
          <w:rFonts w:asciiTheme="majorBidi" w:hAnsiTheme="majorBidi" w:cstheme="majorBidi"/>
          <w:b/>
          <w:sz w:val="24"/>
          <w:szCs w:val="24"/>
        </w:rPr>
      </w:pPr>
      <w:r w:rsidRPr="00D816D7">
        <w:rPr>
          <w:rFonts w:asciiTheme="majorBidi" w:hAnsiTheme="majorBidi" w:cstheme="majorBidi"/>
          <w:b/>
          <w:sz w:val="24"/>
          <w:szCs w:val="24"/>
        </w:rPr>
        <w:t xml:space="preserve">Darba uzdevums līguma izpildē: </w:t>
      </w:r>
    </w:p>
    <w:p w:rsidR="00D816D7" w:rsidRPr="00D816D7" w:rsidP="009827E2" w14:paraId="727B8B76" w14:textId="77777777">
      <w:pPr>
        <w:numPr>
          <w:ilvl w:val="0"/>
          <w:numId w:val="11"/>
        </w:numPr>
        <w:spacing w:after="0" w:line="240" w:lineRule="auto"/>
        <w:ind w:left="714" w:hanging="357"/>
        <w:jc w:val="both"/>
        <w:rPr>
          <w:rFonts w:asciiTheme="majorBidi" w:hAnsiTheme="majorBidi" w:cstheme="majorBidi"/>
          <w:sz w:val="24"/>
          <w:szCs w:val="24"/>
        </w:rPr>
      </w:pPr>
      <w:r w:rsidRPr="00D816D7">
        <w:rPr>
          <w:rFonts w:asciiTheme="majorBidi" w:hAnsiTheme="majorBidi" w:cstheme="majorBidi"/>
          <w:sz w:val="24"/>
          <w:szCs w:val="24"/>
        </w:rPr>
        <w:t>Lina dvieļu izgatavošana atbilstoši tehniskajai specifikācijai.</w:t>
      </w:r>
    </w:p>
    <w:p w:rsidR="00D816D7" w:rsidRPr="00D816D7" w:rsidP="009827E2" w14:paraId="08A2114D" w14:textId="77777777">
      <w:pPr>
        <w:numPr>
          <w:ilvl w:val="0"/>
          <w:numId w:val="11"/>
        </w:numPr>
        <w:spacing w:after="0" w:line="240" w:lineRule="auto"/>
        <w:ind w:left="714" w:hanging="357"/>
        <w:jc w:val="both"/>
        <w:rPr>
          <w:rFonts w:asciiTheme="majorBidi" w:hAnsiTheme="majorBidi" w:cstheme="majorBidi"/>
          <w:sz w:val="24"/>
          <w:szCs w:val="24"/>
        </w:rPr>
      </w:pPr>
      <w:r w:rsidRPr="00D816D7">
        <w:rPr>
          <w:rFonts w:asciiTheme="majorBidi" w:hAnsiTheme="majorBidi" w:cstheme="majorBidi"/>
          <w:sz w:val="24"/>
          <w:szCs w:val="24"/>
        </w:rPr>
        <w:t>Lina dvieļiem jābūt jauniem un nelietotiem.</w:t>
      </w:r>
    </w:p>
    <w:p w:rsidR="00D816D7" w:rsidP="009827E2" w14:paraId="39B8469A" w14:textId="2B21A344">
      <w:pPr>
        <w:numPr>
          <w:ilvl w:val="0"/>
          <w:numId w:val="11"/>
        </w:numPr>
        <w:spacing w:after="0" w:line="240" w:lineRule="auto"/>
        <w:ind w:left="714" w:hanging="357"/>
        <w:jc w:val="both"/>
        <w:rPr>
          <w:rFonts w:asciiTheme="majorBidi" w:hAnsiTheme="majorBidi" w:cstheme="majorBidi"/>
          <w:sz w:val="24"/>
          <w:szCs w:val="24"/>
        </w:rPr>
      </w:pPr>
      <w:r w:rsidRPr="00D816D7">
        <w:rPr>
          <w:rFonts w:asciiTheme="majorBidi" w:hAnsiTheme="majorBidi" w:cstheme="majorBidi"/>
          <w:sz w:val="24"/>
          <w:szCs w:val="24"/>
        </w:rPr>
        <w:t xml:space="preserve">Piegāde </w:t>
      </w:r>
      <w:r w:rsidR="003A517E">
        <w:rPr>
          <w:rFonts w:asciiTheme="majorBidi" w:hAnsiTheme="majorBidi" w:cstheme="majorBidi"/>
          <w:sz w:val="24"/>
          <w:szCs w:val="24"/>
        </w:rPr>
        <w:t xml:space="preserve">uz adresi- </w:t>
      </w:r>
      <w:r w:rsidRPr="00F155DE" w:rsidR="00F155DE">
        <w:rPr>
          <w:rFonts w:asciiTheme="majorBidi" w:hAnsiTheme="majorBidi" w:cstheme="majorBidi"/>
          <w:sz w:val="24"/>
          <w:szCs w:val="24"/>
        </w:rPr>
        <w:t>„Tautas nams”, Ceraukste, Ceraukstes pag., Bauskas nov., LV 3908</w:t>
      </w:r>
      <w:r w:rsidRPr="00D816D7">
        <w:rPr>
          <w:rFonts w:asciiTheme="majorBidi" w:hAnsiTheme="majorBidi" w:cstheme="majorBidi"/>
          <w:sz w:val="24"/>
          <w:szCs w:val="24"/>
        </w:rPr>
        <w:t>.</w:t>
      </w:r>
    </w:p>
    <w:tbl>
      <w:tblPr>
        <w:tblStyle w:val="TableGrid"/>
        <w:tblW w:w="0" w:type="auto"/>
        <w:tblInd w:w="360" w:type="dxa"/>
        <w:tblLook w:val="04A0"/>
      </w:tblPr>
      <w:tblGrid>
        <w:gridCol w:w="571"/>
        <w:gridCol w:w="2414"/>
        <w:gridCol w:w="3156"/>
        <w:gridCol w:w="1446"/>
        <w:gridCol w:w="1403"/>
      </w:tblGrid>
      <w:tr w14:paraId="2640EA2A" w14:textId="77777777" w:rsidTr="002971E4">
        <w:tblPrEx>
          <w:tblW w:w="0" w:type="auto"/>
          <w:tblInd w:w="360" w:type="dxa"/>
          <w:tblLook w:val="04A0"/>
        </w:tblPrEx>
        <w:tc>
          <w:tcPr>
            <w:tcW w:w="571" w:type="dxa"/>
          </w:tcPr>
          <w:p w:rsidR="00D816D7" w:rsidRPr="00D816D7" w:rsidP="009827E2" w14:paraId="6352E4BC"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Nr.</w:t>
            </w:r>
          </w:p>
        </w:tc>
        <w:tc>
          <w:tcPr>
            <w:tcW w:w="2414" w:type="dxa"/>
          </w:tcPr>
          <w:p w:rsidR="00D816D7" w:rsidRPr="00D816D7" w:rsidP="009827E2" w14:paraId="7E1DE107"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Nosaukums/ apraksts</w:t>
            </w:r>
          </w:p>
          <w:p w:rsidR="00D816D7" w:rsidRPr="00D816D7" w:rsidP="009827E2" w14:paraId="5B4EB67D" w14:textId="77777777">
            <w:pPr>
              <w:spacing w:after="160"/>
              <w:rPr>
                <w:rFonts w:asciiTheme="majorBidi" w:hAnsiTheme="majorBidi" w:cstheme="majorBidi"/>
                <w:b/>
                <w:bCs/>
                <w:sz w:val="24"/>
                <w:szCs w:val="24"/>
              </w:rPr>
            </w:pPr>
          </w:p>
        </w:tc>
        <w:tc>
          <w:tcPr>
            <w:tcW w:w="3156" w:type="dxa"/>
          </w:tcPr>
          <w:p w:rsidR="00D816D7" w:rsidRPr="00D816D7" w:rsidP="009827E2" w14:paraId="75BBB771"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Paraugs</w:t>
            </w:r>
          </w:p>
          <w:p w:rsidR="00D816D7" w:rsidRPr="00D816D7" w:rsidP="009827E2" w14:paraId="3D7968AE" w14:textId="77777777">
            <w:pPr>
              <w:spacing w:after="160"/>
              <w:rPr>
                <w:rFonts w:asciiTheme="majorBidi" w:hAnsiTheme="majorBidi" w:cstheme="majorBidi"/>
                <w:i/>
                <w:iCs/>
                <w:sz w:val="24"/>
                <w:szCs w:val="24"/>
              </w:rPr>
            </w:pPr>
            <w:r w:rsidRPr="00D816D7">
              <w:rPr>
                <w:rFonts w:asciiTheme="majorBidi" w:hAnsiTheme="majorBidi" w:cstheme="majorBidi"/>
                <w:i/>
                <w:iCs/>
                <w:sz w:val="24"/>
                <w:szCs w:val="24"/>
              </w:rPr>
              <w:t>(skice vai foto)</w:t>
            </w:r>
          </w:p>
          <w:p w:rsidR="00D816D7" w:rsidRPr="00D816D7" w:rsidP="009827E2" w14:paraId="75B1B426" w14:textId="77777777">
            <w:pPr>
              <w:spacing w:after="160"/>
              <w:rPr>
                <w:rFonts w:asciiTheme="majorBidi" w:hAnsiTheme="majorBidi" w:cstheme="majorBidi"/>
                <w:b/>
                <w:bCs/>
                <w:sz w:val="24"/>
                <w:szCs w:val="24"/>
              </w:rPr>
            </w:pPr>
            <w:r w:rsidRPr="00D816D7">
              <w:rPr>
                <w:rFonts w:asciiTheme="majorBidi" w:hAnsiTheme="majorBidi" w:cstheme="majorBidi"/>
                <w:i/>
                <w:iCs/>
                <w:sz w:val="24"/>
                <w:szCs w:val="24"/>
              </w:rPr>
              <w:t>Paraugam ir tikai informatīvas raksturs</w:t>
            </w:r>
          </w:p>
        </w:tc>
        <w:tc>
          <w:tcPr>
            <w:tcW w:w="1446" w:type="dxa"/>
          </w:tcPr>
          <w:p w:rsidR="00D816D7" w:rsidRPr="00D816D7" w:rsidP="009827E2" w14:paraId="3D5906F2"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 xml:space="preserve">Daudzums </w:t>
            </w:r>
          </w:p>
        </w:tc>
        <w:tc>
          <w:tcPr>
            <w:tcW w:w="1403" w:type="dxa"/>
          </w:tcPr>
          <w:p w:rsidR="00D816D7" w:rsidRPr="00D816D7" w:rsidP="009827E2" w14:paraId="1B6C568C"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Mērvienība</w:t>
            </w:r>
          </w:p>
        </w:tc>
      </w:tr>
      <w:tr w14:paraId="69BCF128" w14:textId="77777777" w:rsidTr="002971E4">
        <w:tblPrEx>
          <w:tblW w:w="0" w:type="auto"/>
          <w:tblInd w:w="360" w:type="dxa"/>
          <w:tblLook w:val="04A0"/>
        </w:tblPrEx>
        <w:tc>
          <w:tcPr>
            <w:tcW w:w="571" w:type="dxa"/>
          </w:tcPr>
          <w:p w:rsidR="00D816D7" w:rsidRPr="00D816D7" w:rsidP="009827E2" w14:paraId="236414AB" w14:textId="77777777">
            <w:pPr>
              <w:spacing w:after="160"/>
              <w:rPr>
                <w:rFonts w:asciiTheme="majorBidi" w:hAnsiTheme="majorBidi" w:cstheme="majorBidi"/>
                <w:sz w:val="24"/>
                <w:szCs w:val="24"/>
              </w:rPr>
            </w:pPr>
            <w:r w:rsidRPr="00D816D7">
              <w:rPr>
                <w:rFonts w:asciiTheme="majorBidi" w:hAnsiTheme="majorBidi" w:cstheme="majorBidi"/>
                <w:sz w:val="24"/>
                <w:szCs w:val="24"/>
              </w:rPr>
              <w:t>1.</w:t>
            </w:r>
          </w:p>
        </w:tc>
        <w:tc>
          <w:tcPr>
            <w:tcW w:w="2414" w:type="dxa"/>
          </w:tcPr>
          <w:p w:rsidR="00D816D7" w:rsidRPr="00D816D7" w:rsidP="009827E2" w14:paraId="51799B91" w14:textId="77777777">
            <w:pPr>
              <w:spacing w:after="160"/>
              <w:rPr>
                <w:rFonts w:asciiTheme="majorBidi" w:hAnsiTheme="majorBidi" w:cstheme="majorBidi"/>
                <w:sz w:val="24"/>
                <w:szCs w:val="24"/>
              </w:rPr>
            </w:pPr>
            <w:r w:rsidRPr="00D816D7">
              <w:rPr>
                <w:rFonts w:asciiTheme="majorBidi" w:hAnsiTheme="majorBidi" w:cstheme="majorBidi"/>
                <w:sz w:val="24"/>
                <w:szCs w:val="24"/>
              </w:rPr>
              <w:t xml:space="preserve">- Tautiskais </w:t>
            </w:r>
            <w:r w:rsidRPr="00D816D7">
              <w:rPr>
                <w:rFonts w:asciiTheme="majorBidi" w:hAnsiTheme="majorBidi" w:cstheme="majorBidi"/>
                <w:sz w:val="24"/>
                <w:szCs w:val="24"/>
              </w:rPr>
              <w:t>puslina</w:t>
            </w:r>
            <w:r w:rsidRPr="00D816D7">
              <w:rPr>
                <w:rFonts w:asciiTheme="majorBidi" w:hAnsiTheme="majorBidi" w:cstheme="majorBidi"/>
                <w:sz w:val="24"/>
                <w:szCs w:val="24"/>
              </w:rPr>
              <w:t xml:space="preserve"> dvielis ar rūpnieciski gatavotu mežģīni Rombs;</w:t>
            </w:r>
          </w:p>
          <w:p w:rsidR="00D816D7" w:rsidRPr="00D816D7" w:rsidP="009827E2" w14:paraId="4151F366" w14:textId="77777777">
            <w:pPr>
              <w:spacing w:after="160"/>
              <w:rPr>
                <w:rFonts w:asciiTheme="majorBidi" w:hAnsiTheme="majorBidi" w:cstheme="majorBidi"/>
                <w:sz w:val="24"/>
                <w:szCs w:val="24"/>
              </w:rPr>
            </w:pPr>
            <w:r w:rsidRPr="00D816D7">
              <w:rPr>
                <w:rFonts w:asciiTheme="majorBidi" w:hAnsiTheme="majorBidi" w:cstheme="majorBidi"/>
                <w:sz w:val="24"/>
                <w:szCs w:val="24"/>
              </w:rPr>
              <w:t>- 140cm x 40cm</w:t>
            </w:r>
          </w:p>
          <w:p w:rsidR="00D816D7" w:rsidRPr="00D816D7" w:rsidP="009827E2" w14:paraId="7FF37534" w14:textId="77777777">
            <w:pPr>
              <w:spacing w:after="160"/>
              <w:rPr>
                <w:rFonts w:asciiTheme="majorBidi" w:hAnsiTheme="majorBidi" w:cstheme="majorBidi"/>
                <w:sz w:val="24"/>
                <w:szCs w:val="24"/>
              </w:rPr>
            </w:pPr>
            <w:r w:rsidRPr="00D816D7">
              <w:rPr>
                <w:rFonts w:asciiTheme="majorBidi" w:hAnsiTheme="majorBidi" w:cstheme="majorBidi"/>
                <w:sz w:val="24"/>
                <w:szCs w:val="24"/>
              </w:rPr>
              <w:t>- krāsa audumam balts</w:t>
            </w:r>
          </w:p>
          <w:p w:rsidR="00D816D7" w:rsidRPr="00D816D7" w:rsidP="009827E2" w14:paraId="39E45456" w14:textId="77777777">
            <w:pPr>
              <w:spacing w:after="160"/>
              <w:rPr>
                <w:rFonts w:asciiTheme="majorBidi" w:hAnsiTheme="majorBidi" w:cstheme="majorBidi"/>
                <w:sz w:val="24"/>
                <w:szCs w:val="24"/>
              </w:rPr>
            </w:pPr>
            <w:r w:rsidRPr="00D816D7">
              <w:rPr>
                <w:rFonts w:asciiTheme="majorBidi" w:hAnsiTheme="majorBidi" w:cstheme="majorBidi"/>
                <w:sz w:val="24"/>
                <w:szCs w:val="24"/>
              </w:rPr>
              <w:t>- krāsa mežģīnei balts</w:t>
            </w:r>
          </w:p>
        </w:tc>
        <w:tc>
          <w:tcPr>
            <w:tcW w:w="3156" w:type="dxa"/>
          </w:tcPr>
          <w:p w:rsidR="00D816D7" w:rsidRPr="00D816D7" w:rsidP="009827E2" w14:paraId="0784383E" w14:textId="77777777">
            <w:pPr>
              <w:spacing w:after="160"/>
              <w:rPr>
                <w:rFonts w:asciiTheme="majorBidi" w:hAnsiTheme="majorBidi" w:cstheme="majorBidi"/>
                <w:sz w:val="24"/>
                <w:szCs w:val="24"/>
              </w:rPr>
            </w:pPr>
            <w:r w:rsidRPr="00D816D7">
              <w:rPr>
                <w:rFonts w:asciiTheme="majorBidi" w:hAnsiTheme="majorBidi" w:cstheme="majorBidi"/>
                <w:noProof/>
                <w:sz w:val="24"/>
                <w:szCs w:val="24"/>
              </w:rPr>
              <w:drawing>
                <wp:inline distT="0" distB="0" distL="0" distR="0">
                  <wp:extent cx="1857375" cy="1857375"/>
                  <wp:effectExtent l="0" t="0" r="9525" b="9525"/>
                  <wp:docPr id="12298418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41807"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57375" cy="1857375"/>
                          </a:xfrm>
                          <a:prstGeom prst="rect">
                            <a:avLst/>
                          </a:prstGeom>
                          <a:noFill/>
                        </pic:spPr>
                      </pic:pic>
                    </a:graphicData>
                  </a:graphic>
                </wp:inline>
              </w:drawing>
            </w:r>
          </w:p>
        </w:tc>
        <w:tc>
          <w:tcPr>
            <w:tcW w:w="1446" w:type="dxa"/>
          </w:tcPr>
          <w:p w:rsidR="00D816D7" w:rsidRPr="00D816D7" w:rsidP="009827E2" w14:paraId="766E638F" w14:textId="77777777">
            <w:pPr>
              <w:spacing w:after="160"/>
              <w:rPr>
                <w:rFonts w:asciiTheme="majorBidi" w:hAnsiTheme="majorBidi" w:cstheme="majorBidi"/>
                <w:sz w:val="24"/>
                <w:szCs w:val="24"/>
              </w:rPr>
            </w:pPr>
            <w:r w:rsidRPr="00D816D7">
              <w:rPr>
                <w:rFonts w:asciiTheme="majorBidi" w:hAnsiTheme="majorBidi" w:cstheme="majorBidi"/>
                <w:sz w:val="24"/>
                <w:szCs w:val="24"/>
              </w:rPr>
              <w:t>8</w:t>
            </w:r>
          </w:p>
        </w:tc>
        <w:tc>
          <w:tcPr>
            <w:tcW w:w="1403" w:type="dxa"/>
          </w:tcPr>
          <w:p w:rsidR="00D816D7" w:rsidRPr="00D816D7" w:rsidP="009827E2" w14:paraId="03EE5845" w14:textId="77777777">
            <w:pPr>
              <w:spacing w:after="160"/>
              <w:rPr>
                <w:rFonts w:asciiTheme="majorBidi" w:hAnsiTheme="majorBidi" w:cstheme="majorBidi"/>
                <w:sz w:val="24"/>
                <w:szCs w:val="24"/>
              </w:rPr>
            </w:pPr>
            <w:r w:rsidRPr="00D816D7">
              <w:rPr>
                <w:rFonts w:asciiTheme="majorBidi" w:hAnsiTheme="majorBidi" w:cstheme="majorBidi"/>
                <w:sz w:val="24"/>
                <w:szCs w:val="24"/>
              </w:rPr>
              <w:t>gab.</w:t>
            </w:r>
          </w:p>
        </w:tc>
      </w:tr>
    </w:tbl>
    <w:p w:rsidR="00701D39" w:rsidP="009827E2" w14:paraId="4F35FB08" w14:textId="77777777">
      <w:pPr>
        <w:spacing w:line="240" w:lineRule="auto"/>
        <w:rPr>
          <w:rFonts w:asciiTheme="majorBidi" w:hAnsiTheme="majorBidi" w:cstheme="majorBidi"/>
          <w:b/>
          <w:sz w:val="24"/>
          <w:szCs w:val="24"/>
        </w:rPr>
      </w:pPr>
    </w:p>
    <w:p w:rsidR="00701D39" w14:paraId="484C95FA" w14:textId="77777777">
      <w:pPr>
        <w:rPr>
          <w:rFonts w:asciiTheme="majorBidi" w:hAnsiTheme="majorBidi" w:cstheme="majorBidi"/>
          <w:b/>
          <w:sz w:val="24"/>
          <w:szCs w:val="24"/>
        </w:rPr>
      </w:pPr>
      <w:r>
        <w:rPr>
          <w:rFonts w:asciiTheme="majorBidi" w:hAnsiTheme="majorBidi" w:cstheme="majorBidi"/>
          <w:b/>
          <w:sz w:val="24"/>
          <w:szCs w:val="24"/>
        </w:rPr>
        <w:br w:type="page"/>
      </w:r>
    </w:p>
    <w:p w:rsidR="00D816D7" w:rsidP="009827E2" w14:paraId="30433146" w14:textId="77E5DC97">
      <w:pPr>
        <w:spacing w:line="240" w:lineRule="auto"/>
        <w:rPr>
          <w:rFonts w:asciiTheme="majorBidi" w:hAnsiTheme="majorBidi" w:cstheme="majorBidi"/>
          <w:b/>
          <w:bCs/>
          <w:sz w:val="24"/>
          <w:szCs w:val="24"/>
        </w:rPr>
      </w:pPr>
      <w:r w:rsidRPr="00D816D7">
        <w:rPr>
          <w:rFonts w:asciiTheme="majorBidi" w:hAnsiTheme="majorBidi" w:cstheme="majorBidi"/>
          <w:b/>
          <w:sz w:val="24"/>
          <w:szCs w:val="24"/>
        </w:rPr>
        <w:t xml:space="preserve">Iepirkuma 4.daļa </w:t>
      </w:r>
      <w:r w:rsidRPr="00D816D7">
        <w:rPr>
          <w:rFonts w:asciiTheme="majorBidi" w:hAnsiTheme="majorBidi" w:cstheme="majorBidi"/>
          <w:b/>
          <w:bCs/>
          <w:sz w:val="24"/>
          <w:szCs w:val="24"/>
        </w:rPr>
        <w:t>“</w:t>
      </w:r>
      <w:r w:rsidRPr="00701D39">
        <w:rPr>
          <w:rFonts w:asciiTheme="majorBidi" w:hAnsiTheme="majorBidi" w:cstheme="majorBidi"/>
          <w:b/>
          <w:bCs/>
          <w:sz w:val="24"/>
          <w:szCs w:val="24"/>
        </w:rPr>
        <w:t>Sieviešu deju kurpju izgatavošana un piegāde</w:t>
      </w:r>
      <w:r w:rsidRPr="00701D39" w:rsidR="00701D39">
        <w:rPr>
          <w:rFonts w:asciiTheme="majorBidi" w:hAnsiTheme="majorBidi" w:cstheme="majorBidi"/>
          <w:b/>
          <w:bCs/>
          <w:sz w:val="24"/>
          <w:szCs w:val="24"/>
        </w:rPr>
        <w:t xml:space="preserve"> </w:t>
      </w:r>
      <w:r w:rsidRPr="00701D39">
        <w:rPr>
          <w:rFonts w:asciiTheme="majorBidi" w:hAnsiTheme="majorBidi" w:cstheme="majorBidi"/>
          <w:b/>
          <w:bCs/>
          <w:sz w:val="24"/>
          <w:szCs w:val="24"/>
        </w:rPr>
        <w:t>Bauskas novada Codes pagasta folkloras kopai “Dreņģeri”</w:t>
      </w:r>
      <w:r w:rsidRPr="00701D39" w:rsidR="00701D39">
        <w:rPr>
          <w:rFonts w:asciiTheme="majorBidi" w:hAnsiTheme="majorBidi" w:cstheme="majorBidi"/>
          <w:b/>
          <w:bCs/>
          <w:sz w:val="24"/>
          <w:szCs w:val="24"/>
        </w:rPr>
        <w:t>”</w:t>
      </w:r>
    </w:p>
    <w:p w:rsidR="00701D39" w:rsidRPr="00701D39" w:rsidP="00701D39" w14:paraId="2F0FE4BC" w14:textId="77777777">
      <w:pPr>
        <w:spacing w:after="0" w:line="240" w:lineRule="auto"/>
        <w:rPr>
          <w:rFonts w:asciiTheme="majorBidi" w:hAnsiTheme="majorBidi" w:cstheme="majorBidi"/>
          <w:b/>
          <w:bCs/>
          <w:sz w:val="24"/>
          <w:szCs w:val="24"/>
        </w:rPr>
      </w:pPr>
      <w:r w:rsidRPr="00701D39">
        <w:rPr>
          <w:rFonts w:asciiTheme="majorBidi" w:hAnsiTheme="majorBidi" w:cstheme="majorBidi"/>
          <w:b/>
          <w:bCs/>
          <w:sz w:val="24"/>
          <w:szCs w:val="24"/>
        </w:rPr>
        <w:t xml:space="preserve">Darba uzdevums līguma izpildē: </w:t>
      </w:r>
    </w:p>
    <w:p w:rsidR="00D816D7" w:rsidRPr="00D816D7" w:rsidP="00701D39" w14:paraId="7802C164" w14:textId="77777777">
      <w:pPr>
        <w:numPr>
          <w:ilvl w:val="1"/>
          <w:numId w:val="11"/>
        </w:numPr>
        <w:spacing w:after="0" w:line="240" w:lineRule="auto"/>
        <w:ind w:left="357" w:hanging="357"/>
        <w:jc w:val="both"/>
        <w:rPr>
          <w:rFonts w:asciiTheme="majorBidi" w:hAnsiTheme="majorBidi" w:cstheme="majorBidi"/>
          <w:sz w:val="24"/>
          <w:szCs w:val="24"/>
        </w:rPr>
      </w:pPr>
      <w:r w:rsidRPr="00D816D7">
        <w:rPr>
          <w:rFonts w:asciiTheme="majorBidi" w:hAnsiTheme="majorBidi" w:cstheme="majorBidi"/>
          <w:sz w:val="24"/>
          <w:szCs w:val="24"/>
        </w:rPr>
        <w:t xml:space="preserve"> Sieviešu deju kurpju (turpmāk - Prece) izgatavošana un piegāde Bauskas novada Codes pagasta folkloras kopai “Dreņģeri”, atbilstoši tehniskajai specifikācijai.</w:t>
      </w:r>
    </w:p>
    <w:p w:rsidR="00D816D7" w:rsidRPr="00D816D7" w:rsidP="00701D39" w14:paraId="1CC213FD" w14:textId="77777777">
      <w:pPr>
        <w:numPr>
          <w:ilvl w:val="1"/>
          <w:numId w:val="11"/>
        </w:numPr>
        <w:spacing w:after="0" w:line="240" w:lineRule="auto"/>
        <w:ind w:left="357" w:hanging="357"/>
        <w:jc w:val="both"/>
        <w:rPr>
          <w:rFonts w:asciiTheme="majorBidi" w:hAnsiTheme="majorBidi" w:cstheme="majorBidi"/>
          <w:sz w:val="24"/>
          <w:szCs w:val="24"/>
        </w:rPr>
      </w:pPr>
      <w:r w:rsidRPr="00D816D7">
        <w:rPr>
          <w:rFonts w:asciiTheme="majorBidi" w:hAnsiTheme="majorBidi" w:cstheme="majorBidi"/>
          <w:sz w:val="24"/>
          <w:szCs w:val="24"/>
        </w:rPr>
        <w:t xml:space="preserve"> Preci izgatavot atbilstoši kolektīva dalībnieku individuālajiem izmēriem.</w:t>
      </w:r>
    </w:p>
    <w:p w:rsidR="00D816D7" w:rsidRPr="00D816D7" w:rsidP="00701D39" w14:paraId="5C8591B9" w14:textId="030BD48D">
      <w:pPr>
        <w:numPr>
          <w:ilvl w:val="1"/>
          <w:numId w:val="11"/>
        </w:numPr>
        <w:spacing w:after="0" w:line="240" w:lineRule="auto"/>
        <w:ind w:left="357" w:hanging="357"/>
        <w:jc w:val="both"/>
        <w:rPr>
          <w:rFonts w:asciiTheme="majorBidi" w:hAnsiTheme="majorBidi" w:cstheme="majorBidi"/>
          <w:sz w:val="24"/>
          <w:szCs w:val="24"/>
        </w:rPr>
      </w:pPr>
      <w:r w:rsidRPr="00D816D7">
        <w:rPr>
          <w:rFonts w:asciiTheme="majorBidi" w:hAnsiTheme="majorBidi" w:cstheme="majorBidi"/>
          <w:sz w:val="24"/>
          <w:szCs w:val="24"/>
        </w:rPr>
        <w:t xml:space="preserve">   Mēru noņemšana</w:t>
      </w:r>
      <w:r w:rsidR="00701D39">
        <w:rPr>
          <w:rFonts w:asciiTheme="majorBidi" w:hAnsiTheme="majorBidi" w:cstheme="majorBidi"/>
          <w:sz w:val="24"/>
          <w:szCs w:val="24"/>
        </w:rPr>
        <w:t xml:space="preserve">, </w:t>
      </w:r>
      <w:r w:rsidRPr="00D816D7">
        <w:rPr>
          <w:rFonts w:asciiTheme="majorBidi" w:hAnsiTheme="majorBidi" w:cstheme="majorBidi"/>
          <w:sz w:val="24"/>
          <w:szCs w:val="24"/>
        </w:rPr>
        <w:t>pielaikošana</w:t>
      </w:r>
      <w:r w:rsidR="00701D39">
        <w:rPr>
          <w:rFonts w:asciiTheme="majorBidi" w:hAnsiTheme="majorBidi" w:cstheme="majorBidi"/>
          <w:sz w:val="24"/>
          <w:szCs w:val="24"/>
        </w:rPr>
        <w:t xml:space="preserve"> un piegāde</w:t>
      </w:r>
      <w:r w:rsidRPr="00D816D7">
        <w:rPr>
          <w:rFonts w:asciiTheme="majorBidi" w:hAnsiTheme="majorBidi" w:cstheme="majorBidi"/>
          <w:sz w:val="24"/>
          <w:szCs w:val="24"/>
        </w:rPr>
        <w:t xml:space="preserve"> notiks, izbraucot pie kolektīva uz adresi: Rīgas iela 32, Bauska, Bauskas novads, iepriekš vienojoties par laiku ar deju kolektīva vadītāju.</w:t>
      </w:r>
      <w:r w:rsidR="00701D39">
        <w:rPr>
          <w:rFonts w:asciiTheme="majorBidi" w:hAnsiTheme="majorBidi" w:cstheme="majorBidi"/>
          <w:sz w:val="24"/>
          <w:szCs w:val="24"/>
        </w:rPr>
        <w:t xml:space="preserve"> </w:t>
      </w:r>
    </w:p>
    <w:p w:rsidR="00D816D7" w:rsidRPr="00D816D7" w:rsidP="00701D39" w14:paraId="0B34449F" w14:textId="77777777">
      <w:pPr>
        <w:numPr>
          <w:ilvl w:val="1"/>
          <w:numId w:val="11"/>
        </w:numPr>
        <w:spacing w:after="0" w:line="240" w:lineRule="auto"/>
        <w:ind w:left="357" w:hanging="357"/>
        <w:jc w:val="both"/>
        <w:rPr>
          <w:rFonts w:asciiTheme="majorBidi" w:hAnsiTheme="majorBidi" w:cstheme="majorBidi"/>
          <w:sz w:val="24"/>
          <w:szCs w:val="24"/>
        </w:rPr>
      </w:pPr>
      <w:r w:rsidRPr="00D816D7">
        <w:rPr>
          <w:rFonts w:asciiTheme="majorBidi" w:hAnsiTheme="majorBidi" w:cstheme="majorBidi"/>
          <w:sz w:val="24"/>
          <w:szCs w:val="24"/>
        </w:rPr>
        <w:t>Preces izmēru un stilu saskaņot ar folkloras kopas “Dreņģeri” vadītāju.</w:t>
      </w:r>
    </w:p>
    <w:tbl>
      <w:tblPr>
        <w:tblStyle w:val="TableGrid"/>
        <w:tblW w:w="8981" w:type="dxa"/>
        <w:tblInd w:w="360" w:type="dxa"/>
        <w:tblLook w:val="04A0"/>
      </w:tblPr>
      <w:tblGrid>
        <w:gridCol w:w="766"/>
        <w:gridCol w:w="2820"/>
        <w:gridCol w:w="2575"/>
        <w:gridCol w:w="1365"/>
        <w:gridCol w:w="1455"/>
      </w:tblGrid>
      <w:tr w14:paraId="30A5FF65" w14:textId="77777777" w:rsidTr="000E51D5">
        <w:tblPrEx>
          <w:tblW w:w="8981" w:type="dxa"/>
          <w:tblInd w:w="360" w:type="dxa"/>
          <w:tblLook w:val="04A0"/>
        </w:tblPrEx>
        <w:tc>
          <w:tcPr>
            <w:tcW w:w="769" w:type="dxa"/>
            <w:shd w:val="clear" w:color="auto" w:fill="auto"/>
            <w:vAlign w:val="center"/>
          </w:tcPr>
          <w:p w:rsidR="00D816D7" w:rsidRPr="00D816D7" w:rsidP="009827E2" w14:paraId="6F393624"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Nr.</w:t>
            </w:r>
          </w:p>
        </w:tc>
        <w:tc>
          <w:tcPr>
            <w:tcW w:w="2827" w:type="dxa"/>
            <w:shd w:val="clear" w:color="auto" w:fill="auto"/>
            <w:vAlign w:val="center"/>
          </w:tcPr>
          <w:p w:rsidR="00D816D7" w:rsidRPr="00D816D7" w:rsidP="009827E2" w14:paraId="00DEEDA1"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Nosaukums/ apraksts</w:t>
            </w:r>
          </w:p>
        </w:tc>
        <w:tc>
          <w:tcPr>
            <w:tcW w:w="2565" w:type="dxa"/>
            <w:shd w:val="clear" w:color="auto" w:fill="auto"/>
            <w:vAlign w:val="center"/>
          </w:tcPr>
          <w:p w:rsidR="00D816D7" w:rsidRPr="00D816D7" w:rsidP="009827E2" w14:paraId="034EF85B"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Paraugs</w:t>
            </w:r>
          </w:p>
          <w:p w:rsidR="00D816D7" w:rsidRPr="00D816D7" w:rsidP="009827E2" w14:paraId="079A7DC0" w14:textId="77777777">
            <w:pPr>
              <w:spacing w:after="160"/>
              <w:rPr>
                <w:rFonts w:asciiTheme="majorBidi" w:hAnsiTheme="majorBidi" w:cstheme="majorBidi"/>
                <w:i/>
                <w:iCs/>
                <w:sz w:val="24"/>
                <w:szCs w:val="24"/>
              </w:rPr>
            </w:pPr>
            <w:r w:rsidRPr="00D816D7">
              <w:rPr>
                <w:rFonts w:asciiTheme="majorBidi" w:hAnsiTheme="majorBidi" w:cstheme="majorBidi"/>
                <w:i/>
                <w:iCs/>
                <w:sz w:val="24"/>
                <w:szCs w:val="24"/>
              </w:rPr>
              <w:t>(skice vai foto)</w:t>
            </w:r>
          </w:p>
          <w:p w:rsidR="00D816D7" w:rsidRPr="00D816D7" w:rsidP="009827E2" w14:paraId="4CD6E0B0" w14:textId="77777777">
            <w:pPr>
              <w:spacing w:after="160"/>
              <w:rPr>
                <w:rFonts w:asciiTheme="majorBidi" w:hAnsiTheme="majorBidi" w:cstheme="majorBidi"/>
                <w:b/>
                <w:bCs/>
                <w:sz w:val="24"/>
                <w:szCs w:val="24"/>
              </w:rPr>
            </w:pPr>
            <w:r w:rsidRPr="00D816D7">
              <w:rPr>
                <w:rFonts w:asciiTheme="majorBidi" w:hAnsiTheme="majorBidi" w:cstheme="majorBidi"/>
                <w:i/>
                <w:iCs/>
                <w:sz w:val="24"/>
                <w:szCs w:val="24"/>
              </w:rPr>
              <w:t>Paraugam ir tikai informatīvas raksturs</w:t>
            </w:r>
          </w:p>
        </w:tc>
        <w:tc>
          <w:tcPr>
            <w:tcW w:w="1365" w:type="dxa"/>
            <w:shd w:val="clear" w:color="auto" w:fill="auto"/>
            <w:vAlign w:val="center"/>
          </w:tcPr>
          <w:p w:rsidR="00D816D7" w:rsidRPr="00D816D7" w:rsidP="009827E2" w14:paraId="6A769866"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Daudzums</w:t>
            </w:r>
          </w:p>
        </w:tc>
        <w:tc>
          <w:tcPr>
            <w:tcW w:w="1455" w:type="dxa"/>
            <w:shd w:val="clear" w:color="auto" w:fill="auto"/>
            <w:vAlign w:val="center"/>
          </w:tcPr>
          <w:p w:rsidR="00D816D7" w:rsidRPr="00D816D7" w:rsidP="009827E2" w14:paraId="62C16754" w14:textId="77777777">
            <w:pPr>
              <w:spacing w:after="160"/>
              <w:rPr>
                <w:rFonts w:asciiTheme="majorBidi" w:hAnsiTheme="majorBidi" w:cstheme="majorBidi"/>
                <w:b/>
                <w:bCs/>
                <w:sz w:val="24"/>
                <w:szCs w:val="24"/>
              </w:rPr>
            </w:pPr>
            <w:r w:rsidRPr="00D816D7">
              <w:rPr>
                <w:rFonts w:asciiTheme="majorBidi" w:hAnsiTheme="majorBidi" w:cstheme="majorBidi"/>
                <w:b/>
                <w:bCs/>
                <w:sz w:val="24"/>
                <w:szCs w:val="24"/>
              </w:rPr>
              <w:t>Mērvienība</w:t>
            </w:r>
          </w:p>
        </w:tc>
      </w:tr>
      <w:tr w14:paraId="709FBDFB" w14:textId="77777777" w:rsidTr="002971E4">
        <w:tblPrEx>
          <w:tblW w:w="8981" w:type="dxa"/>
          <w:tblInd w:w="360" w:type="dxa"/>
          <w:tblLook w:val="04A0"/>
        </w:tblPrEx>
        <w:tc>
          <w:tcPr>
            <w:tcW w:w="769" w:type="dxa"/>
          </w:tcPr>
          <w:p w:rsidR="00D816D7" w:rsidRPr="00D816D7" w:rsidP="009827E2" w14:paraId="6B43A586" w14:textId="77777777">
            <w:pPr>
              <w:spacing w:after="160"/>
              <w:rPr>
                <w:rFonts w:asciiTheme="majorBidi" w:hAnsiTheme="majorBidi" w:cstheme="majorBidi"/>
                <w:sz w:val="24"/>
                <w:szCs w:val="24"/>
              </w:rPr>
            </w:pPr>
            <w:r w:rsidRPr="00D816D7">
              <w:rPr>
                <w:rFonts w:asciiTheme="majorBidi" w:hAnsiTheme="majorBidi" w:cstheme="majorBidi"/>
                <w:sz w:val="24"/>
                <w:szCs w:val="24"/>
              </w:rPr>
              <w:t>1.</w:t>
            </w:r>
          </w:p>
        </w:tc>
        <w:tc>
          <w:tcPr>
            <w:tcW w:w="2827" w:type="dxa"/>
          </w:tcPr>
          <w:p w:rsidR="00D816D7" w:rsidRPr="00D816D7" w:rsidP="009827E2" w14:paraId="1D31EBBC" w14:textId="77777777">
            <w:pPr>
              <w:spacing w:after="160"/>
              <w:rPr>
                <w:rFonts w:asciiTheme="majorBidi" w:hAnsiTheme="majorBidi" w:cstheme="majorBidi"/>
                <w:sz w:val="24"/>
                <w:szCs w:val="24"/>
              </w:rPr>
            </w:pPr>
            <w:r w:rsidRPr="00D816D7">
              <w:rPr>
                <w:rFonts w:asciiTheme="majorBidi" w:hAnsiTheme="majorBidi" w:cstheme="majorBidi"/>
                <w:sz w:val="24"/>
                <w:szCs w:val="24"/>
              </w:rPr>
              <w:t>Sieviešu deju kurpes:</w:t>
            </w:r>
          </w:p>
          <w:p w:rsidR="00D816D7" w:rsidRPr="00D816D7" w:rsidP="009827E2" w14:paraId="1F2D4E0F" w14:textId="77777777">
            <w:pPr>
              <w:numPr>
                <w:ilvl w:val="0"/>
                <w:numId w:val="12"/>
              </w:numPr>
              <w:spacing w:after="160"/>
              <w:rPr>
                <w:rFonts w:asciiTheme="majorBidi" w:hAnsiTheme="majorBidi" w:cstheme="majorBidi"/>
                <w:sz w:val="24"/>
                <w:szCs w:val="24"/>
              </w:rPr>
            </w:pPr>
            <w:r w:rsidRPr="00D816D7">
              <w:rPr>
                <w:rFonts w:asciiTheme="majorBidi" w:hAnsiTheme="majorBidi" w:cstheme="majorBidi"/>
                <w:sz w:val="24"/>
                <w:szCs w:val="24"/>
              </w:rPr>
              <w:t>krāsa - melna;</w:t>
            </w:r>
          </w:p>
          <w:p w:rsidR="00D816D7" w:rsidRPr="00D816D7" w:rsidP="009827E2" w14:paraId="28186939" w14:textId="77777777">
            <w:pPr>
              <w:numPr>
                <w:ilvl w:val="0"/>
                <w:numId w:val="12"/>
              </w:numPr>
              <w:spacing w:after="160"/>
              <w:rPr>
                <w:rFonts w:asciiTheme="majorBidi" w:hAnsiTheme="majorBidi" w:cstheme="majorBidi"/>
                <w:sz w:val="24"/>
                <w:szCs w:val="24"/>
              </w:rPr>
            </w:pPr>
            <w:r w:rsidRPr="00D816D7">
              <w:rPr>
                <w:rFonts w:asciiTheme="majorBidi" w:hAnsiTheme="majorBidi" w:cstheme="majorBidi"/>
                <w:sz w:val="24"/>
                <w:szCs w:val="24"/>
              </w:rPr>
              <w:t>materiāls - āda;</w:t>
            </w:r>
          </w:p>
          <w:p w:rsidR="00D816D7" w:rsidRPr="00D816D7" w:rsidP="009827E2" w14:paraId="4B896608" w14:textId="77777777">
            <w:pPr>
              <w:numPr>
                <w:ilvl w:val="0"/>
                <w:numId w:val="12"/>
              </w:numPr>
              <w:spacing w:after="160"/>
              <w:rPr>
                <w:rFonts w:asciiTheme="majorBidi" w:hAnsiTheme="majorBidi" w:cstheme="majorBidi"/>
                <w:sz w:val="24"/>
                <w:szCs w:val="24"/>
              </w:rPr>
            </w:pPr>
            <w:r w:rsidRPr="00D816D7">
              <w:rPr>
                <w:rFonts w:asciiTheme="majorBidi" w:hAnsiTheme="majorBidi" w:cstheme="majorBidi"/>
                <w:sz w:val="24"/>
                <w:szCs w:val="24"/>
              </w:rPr>
              <w:t>papēža augstums – 3 cm;</w:t>
            </w:r>
          </w:p>
          <w:p w:rsidR="00D816D7" w:rsidRPr="00D816D7" w:rsidP="009827E2" w14:paraId="711C0ED4" w14:textId="77777777">
            <w:pPr>
              <w:numPr>
                <w:ilvl w:val="0"/>
                <w:numId w:val="12"/>
              </w:numPr>
              <w:spacing w:after="160"/>
              <w:rPr>
                <w:rFonts w:asciiTheme="majorBidi" w:hAnsiTheme="majorBidi" w:cstheme="majorBidi"/>
                <w:sz w:val="24"/>
                <w:szCs w:val="24"/>
              </w:rPr>
            </w:pPr>
            <w:r w:rsidRPr="00D816D7">
              <w:rPr>
                <w:rFonts w:asciiTheme="majorBidi" w:hAnsiTheme="majorBidi" w:cstheme="majorBidi"/>
                <w:sz w:val="24"/>
                <w:szCs w:val="24"/>
              </w:rPr>
              <w:t>papēža platums (skat. 3. att.);</w:t>
            </w:r>
          </w:p>
          <w:p w:rsidR="00D816D7" w:rsidRPr="00D816D7" w:rsidP="009827E2" w14:paraId="5C71D79F" w14:textId="77777777">
            <w:pPr>
              <w:numPr>
                <w:ilvl w:val="0"/>
                <w:numId w:val="12"/>
              </w:numPr>
              <w:spacing w:after="160"/>
              <w:rPr>
                <w:rFonts w:asciiTheme="majorBidi" w:hAnsiTheme="majorBidi" w:cstheme="majorBidi"/>
                <w:sz w:val="24"/>
                <w:szCs w:val="24"/>
              </w:rPr>
            </w:pPr>
            <w:r w:rsidRPr="00D816D7">
              <w:rPr>
                <w:rFonts w:asciiTheme="majorBidi" w:hAnsiTheme="majorBidi" w:cstheme="majorBidi"/>
                <w:sz w:val="24"/>
                <w:szCs w:val="24"/>
              </w:rPr>
              <w:t>izmērs - saskaņot ar folkloras kopas “Dreņģeri” vadītāju.</w:t>
            </w:r>
          </w:p>
        </w:tc>
        <w:tc>
          <w:tcPr>
            <w:tcW w:w="2565" w:type="dxa"/>
          </w:tcPr>
          <w:p w:rsidR="00D816D7" w:rsidRPr="00D816D7" w:rsidP="009827E2" w14:paraId="1669CB4D" w14:textId="77777777">
            <w:pPr>
              <w:spacing w:after="160"/>
              <w:rPr>
                <w:rFonts w:asciiTheme="majorBidi" w:hAnsiTheme="majorBidi" w:cstheme="majorBidi"/>
                <w:sz w:val="24"/>
                <w:szCs w:val="24"/>
              </w:rPr>
            </w:pPr>
            <w:r w:rsidRPr="00D816D7">
              <w:rPr>
                <w:rFonts w:asciiTheme="majorBidi" w:hAnsiTheme="majorBidi" w:cstheme="majorBidi"/>
                <w:noProof/>
                <w:sz w:val="24"/>
                <w:szCs w:val="24"/>
              </w:rPr>
              <w:drawing>
                <wp:inline distT="0" distB="0" distL="0" distR="0">
                  <wp:extent cx="1498473" cy="2122836"/>
                  <wp:effectExtent l="0" t="0" r="0" b="0"/>
                  <wp:docPr id="639257897" name="Attēls 63925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57897" name=""/>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98473" cy="2122836"/>
                          </a:xfrm>
                          <a:prstGeom prst="rect">
                            <a:avLst/>
                          </a:prstGeom>
                        </pic:spPr>
                      </pic:pic>
                    </a:graphicData>
                  </a:graphic>
                </wp:inline>
              </w:drawing>
            </w:r>
          </w:p>
        </w:tc>
        <w:tc>
          <w:tcPr>
            <w:tcW w:w="1365" w:type="dxa"/>
          </w:tcPr>
          <w:p w:rsidR="00D816D7" w:rsidRPr="00D816D7" w:rsidP="009827E2" w14:paraId="73A908F5" w14:textId="77777777">
            <w:pPr>
              <w:spacing w:after="160"/>
              <w:rPr>
                <w:rFonts w:asciiTheme="majorBidi" w:hAnsiTheme="majorBidi" w:cstheme="majorBidi"/>
                <w:sz w:val="24"/>
                <w:szCs w:val="24"/>
              </w:rPr>
            </w:pPr>
            <w:r w:rsidRPr="00D816D7">
              <w:rPr>
                <w:rFonts w:asciiTheme="majorBidi" w:hAnsiTheme="majorBidi" w:cstheme="majorBidi"/>
                <w:sz w:val="24"/>
                <w:szCs w:val="24"/>
              </w:rPr>
              <w:t>2</w:t>
            </w:r>
          </w:p>
        </w:tc>
        <w:tc>
          <w:tcPr>
            <w:tcW w:w="1455" w:type="dxa"/>
          </w:tcPr>
          <w:p w:rsidR="00D816D7" w:rsidRPr="00D816D7" w:rsidP="009827E2" w14:paraId="36C9A3DA" w14:textId="77777777">
            <w:pPr>
              <w:spacing w:after="160"/>
              <w:rPr>
                <w:rFonts w:asciiTheme="majorBidi" w:hAnsiTheme="majorBidi" w:cstheme="majorBidi"/>
                <w:sz w:val="24"/>
                <w:szCs w:val="24"/>
              </w:rPr>
            </w:pPr>
            <w:r w:rsidRPr="00D816D7">
              <w:rPr>
                <w:rFonts w:asciiTheme="majorBidi" w:hAnsiTheme="majorBidi" w:cstheme="majorBidi"/>
                <w:sz w:val="24"/>
                <w:szCs w:val="24"/>
              </w:rPr>
              <w:t xml:space="preserve">Pāris </w:t>
            </w:r>
          </w:p>
        </w:tc>
      </w:tr>
    </w:tbl>
    <w:p w:rsidR="00D816D7" w:rsidRPr="00D816D7" w:rsidP="009827E2" w14:paraId="3B483394" w14:textId="77777777">
      <w:pPr>
        <w:spacing w:line="240" w:lineRule="auto"/>
        <w:rPr>
          <w:rFonts w:asciiTheme="majorBidi" w:hAnsiTheme="majorBidi" w:cstheme="majorBidi"/>
          <w:sz w:val="24"/>
          <w:szCs w:val="24"/>
        </w:rPr>
      </w:pPr>
    </w:p>
    <w:p w:rsidR="00D816D7" w:rsidRPr="00D816D7" w:rsidP="009827E2" w14:paraId="5BEF9619" w14:textId="77777777">
      <w:pPr>
        <w:spacing w:line="240" w:lineRule="auto"/>
        <w:rPr>
          <w:rFonts w:asciiTheme="majorBidi" w:hAnsiTheme="majorBidi" w:cstheme="majorBidi"/>
          <w:sz w:val="24"/>
          <w:szCs w:val="24"/>
        </w:rPr>
      </w:pPr>
    </w:p>
    <w:p w:rsidR="00D816D7" w:rsidP="009827E2" w14:paraId="06C54FE1" w14:textId="77777777">
      <w:pPr>
        <w:spacing w:line="240" w:lineRule="auto"/>
        <w:rPr>
          <w:rFonts w:asciiTheme="majorBidi" w:hAnsiTheme="majorBidi" w:cstheme="majorBidi"/>
          <w:sz w:val="24"/>
          <w:szCs w:val="24"/>
        </w:rPr>
      </w:pPr>
    </w:p>
    <w:p w:rsidR="00E36D6E" w:rsidP="009827E2" w14:paraId="1A50D462" w14:textId="77777777">
      <w:pPr>
        <w:spacing w:line="240" w:lineRule="auto"/>
        <w:rPr>
          <w:rFonts w:asciiTheme="majorBidi" w:hAnsiTheme="majorBidi" w:cstheme="majorBidi"/>
          <w:sz w:val="24"/>
          <w:szCs w:val="24"/>
        </w:rPr>
      </w:pPr>
    </w:p>
    <w:p w:rsidR="00E36D6E" w:rsidP="009827E2" w14:paraId="0623D237" w14:textId="77777777">
      <w:pPr>
        <w:spacing w:line="240" w:lineRule="auto"/>
        <w:rPr>
          <w:rFonts w:asciiTheme="majorBidi" w:hAnsiTheme="majorBidi" w:cstheme="majorBidi"/>
          <w:sz w:val="24"/>
          <w:szCs w:val="24"/>
        </w:rPr>
      </w:pPr>
    </w:p>
    <w:p w:rsidR="00C55CC6" w:rsidRPr="00C55CC6" w:rsidP="009827E2" w14:paraId="6C63949F" w14:textId="77777777">
      <w:pPr>
        <w:spacing w:line="240" w:lineRule="auto"/>
        <w:ind w:left="360"/>
        <w:rPr>
          <w:rFonts w:asciiTheme="majorBidi" w:hAnsiTheme="majorBidi" w:cstheme="majorBidi"/>
          <w:sz w:val="24"/>
          <w:szCs w:val="24"/>
        </w:rPr>
      </w:pPr>
    </w:p>
    <w:sectPr w:rsidSect="001A08DC">
      <w:footerReference w:type="default" r:id="rId16"/>
      <w:footerReference w:type="first" r:id="rId17"/>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
    <w:panose1 w:val="020B0500000000000000"/>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
    <w:nsid w:val="2684439C"/>
    <w:multiLevelType w:val="hybridMultilevel"/>
    <w:tmpl w:val="804E9740"/>
    <w:lvl w:ilvl="0">
      <w:start w:val="1"/>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8E505AE"/>
    <w:multiLevelType w:val="multilevel"/>
    <w:tmpl w:val="A0A6B122"/>
    <w:lvl w:ilvl="0">
      <w:start w:val="1"/>
      <w:numFmt w:val="decimal"/>
      <w:lvlText w:val="%1."/>
      <w:lvlJc w:val="left"/>
      <w:pPr>
        <w:ind w:left="720" w:hanging="360"/>
      </w:pPr>
      <w:rPr>
        <w:rFonts w:ascii="Times New Roman" w:eastAsia="Calibri" w:hAnsi="Times New Roman" w:cs="Times New Roman"/>
      </w:rPr>
    </w:lvl>
    <w:lvl w:ilvl="1">
      <w:start w:val="1"/>
      <w:numFmt w:val="decimal"/>
      <w:lvlText w:val="%2."/>
      <w:lvlJc w:val="left"/>
      <w:pPr>
        <w:ind w:left="360" w:hanging="360"/>
      </w:pPr>
    </w:lvl>
    <w:lvl w:ilvl="2">
      <w:start w:val="1"/>
      <w:numFmt w:val="decimal"/>
      <w:lvlText w:val="%1.%2.%3"/>
      <w:lvlJc w:val="left"/>
      <w:pPr>
        <w:ind w:left="16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49A39F9"/>
    <w:multiLevelType w:val="hybridMultilevel"/>
    <w:tmpl w:val="ABEA9D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5F2A8A6"/>
    <w:multiLevelType w:val="hybridMultilevel"/>
    <w:tmpl w:val="F17016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5BBD3644"/>
    <w:multiLevelType w:val="multilevel"/>
    <w:tmpl w:val="253A8E9A"/>
    <w:lvl w:ilvl="0">
      <w:start w:val="6"/>
      <w:numFmt w:val="decimal"/>
      <w:lvlText w:val="%1."/>
      <w:lvlJc w:val="left"/>
      <w:pPr>
        <w:ind w:left="360" w:hanging="360"/>
      </w:pPr>
    </w:lvl>
    <w:lvl w:ilvl="1">
      <w:start w:val="1"/>
      <w:numFmt w:val="decimal"/>
      <w:lvlText w:val="%1.%2."/>
      <w:lvlJc w:val="left"/>
      <w:pPr>
        <w:ind w:left="928"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nsid w:val="61EB399D"/>
    <w:multiLevelType w:val="multilevel"/>
    <w:tmpl w:val="0E44BE1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1647" w:hanging="360"/>
      </w:pPr>
      <w:rPr>
        <w:rFonts w:eastAsia="Times New Roman" w:cs="Times New Roman" w:hint="default"/>
      </w:rPr>
    </w:lvl>
    <w:lvl w:ilvl="2">
      <w:start w:val="1"/>
      <w:numFmt w:val="decimal"/>
      <w:lvlText w:val="%1.%2.%3."/>
      <w:lvlJc w:val="left"/>
      <w:pPr>
        <w:ind w:left="3294" w:hanging="720"/>
      </w:pPr>
      <w:rPr>
        <w:rFonts w:eastAsia="Times New Roman" w:cs="Times New Roman" w:hint="default"/>
      </w:rPr>
    </w:lvl>
    <w:lvl w:ilvl="3">
      <w:start w:val="1"/>
      <w:numFmt w:val="decimal"/>
      <w:lvlText w:val="%1.%2.%3.%4."/>
      <w:lvlJc w:val="left"/>
      <w:pPr>
        <w:ind w:left="4581" w:hanging="720"/>
      </w:pPr>
      <w:rPr>
        <w:rFonts w:eastAsia="Times New Roman" w:cs="Times New Roman" w:hint="default"/>
      </w:rPr>
    </w:lvl>
    <w:lvl w:ilvl="4">
      <w:start w:val="1"/>
      <w:numFmt w:val="decimal"/>
      <w:lvlText w:val="%1.%2.%3.%4.%5."/>
      <w:lvlJc w:val="left"/>
      <w:pPr>
        <w:ind w:left="6228" w:hanging="1080"/>
      </w:pPr>
      <w:rPr>
        <w:rFonts w:eastAsia="Times New Roman" w:cs="Times New Roman" w:hint="default"/>
      </w:rPr>
    </w:lvl>
    <w:lvl w:ilvl="5">
      <w:start w:val="1"/>
      <w:numFmt w:val="decimal"/>
      <w:lvlText w:val="%1.%2.%3.%4.%5.%6."/>
      <w:lvlJc w:val="left"/>
      <w:pPr>
        <w:ind w:left="7515" w:hanging="1080"/>
      </w:pPr>
      <w:rPr>
        <w:rFonts w:eastAsia="Times New Roman" w:cs="Times New Roman" w:hint="default"/>
      </w:rPr>
    </w:lvl>
    <w:lvl w:ilvl="6">
      <w:start w:val="1"/>
      <w:numFmt w:val="decimal"/>
      <w:lvlText w:val="%1.%2.%3.%4.%5.%6.%7."/>
      <w:lvlJc w:val="left"/>
      <w:pPr>
        <w:ind w:left="9162" w:hanging="1440"/>
      </w:pPr>
      <w:rPr>
        <w:rFonts w:eastAsia="Times New Roman" w:cs="Times New Roman" w:hint="default"/>
      </w:rPr>
    </w:lvl>
    <w:lvl w:ilvl="7">
      <w:start w:val="1"/>
      <w:numFmt w:val="decimal"/>
      <w:lvlText w:val="%1.%2.%3.%4.%5.%6.%7.%8."/>
      <w:lvlJc w:val="left"/>
      <w:pPr>
        <w:ind w:left="10449" w:hanging="1440"/>
      </w:pPr>
      <w:rPr>
        <w:rFonts w:eastAsia="Times New Roman" w:cs="Times New Roman" w:hint="default"/>
      </w:rPr>
    </w:lvl>
    <w:lvl w:ilvl="8">
      <w:start w:val="1"/>
      <w:numFmt w:val="decimal"/>
      <w:lvlText w:val="%1.%2.%3.%4.%5.%6.%7.%8.%9."/>
      <w:lvlJc w:val="left"/>
      <w:pPr>
        <w:ind w:left="12096" w:hanging="1800"/>
      </w:pPr>
      <w:rPr>
        <w:rFonts w:eastAsia="Times New Roman" w:cs="Times New Roman" w:hint="default"/>
      </w:rPr>
    </w:lvl>
  </w:abstractNum>
  <w:abstractNum w:abstractNumId="9">
    <w:nsid w:val="65CA4AEA"/>
    <w:multiLevelType w:val="multilevel"/>
    <w:tmpl w:val="A0A6B122"/>
    <w:lvl w:ilvl="0">
      <w:start w:val="1"/>
      <w:numFmt w:val="decimal"/>
      <w:lvlText w:val="%1."/>
      <w:lvlJc w:val="left"/>
      <w:pPr>
        <w:ind w:left="720" w:hanging="360"/>
      </w:pPr>
      <w:rPr>
        <w:rFonts w:ascii="Times New Roman" w:eastAsia="Calibri" w:hAnsi="Times New Roman" w:cs="Times New Roman"/>
      </w:rPr>
    </w:lvl>
    <w:lvl w:ilvl="1">
      <w:start w:val="1"/>
      <w:numFmt w:val="decimal"/>
      <w:lvlText w:val="%2."/>
      <w:lvlJc w:val="left"/>
      <w:pPr>
        <w:ind w:left="360" w:hanging="360"/>
      </w:pPr>
    </w:lvl>
    <w:lvl w:ilvl="2">
      <w:start w:val="1"/>
      <w:numFmt w:val="decimal"/>
      <w:lvlText w:val="%1.%2.%3"/>
      <w:lvlJc w:val="left"/>
      <w:pPr>
        <w:ind w:left="16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nsid w:val="69065A9D"/>
    <w:multiLevelType w:val="hybridMultilevel"/>
    <w:tmpl w:val="FD566E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D1C16F7"/>
    <w:multiLevelType w:val="multilevel"/>
    <w:tmpl w:val="61209700"/>
    <w:lvl w:ilvl="0">
      <w:start w:val="8"/>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27777256">
    <w:abstractNumId w:val="10"/>
  </w:num>
  <w:num w:numId="2" w16cid:durableId="150103568">
    <w:abstractNumId w:val="4"/>
  </w:num>
  <w:num w:numId="3" w16cid:durableId="717242145">
    <w:abstractNumId w:val="1"/>
  </w:num>
  <w:num w:numId="4" w16cid:durableId="1128277736">
    <w:abstractNumId w:val="2"/>
  </w:num>
  <w:num w:numId="5" w16cid:durableId="1348094038">
    <w:abstractNumId w:val="11"/>
  </w:num>
  <w:num w:numId="6" w16cid:durableId="931939788">
    <w:abstractNumId w:val="5"/>
  </w:num>
  <w:num w:numId="7" w16cid:durableId="1793861523">
    <w:abstractNumId w:val="7"/>
  </w:num>
  <w:num w:numId="8" w16cid:durableId="1548450009">
    <w:abstractNumId w:val="0"/>
  </w:num>
  <w:num w:numId="9" w16cid:durableId="2037585423">
    <w:abstractNumId w:val="3"/>
  </w:num>
  <w:num w:numId="10" w16cid:durableId="113255680">
    <w:abstractNumId w:val="8"/>
  </w:num>
  <w:num w:numId="11" w16cid:durableId="2099666822">
    <w:abstractNumId w:val="9"/>
  </w:num>
  <w:num w:numId="12" w16cid:durableId="454564055">
    <w:abstractNumId w:val="6"/>
  </w:num>
  <w:num w:numId="13" w16cid:durableId="166488906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48053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7572065">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C6"/>
    <w:rsid w:val="000334F1"/>
    <w:rsid w:val="000571F2"/>
    <w:rsid w:val="00061829"/>
    <w:rsid w:val="000A3681"/>
    <w:rsid w:val="000D5557"/>
    <w:rsid w:val="000E1966"/>
    <w:rsid w:val="000E3260"/>
    <w:rsid w:val="000E51D5"/>
    <w:rsid w:val="00155B22"/>
    <w:rsid w:val="001A08DC"/>
    <w:rsid w:val="00232754"/>
    <w:rsid w:val="00256E11"/>
    <w:rsid w:val="002E1851"/>
    <w:rsid w:val="0036767A"/>
    <w:rsid w:val="003A0E5D"/>
    <w:rsid w:val="003A517E"/>
    <w:rsid w:val="004163E4"/>
    <w:rsid w:val="004274D1"/>
    <w:rsid w:val="00445228"/>
    <w:rsid w:val="00456F55"/>
    <w:rsid w:val="004C4DCF"/>
    <w:rsid w:val="004C7EF8"/>
    <w:rsid w:val="005534A1"/>
    <w:rsid w:val="005E2C15"/>
    <w:rsid w:val="005E3863"/>
    <w:rsid w:val="00610BD7"/>
    <w:rsid w:val="00701D39"/>
    <w:rsid w:val="007A2C95"/>
    <w:rsid w:val="007F16B3"/>
    <w:rsid w:val="00874A4A"/>
    <w:rsid w:val="008B47F0"/>
    <w:rsid w:val="0092181F"/>
    <w:rsid w:val="00961BFF"/>
    <w:rsid w:val="009827E2"/>
    <w:rsid w:val="009D087C"/>
    <w:rsid w:val="009E353B"/>
    <w:rsid w:val="00A461D0"/>
    <w:rsid w:val="00A7395A"/>
    <w:rsid w:val="00A742C4"/>
    <w:rsid w:val="00A9724F"/>
    <w:rsid w:val="00AF5FB5"/>
    <w:rsid w:val="00B57548"/>
    <w:rsid w:val="00B639D4"/>
    <w:rsid w:val="00B979BD"/>
    <w:rsid w:val="00BD6140"/>
    <w:rsid w:val="00C40C37"/>
    <w:rsid w:val="00C55CC6"/>
    <w:rsid w:val="00CA4F31"/>
    <w:rsid w:val="00CB3C7A"/>
    <w:rsid w:val="00CC5AA9"/>
    <w:rsid w:val="00CE1CCC"/>
    <w:rsid w:val="00D816D7"/>
    <w:rsid w:val="00D8703B"/>
    <w:rsid w:val="00DB4C8E"/>
    <w:rsid w:val="00DF049B"/>
    <w:rsid w:val="00E153DB"/>
    <w:rsid w:val="00E32011"/>
    <w:rsid w:val="00E36D6E"/>
    <w:rsid w:val="00E6563F"/>
    <w:rsid w:val="00ED01DA"/>
    <w:rsid w:val="00F0400C"/>
    <w:rsid w:val="00F155DE"/>
    <w:rsid w:val="00F912E8"/>
    <w:rsid w:val="00FA656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9121CE1"/>
  <w15:chartTrackingRefBased/>
  <w15:docId w15:val="{66228E8B-C12C-4BF2-BD15-96FEE070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1D39"/>
    <w:rPr>
      <w:lang w:val="lv-LV"/>
    </w:rPr>
  </w:style>
  <w:style w:type="paragraph" w:styleId="Heading1">
    <w:name w:val="heading 1"/>
    <w:basedOn w:val="Normal"/>
    <w:next w:val="Normal"/>
    <w:link w:val="Heading1Char"/>
    <w:uiPriority w:val="9"/>
    <w:qFormat/>
    <w:rsid w:val="00C55C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5C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5C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5C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5C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5C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C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C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C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C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5C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5C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5C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5C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5C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C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C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CC6"/>
    <w:rPr>
      <w:rFonts w:eastAsiaTheme="majorEastAsia" w:cstheme="majorBidi"/>
      <w:color w:val="272727" w:themeColor="text1" w:themeTint="D8"/>
    </w:rPr>
  </w:style>
  <w:style w:type="paragraph" w:styleId="Title">
    <w:name w:val="Title"/>
    <w:basedOn w:val="Normal"/>
    <w:next w:val="Normal"/>
    <w:link w:val="TitleChar"/>
    <w:uiPriority w:val="10"/>
    <w:qFormat/>
    <w:rsid w:val="00C55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C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C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C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CC6"/>
    <w:pPr>
      <w:spacing w:before="160"/>
      <w:jc w:val="center"/>
    </w:pPr>
    <w:rPr>
      <w:i/>
      <w:iCs/>
      <w:color w:val="404040" w:themeColor="text1" w:themeTint="BF"/>
    </w:rPr>
  </w:style>
  <w:style w:type="character" w:customStyle="1" w:styleId="QuoteChar">
    <w:name w:val="Quote Char"/>
    <w:basedOn w:val="DefaultParagraphFont"/>
    <w:link w:val="Quote"/>
    <w:uiPriority w:val="29"/>
    <w:rsid w:val="00C55CC6"/>
    <w:rPr>
      <w:i/>
      <w:iCs/>
      <w:color w:val="404040" w:themeColor="text1" w:themeTint="BF"/>
    </w:rPr>
  </w:style>
  <w:style w:type="paragraph" w:styleId="ListParagraph">
    <w:name w:val="List Paragraph"/>
    <w:aliases w:val="2,Satura rādītājs,Strip"/>
    <w:basedOn w:val="Normal"/>
    <w:link w:val="ListParagraphChar"/>
    <w:uiPriority w:val="34"/>
    <w:qFormat/>
    <w:rsid w:val="00C55CC6"/>
    <w:pPr>
      <w:ind w:left="720"/>
      <w:contextualSpacing/>
    </w:pPr>
  </w:style>
  <w:style w:type="character" w:styleId="IntenseEmphasis">
    <w:name w:val="Intense Emphasis"/>
    <w:basedOn w:val="DefaultParagraphFont"/>
    <w:uiPriority w:val="21"/>
    <w:qFormat/>
    <w:rsid w:val="00C55CC6"/>
    <w:rPr>
      <w:i/>
      <w:iCs/>
      <w:color w:val="2F5496" w:themeColor="accent1" w:themeShade="BF"/>
    </w:rPr>
  </w:style>
  <w:style w:type="paragraph" w:styleId="IntenseQuote">
    <w:name w:val="Intense Quote"/>
    <w:basedOn w:val="Normal"/>
    <w:next w:val="Normal"/>
    <w:link w:val="IntenseQuoteChar"/>
    <w:uiPriority w:val="30"/>
    <w:qFormat/>
    <w:rsid w:val="00C55C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5CC6"/>
    <w:rPr>
      <w:i/>
      <w:iCs/>
      <w:color w:val="2F5496" w:themeColor="accent1" w:themeShade="BF"/>
    </w:rPr>
  </w:style>
  <w:style w:type="character" w:styleId="IntenseReference">
    <w:name w:val="Intense Reference"/>
    <w:basedOn w:val="DefaultParagraphFont"/>
    <w:uiPriority w:val="32"/>
    <w:qFormat/>
    <w:rsid w:val="00C55CC6"/>
    <w:rPr>
      <w:b/>
      <w:bCs/>
      <w:smallCaps/>
      <w:color w:val="2F5496" w:themeColor="accent1" w:themeShade="BF"/>
      <w:spacing w:val="5"/>
    </w:rPr>
  </w:style>
  <w:style w:type="table" w:styleId="TableGrid">
    <w:name w:val="Table Grid"/>
    <w:basedOn w:val="TableNormal"/>
    <w:uiPriority w:val="39"/>
    <w:rsid w:val="00C55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36D6E"/>
    <w:pPr>
      <w:suppressAutoHyphens/>
      <w:autoSpaceDN w:val="0"/>
      <w:spacing w:after="0" w:line="240" w:lineRule="auto"/>
      <w:textAlignment w:val="baseline"/>
    </w:pPr>
    <w:rPr>
      <w:rFonts w:ascii="Liberation Serif" w:eastAsia="NSimSun" w:hAnsi="Liberation Serif" w:cs="Arial"/>
      <w:kern w:val="3"/>
      <w:sz w:val="24"/>
      <w:szCs w:val="24"/>
      <w:lang w:val="lv-LV" w:eastAsia="zh-CN" w:bidi="hi-IN"/>
      <w14:ligatures w14:val="none"/>
    </w:rPr>
  </w:style>
  <w:style w:type="table" w:customStyle="1" w:styleId="a">
    <w:name w:val="a"/>
    <w:basedOn w:val="TableNormal"/>
    <w:rsid w:val="00D8703B"/>
    <w:pPr>
      <w:spacing w:after="0" w:line="240" w:lineRule="auto"/>
    </w:pPr>
    <w:rPr>
      <w:rFonts w:ascii="Calibri" w:eastAsia="Calibri" w:hAnsi="Calibri" w:cs="Calibri"/>
      <w:kern w:val="0"/>
      <w:lang w:val="lv-LV"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D8703B"/>
    <w:rPr>
      <w:color w:val="0563C1" w:themeColor="hyperlink"/>
      <w:u w:val="single"/>
    </w:rPr>
  </w:style>
  <w:style w:type="character" w:customStyle="1" w:styleId="ListParagraphChar">
    <w:name w:val="List Paragraph Char"/>
    <w:aliases w:val="2 Char,Satura rādītājs Char,Strip Char"/>
    <w:link w:val="ListParagraph"/>
    <w:uiPriority w:val="34"/>
    <w:rsid w:val="00D8703B"/>
  </w:style>
  <w:style w:type="paragraph" w:styleId="NoSpacing">
    <w:name w:val="No Spacing"/>
    <w:uiPriority w:val="1"/>
    <w:qFormat/>
    <w:rsid w:val="00D8703B"/>
    <w:pPr>
      <w:spacing w:after="0" w:line="240" w:lineRule="auto"/>
    </w:pPr>
    <w:rPr>
      <w:rFonts w:ascii="Calibri" w:eastAsia="Calibri" w:hAnsi="Calibri" w:cs="Calibri"/>
      <w:kern w:val="0"/>
      <w:lang w:val="lv-LV" w:eastAsia="lv-LV"/>
      <w14:ligatures w14:val="none"/>
    </w:rPr>
  </w:style>
  <w:style w:type="character" w:styleId="UnresolvedMention">
    <w:name w:val="Unresolved Mention"/>
    <w:basedOn w:val="DefaultParagraphFont"/>
    <w:uiPriority w:val="99"/>
    <w:semiHidden/>
    <w:unhideWhenUsed/>
    <w:rsid w:val="00F91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jpe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kristine.latve@bauskasnovads.lv" TargetMode="External" /><Relationship Id="rId6" Type="http://schemas.openxmlformats.org/officeDocument/2006/relationships/hyperlink" Target="mailto:ginta.dervite@bauskasnovads.lv" TargetMode="External" /><Relationship Id="rId7" Type="http://schemas.openxmlformats.org/officeDocument/2006/relationships/hyperlink" Target="mailto:sintija.sleza@bauskasnovads.lv" TargetMode="External" /><Relationship Id="rId8" Type="http://schemas.openxmlformats.org/officeDocument/2006/relationships/hyperlink" Target="mailto:bauska.parvalde@bauskasnovads.lv"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7C29F-04A2-45CD-A2E2-3F0CC7AA4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Pages>
  <Words>1421</Words>
  <Characters>8100</Characters>
  <Application>Microsoft Office Word</Application>
  <DocSecurity>0</DocSecurity>
  <Lines>67</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Kalinka</dc:creator>
  <cp:lastModifiedBy>Dace Šķiliņa</cp:lastModifiedBy>
  <cp:revision>13</cp:revision>
  <dcterms:created xsi:type="dcterms:W3CDTF">2025-03-17T09:17:00Z</dcterms:created>
  <dcterms:modified xsi:type="dcterms:W3CDTF">2025-03-17T14:14:00Z</dcterms:modified>
</cp:coreProperties>
</file>