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F46CD2" w14:paraId="16B9B266" w14:textId="7777777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F46CD2" w14:paraId="6CFDB909" w14:textId="7777777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5411F7" w:rsidP="00F46CD2" w14:paraId="1E85CD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860A6">
        <w:rPr>
          <w:rFonts w:ascii="Times New Roman" w:eastAsia="Times New Roman" w:hAnsi="Times New Roman" w:cs="Times New Roman"/>
          <w:b/>
          <w:sz w:val="28"/>
        </w:rPr>
        <w:t xml:space="preserve">Ceraukstes folkloras kopas „Laukam pāri” karoga </w:t>
      </w:r>
    </w:p>
    <w:p w:rsidR="00A9724F" w:rsidRPr="00C837AF" w:rsidP="00F46CD2" w14:paraId="5CB08122" w14:textId="13903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0A6">
        <w:rPr>
          <w:rFonts w:ascii="Times New Roman" w:eastAsia="Times New Roman" w:hAnsi="Times New Roman" w:cs="Times New Roman"/>
          <w:b/>
          <w:sz w:val="28"/>
        </w:rPr>
        <w:t>izgatavošana un piegāde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9724F" w:rsidP="00F46CD2" w14:paraId="7A56E0B8" w14:textId="6D5DB088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5411F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A4C52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AC093E" w:rsidRPr="000334F1" w:rsidP="00F46CD2" w14:paraId="71F7FE35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895EED" w:rsidRPr="000334F1" w:rsidP="00F46CD2" w14:paraId="51E031C3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F46CD2" w14:paraId="20E1DF15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F46CD2" w14:paraId="1437E8EC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21CDB9D7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F46CD2" w14:paraId="3FEF535E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F46CD2" w14:paraId="5B5E086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F46CD2" w14:paraId="417432C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575378D5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F46CD2" w14:paraId="6C5F3F0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F46CD2" w14:paraId="1D00D14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F46CD2" w14:paraId="436A127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67E80581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F46CD2" w14:paraId="384F6B28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F46CD2" w14:paraId="59CEA6F6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F46CD2" w14:paraId="4B281368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F46CD2" w14:paraId="5B7D6C0C" w14:textId="70A85530">
      <w:pPr>
        <w:pStyle w:val="ListParagraph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Folkloras kopas karoga izgatavošana un</w:t>
      </w:r>
      <w:r w:rsidRPr="006A4C52" w:rsidR="006A4C52">
        <w:rPr>
          <w:rFonts w:ascii="Times New Roman" w:hAnsi="Times New Roman"/>
          <w:bCs/>
          <w:sz w:val="24"/>
          <w:szCs w:val="24"/>
        </w:rPr>
        <w:t xml:space="preserve"> piegāde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A41BBA" w:rsidRPr="00C837AF" w:rsidP="00F46CD2" w14:paraId="75A6FE72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24F" w:rsidRPr="00D35C36" w:rsidP="00F46CD2" w14:paraId="227C3F72" w14:textId="51856BA1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E71D3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D35C36" w:rsidRPr="00E2085E" w:rsidP="00F46CD2" w14:paraId="139ABEC6" w14:textId="77777777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Kontaktpersona:</w:t>
      </w:r>
    </w:p>
    <w:p w:rsidR="006A4C52" w:rsidP="00F46CD2" w14:paraId="4E03480B" w14:textId="03BEBAC0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C52">
        <w:rPr>
          <w:rFonts w:ascii="Times New Roman" w:eastAsia="Times New Roman" w:hAnsi="Times New Roman" w:cs="Times New Roman"/>
          <w:sz w:val="24"/>
          <w:szCs w:val="24"/>
        </w:rPr>
        <w:t xml:space="preserve">Bauskas apvienības pārvaldes </w:t>
      </w:r>
      <w:r w:rsidR="005411F7">
        <w:rPr>
          <w:rFonts w:ascii="Times New Roman" w:eastAsia="Times New Roman" w:hAnsi="Times New Roman" w:cs="Times New Roman"/>
          <w:sz w:val="24"/>
          <w:szCs w:val="24"/>
        </w:rPr>
        <w:t xml:space="preserve">Brunavas un Ceraukstes pagasta nodaļas vadītāja Ginta </w:t>
      </w:r>
      <w:r w:rsidR="005411F7">
        <w:rPr>
          <w:rFonts w:ascii="Times New Roman" w:eastAsia="Times New Roman" w:hAnsi="Times New Roman" w:cs="Times New Roman"/>
          <w:sz w:val="24"/>
          <w:szCs w:val="24"/>
        </w:rPr>
        <w:t>Dervīte</w:t>
      </w:r>
      <w:r w:rsidRPr="006A4C52">
        <w:rPr>
          <w:rFonts w:ascii="Times New Roman" w:eastAsia="Times New Roman" w:hAnsi="Times New Roman" w:cs="Times New Roman"/>
          <w:sz w:val="24"/>
          <w:szCs w:val="24"/>
        </w:rPr>
        <w:t>, (Tel.</w:t>
      </w:r>
      <w:r w:rsidR="005411F7">
        <w:rPr>
          <w:rFonts w:ascii="Times New Roman" w:eastAsia="Times New Roman" w:hAnsi="Times New Roman" w:cs="Times New Roman"/>
          <w:sz w:val="24"/>
          <w:szCs w:val="24"/>
        </w:rPr>
        <w:t>26663215</w:t>
      </w:r>
      <w:r w:rsidRPr="006A4C52">
        <w:rPr>
          <w:rFonts w:ascii="Times New Roman" w:eastAsia="Times New Roman" w:hAnsi="Times New Roman" w:cs="Times New Roman"/>
          <w:sz w:val="24"/>
          <w:szCs w:val="24"/>
        </w:rPr>
        <w:t xml:space="preserve">) e-pasts: </w:t>
      </w:r>
      <w:hyperlink r:id="rId4" w:history="1">
        <w:r w:rsidRPr="007724C2" w:rsidR="005411F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ginta.dervite@bauskasnovads.lv</w:t>
        </w:r>
      </w:hyperlink>
    </w:p>
    <w:p w:rsidR="006A4C52" w:rsidRPr="006A4C52" w:rsidP="00F46CD2" w14:paraId="78687F3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F46CD2" w14:paraId="2B991357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F46CD2" w14:paraId="2A87AA27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F46CD2" w14:paraId="319760D4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 w:rsid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967FC1" w:rsidP="00F46CD2" w14:paraId="176A6382" w14:textId="22DE53BE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77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5411F7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6A4C52">
        <w:rPr>
          <w:rFonts w:ascii="Times New Roman" w:eastAsia="Times New Roman" w:hAnsi="Times New Roman" w:cs="Times New Roman"/>
          <w:b/>
          <w:sz w:val="24"/>
          <w:szCs w:val="24"/>
        </w:rPr>
        <w:t>.martam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F46CD2" w14:paraId="6778386F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F46CD2" w14:paraId="0A19DBBC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E303EC" w:rsidRPr="00E303EC" w:rsidP="00F46CD2" w14:paraId="1D0F73DF" w14:textId="77777777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E303EC" w:rsidRPr="00E303EC" w:rsidP="00F46CD2" w14:paraId="6B7C6354" w14:textId="0FF4F5A0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r w:rsidRPr="00E303EC"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>vieta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saskaņā ar Tehnisko specifikāciju (Nolikuma 1.pielikums)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3EC" w:rsidRPr="00E303EC" w:rsidP="00A71880" w14:paraId="540319D6" w14:textId="5688C319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</w:t>
      </w:r>
      <w:bookmarkStart w:id="1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>preces piegādes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strukturēta elektroniskā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rēķina saņemšanas, pārskaitot naudu Izpildītāja norādīto bankas kontu;</w:t>
      </w:r>
      <w:bookmarkEnd w:id="1"/>
    </w:p>
    <w:p w:rsidR="00585A77" w:rsidRPr="00585A77" w:rsidP="00A71880" w14:paraId="1603144A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A71880" w14:paraId="0F2E23CB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A71880" w14:paraId="781FCC1A" w14:textId="0B7817E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>veikt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 xml:space="preserve"> piegādi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A71880" w14:paraId="76E60BD6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A71880" w14:paraId="7260FD76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A71880" w14:paraId="0DE8874A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9776D9" w:rsidP="00A71880" w14:paraId="1B6EA747" w14:textId="24F4C7CB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9776D9" w:rsidP="009776D9" w14:paraId="0E7C2F71" w14:textId="4B5300E2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Tehniskais </w:t>
      </w:r>
      <w:r w:rsidRPr="00BA3689">
        <w:rPr>
          <w:rFonts w:ascii="Times New Roman" w:hAnsi="Times New Roman"/>
          <w:sz w:val="24"/>
          <w:szCs w:val="24"/>
        </w:rPr>
        <w:t>piedāvājums</w:t>
      </w:r>
      <w:r w:rsidRPr="00E2085E">
        <w:rPr>
          <w:rFonts w:ascii="Times New Roman" w:hAnsi="Times New Roman"/>
          <w:sz w:val="24"/>
          <w:szCs w:val="24"/>
        </w:rPr>
        <w:t xml:space="preserve">, atbilstoši </w:t>
      </w:r>
      <w:r>
        <w:rPr>
          <w:rFonts w:ascii="Times New Roman" w:hAnsi="Times New Roman"/>
          <w:sz w:val="24"/>
          <w:szCs w:val="24"/>
        </w:rPr>
        <w:t>4</w:t>
      </w:r>
      <w:r w:rsidRPr="00E2085E">
        <w:rPr>
          <w:rFonts w:ascii="Times New Roman" w:hAnsi="Times New Roman"/>
          <w:sz w:val="24"/>
          <w:szCs w:val="24"/>
        </w:rPr>
        <w:t>.pielikumam.</w:t>
      </w:r>
    </w:p>
    <w:p w:rsidR="00895EED" w:rsidRPr="009776D9" w:rsidP="009776D9" w14:paraId="2C9AD942" w14:textId="3987F118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776D9">
        <w:rPr>
          <w:rFonts w:ascii="Times New Roman" w:hAnsi="Times New Roman" w:cs="Times New Roman"/>
          <w:sz w:val="24"/>
          <w:szCs w:val="24"/>
        </w:rPr>
        <w:t>Tehniskais piedāvājums</w:t>
      </w:r>
      <w:r w:rsidRPr="009776D9">
        <w:rPr>
          <w:rFonts w:ascii="Times New Roman" w:hAnsi="Times New Roman" w:cs="Times New Roman"/>
          <w:u w:color="000000"/>
        </w:rPr>
        <w:t xml:space="preserve">  satur </w:t>
      </w:r>
      <w:r>
        <w:rPr>
          <w:rFonts w:ascii="Times New Roman" w:hAnsi="Times New Roman" w:cs="Times New Roman"/>
          <w:u w:color="000000"/>
        </w:rPr>
        <w:t>s</w:t>
      </w:r>
      <w:r w:rsidRPr="009776D9">
        <w:rPr>
          <w:rFonts w:ascii="Times New Roman" w:hAnsi="Times New Roman" w:cs="Times New Roman"/>
          <w:u w:color="000000"/>
        </w:rPr>
        <w:t xml:space="preserve">kici- </w:t>
      </w:r>
      <w:r w:rsidRPr="009776D9">
        <w:rPr>
          <w:rFonts w:ascii="Times New Roman" w:hAnsi="Times New Roman" w:cs="Times New Roman"/>
          <w:u w:color="000000"/>
        </w:rPr>
        <w:t>vizualizāciju</w:t>
      </w:r>
      <w:r w:rsidRPr="009776D9">
        <w:rPr>
          <w:rFonts w:ascii="Times New Roman" w:hAnsi="Times New Roman" w:cs="Times New Roman"/>
          <w:u w:color="000000"/>
        </w:rPr>
        <w:t xml:space="preserve"> Skicei jāatspoguļo karoga izskats maksimāli tuvu plānotajam, klāt jāpievieno īss apraksts par izvēlētajiem materiāliem</w:t>
      </w:r>
      <w:r w:rsidR="00A95C6A">
        <w:rPr>
          <w:rFonts w:ascii="Times New Roman" w:hAnsi="Times New Roman" w:cs="Times New Roman"/>
          <w:u w:color="000000"/>
        </w:rPr>
        <w:t>, materiālu procentuālo sastāvu</w:t>
      </w:r>
      <w:r w:rsidRPr="009776D9">
        <w:rPr>
          <w:rFonts w:ascii="Times New Roman" w:hAnsi="Times New Roman" w:cs="Times New Roman"/>
          <w:u w:color="000000"/>
        </w:rPr>
        <w:t xml:space="preserve"> un krāsu risinājumu</w:t>
      </w:r>
      <w:r w:rsidR="00A95C6A">
        <w:rPr>
          <w:rFonts w:ascii="Times New Roman" w:hAnsi="Times New Roman" w:cs="Times New Roman"/>
          <w:u w:color="000000"/>
        </w:rPr>
        <w:t>.</w:t>
      </w:r>
    </w:p>
    <w:p w:rsidR="00967FC1" w:rsidRPr="00E2085E" w:rsidP="00A71880" w14:paraId="4B8D755E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F46CD2" w14:paraId="0CDC806D" w14:textId="77777777">
      <w:pPr>
        <w:numPr>
          <w:ilvl w:val="0"/>
          <w:numId w:val="4"/>
        </w:num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A71880" w14:paraId="023790F2" w14:textId="77777777">
      <w:pPr>
        <w:numPr>
          <w:ilvl w:val="1"/>
          <w:numId w:val="4"/>
        </w:numPr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585A77" w:rsidRPr="00173A5A" w:rsidP="00A71880" w14:paraId="28C041FF" w14:textId="77777777">
      <w:pPr>
        <w:numPr>
          <w:ilvl w:val="1"/>
          <w:numId w:val="4"/>
        </w:numPr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173A5A" w:rsidP="00A71880" w14:paraId="6BF2635D" w14:textId="4EEB7395">
      <w:pPr>
        <w:numPr>
          <w:ilvl w:val="1"/>
          <w:numId w:val="4"/>
        </w:numPr>
        <w:spacing w:before="120"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CD2">
        <w:rPr>
          <w:rFonts w:ascii="Times New Roman" w:hAnsi="Times New Roman"/>
          <w:sz w:val="24"/>
          <w:szCs w:val="24"/>
        </w:rPr>
        <w:t>Ja tiks saņemti vairāki cenu piedāvājumi par vienādu summu, lemjot par līguma slēgšanas tiesību piešķiršanu tiks ņemts vērā</w:t>
      </w:r>
      <w:r w:rsidRPr="00F46CD2" w:rsidR="00072E1F">
        <w:rPr>
          <w:rFonts w:ascii="Times New Roman" w:hAnsi="Times New Roman"/>
          <w:sz w:val="24"/>
          <w:szCs w:val="24"/>
        </w:rPr>
        <w:t xml:space="preserve"> Piedāvājumā norādītai</w:t>
      </w:r>
      <w:r w:rsidRPr="00F46CD2" w:rsidR="00AA49E4">
        <w:rPr>
          <w:rFonts w:ascii="Times New Roman" w:hAnsi="Times New Roman"/>
          <w:sz w:val="24"/>
          <w:szCs w:val="24"/>
        </w:rPr>
        <w:t>s</w:t>
      </w:r>
      <w:r w:rsidRPr="00F46CD2" w:rsidR="00072E1F">
        <w:rPr>
          <w:rFonts w:ascii="Times New Roman" w:hAnsi="Times New Roman"/>
          <w:sz w:val="24"/>
          <w:szCs w:val="24"/>
        </w:rPr>
        <w:t xml:space="preserve"> garantijas laiks (līguma slēgšanas tiesības tiks piešķirtas piedāvājumam ar garāku</w:t>
      </w:r>
      <w:r w:rsidRPr="00F46CD2" w:rsidR="00AA49E4">
        <w:rPr>
          <w:rFonts w:ascii="Times New Roman" w:hAnsi="Times New Roman"/>
          <w:sz w:val="24"/>
          <w:szCs w:val="24"/>
        </w:rPr>
        <w:t xml:space="preserve"> preces garantijas laiku)</w:t>
      </w:r>
      <w:r w:rsidRPr="00F46CD2" w:rsidR="00072E1F">
        <w:rPr>
          <w:rFonts w:ascii="Times New Roman" w:hAnsi="Times New Roman"/>
          <w:sz w:val="24"/>
          <w:szCs w:val="24"/>
        </w:rPr>
        <w:t xml:space="preserve"> </w:t>
      </w:r>
      <w:r w:rsidRPr="00F46CD2">
        <w:rPr>
          <w:rFonts w:ascii="Times New Roman" w:hAnsi="Times New Roman"/>
          <w:sz w:val="24"/>
          <w:szCs w:val="24"/>
        </w:rPr>
        <w:t xml:space="preserve"> Ja </w:t>
      </w:r>
      <w:r w:rsidRPr="00F46CD2" w:rsidR="00AA49E4">
        <w:rPr>
          <w:rFonts w:ascii="Times New Roman" w:hAnsi="Times New Roman"/>
          <w:sz w:val="24"/>
          <w:szCs w:val="24"/>
        </w:rPr>
        <w:t>piedāvātais garantijas laiks</w:t>
      </w:r>
      <w:r w:rsidRPr="00F46CD2">
        <w:rPr>
          <w:rFonts w:ascii="Times New Roman" w:hAnsi="Times New Roman"/>
          <w:sz w:val="24"/>
          <w:szCs w:val="24"/>
        </w:rPr>
        <w:t xml:space="preserve"> būs līdzvērtīgs, līguma slēgšanas tiesības tiks piešķirtas pretendentam, </w:t>
      </w:r>
      <w:r w:rsidRPr="00F46CD2" w:rsidR="00F46CD2">
        <w:rPr>
          <w:rFonts w:ascii="Times New Roman" w:hAnsi="Times New Roman"/>
          <w:sz w:val="24"/>
          <w:szCs w:val="24"/>
        </w:rPr>
        <w:t>kura preces piegādes termiņš ir īsāks.</w:t>
      </w:r>
    </w:p>
    <w:p w:rsidR="004A7E95" w:rsidP="004A7E95" w14:paraId="095E2874" w14:textId="690BD9E6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4A7E95" w:rsidRPr="00661CDD" w:rsidP="004A7E95" w14:paraId="68D7FEEA" w14:textId="3267123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134" w:right="-521" w:hanging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4A7E95" w:rsidRPr="00661CDD" w:rsidP="004A7E95" w14:paraId="415B527D" w14:textId="37328A71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134" w:right="-1" w:hanging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4A7E95" w:rsidP="004A7E95" w14:paraId="11E4D52A" w14:textId="3E9AB861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134" w:right="-1" w:hanging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1CDD">
        <w:rPr>
          <w:rFonts w:ascii="Times New Roman" w:eastAsia="Times New Roman" w:hAnsi="Times New Roman" w:cs="Times New Roman"/>
          <w:sz w:val="24"/>
          <w:szCs w:val="24"/>
        </w:rPr>
        <w:t>īgumu sagatavo Pasūtītājs un iesniedz to pretendentam, kuram piešķ</w:t>
      </w:r>
      <w:r>
        <w:rPr>
          <w:rFonts w:ascii="Times New Roman" w:eastAsia="Times New Roman" w:hAnsi="Times New Roman" w:cs="Times New Roman"/>
          <w:sz w:val="24"/>
          <w:szCs w:val="24"/>
        </w:rPr>
        <w:t>irtas</w:t>
      </w:r>
      <w:r w:rsidRPr="00661CDD">
        <w:rPr>
          <w:rFonts w:ascii="Times New Roman" w:eastAsia="Times New Roman" w:hAnsi="Times New Roman" w:cs="Times New Roman"/>
          <w:sz w:val="24"/>
          <w:szCs w:val="24"/>
        </w:rPr>
        <w:t xml:space="preserve"> līguma slēgšanas tiesības.</w:t>
      </w:r>
    </w:p>
    <w:p w:rsidR="00E2085E" w:rsidRPr="004A7E95" w:rsidP="004A7E95" w14:paraId="72B0A250" w14:textId="7FC8AFB4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134" w:right="-1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Ja Iepirkumā izraudzītais pretendents nenoslēdz līgumu ar Pasūtītāju, Pasūtītājs ir tiesīgs pieņemt lēmumu slēgt līgumu ar nākamo pretendentu, kurš iesniedzis piedāvājumu </w:t>
      </w:r>
      <w:r w:rsidRPr="004A7E95"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585A77" w:rsidP="00F46CD2" w14:paraId="7D4FBD43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F46CD2" w14:paraId="771CAA3F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F46CD2" w14:paraId="21BC3D4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F46CD2" w14:paraId="4D87B98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1F5A77" w:rsidRPr="00A9724F" w:rsidP="00F46CD2" w14:paraId="5BB567D0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F46CD2" w14:paraId="595C774C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F46CD2" w14:paraId="4B597C32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F46CD2" w14:paraId="42FE5EFC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5A77" w:rsidP="00F46CD2" w14:paraId="338EB4B3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95EED" w:rsidRPr="003A0507" w:rsidP="00F46CD2" w14:paraId="04B717FD" w14:textId="77777777">
      <w:pPr>
        <w:spacing w:after="160" w:line="259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3A0507" w:rsidR="00601166">
        <w:rPr>
          <w:rFonts w:ascii="Times New Roman" w:hAnsi="Times New Roman"/>
          <w:bCs/>
          <w:sz w:val="24"/>
          <w:szCs w:val="24"/>
        </w:rPr>
        <w:t>1.pielikums</w:t>
      </w:r>
    </w:p>
    <w:p w:rsidR="00BA3689" w:rsidP="00F46CD2" w14:paraId="7F1FFA08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2E7492" w:rsidP="00F46CD2" w14:paraId="08C7FCCC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E93525" w:rsidRPr="00C837AF" w:rsidP="00F46CD2" w14:paraId="7B39C332" w14:textId="2348D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411F7" w:rsidR="005411F7">
        <w:rPr>
          <w:rFonts w:ascii="Times New Roman" w:eastAsia="Times New Roman" w:hAnsi="Times New Roman" w:cs="Times New Roman"/>
          <w:b/>
          <w:bCs/>
          <w:sz w:val="28"/>
          <w:szCs w:val="28"/>
        </w:rPr>
        <w:t>Ceraukstes folkloras kopas „Laukam pāri” karoga izgatavošana un piegāde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E93525" w:rsidP="00F46CD2" w14:paraId="720251FE" w14:textId="6E39231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5411F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73A5A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5411F7" w:rsidRPr="008860A6" w:rsidP="005411F7" w14:paraId="1A205C14" w14:textId="77777777">
      <w:pPr>
        <w:spacing w:after="0"/>
        <w:rPr>
          <w:rFonts w:ascii="Times New Roman" w:hAnsi="Times New Roman" w:cs="Times New Roman"/>
          <w:sz w:val="24"/>
        </w:rPr>
      </w:pPr>
      <w:r w:rsidRPr="00405CBF">
        <w:rPr>
          <w:rFonts w:ascii="Times New Roman" w:eastAsia="Times New Roman" w:hAnsi="Times New Roman" w:cs="Times New Roman"/>
          <w:b/>
          <w:sz w:val="24"/>
          <w:szCs w:val="24"/>
        </w:rPr>
        <w:t xml:space="preserve">Piegādes vieta: </w:t>
      </w:r>
      <w:r>
        <w:rPr>
          <w:rFonts w:ascii="Times New Roman" w:eastAsia="Times New Roman" w:hAnsi="Times New Roman" w:cs="Times New Roman"/>
          <w:sz w:val="24"/>
        </w:rPr>
        <w:t>Ceraukstes tautas nams</w:t>
      </w:r>
      <w:r w:rsidRPr="008860A6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Ceraukste, Ceraukstes </w:t>
      </w:r>
      <w:r w:rsidRPr="008860A6">
        <w:rPr>
          <w:rFonts w:ascii="Times New Roman" w:eastAsia="Times New Roman" w:hAnsi="Times New Roman" w:cs="Times New Roman"/>
          <w:sz w:val="24"/>
        </w:rPr>
        <w:t>pag., Bauskas nov., LV-39</w:t>
      </w:r>
      <w:r>
        <w:rPr>
          <w:rFonts w:ascii="Times New Roman" w:eastAsia="Times New Roman" w:hAnsi="Times New Roman" w:cs="Times New Roman"/>
          <w:sz w:val="24"/>
        </w:rPr>
        <w:t>08</w:t>
      </w:r>
    </w:p>
    <w:p w:rsidR="00173A5A" w:rsidRPr="00346283" w:rsidP="005411F7" w14:paraId="3D2DE25B" w14:textId="7C68CD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CBF">
        <w:rPr>
          <w:rFonts w:ascii="Times New Roman" w:eastAsia="Times New Roman" w:hAnsi="Times New Roman" w:cs="Times New Roman"/>
          <w:b/>
          <w:sz w:val="24"/>
          <w:szCs w:val="24"/>
        </w:rPr>
        <w:t>Preču piegādes termiņš</w:t>
      </w:r>
      <w:r w:rsidRPr="0034628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46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E9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46283" w:rsidR="003462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A7E95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346283" w:rsidR="00346283">
        <w:rPr>
          <w:rFonts w:ascii="Times New Roman" w:eastAsia="Times New Roman" w:hAnsi="Times New Roman" w:cs="Times New Roman"/>
          <w:sz w:val="24"/>
          <w:szCs w:val="24"/>
        </w:rPr>
        <w:t>) mēnešu laikā no līguma noslēgšanas</w:t>
      </w:r>
      <w:r w:rsidR="004A7E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A5A" w:rsidRPr="00072E1F" w:rsidP="005411F7" w14:paraId="3963AF6E" w14:textId="76C25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CBF">
        <w:rPr>
          <w:rFonts w:ascii="Times New Roman" w:eastAsia="Times New Roman" w:hAnsi="Times New Roman" w:cs="Times New Roman"/>
          <w:b/>
          <w:sz w:val="24"/>
          <w:szCs w:val="24"/>
        </w:rPr>
        <w:t>Garantijas prasības:</w:t>
      </w:r>
      <w:r w:rsidR="005411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2E1F">
        <w:rPr>
          <w:rFonts w:ascii="Times New Roman" w:hAnsi="Times New Roman" w:cs="Times New Roman"/>
          <w:sz w:val="24"/>
          <w:szCs w:val="24"/>
        </w:rPr>
        <w:t xml:space="preserve">Ne mazāk kā 24 (divdesmit četri) mēneši no 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</w:t>
      </w:r>
      <w:r w:rsidRPr="00072E1F">
        <w:rPr>
          <w:rFonts w:ascii="Times New Roman" w:hAnsi="Times New Roman" w:cs="Times New Roman"/>
          <w:sz w:val="24"/>
          <w:szCs w:val="24"/>
        </w:rPr>
        <w:t>.</w:t>
      </w:r>
    </w:p>
    <w:p w:rsidR="00173A5A" w:rsidP="00F46CD2" w14:paraId="3352C87B" w14:textId="026710E5">
      <w:pPr>
        <w:rPr>
          <w:rFonts w:ascii="Times New Roman" w:hAnsi="Times New Roman" w:cs="Times New Roman"/>
          <w:sz w:val="24"/>
          <w:szCs w:val="24"/>
        </w:rPr>
      </w:pPr>
      <w:r w:rsidRPr="008860A6">
        <w:rPr>
          <w:rFonts w:ascii="Times New Roman" w:eastAsia="Times New Roman" w:hAnsi="Times New Roman" w:cs="Times New Roman"/>
          <w:sz w:val="24"/>
        </w:rPr>
        <w:t xml:space="preserve">Pirms izgatavošanas </w:t>
      </w:r>
      <w:r>
        <w:rPr>
          <w:rFonts w:ascii="Times New Roman" w:hAnsi="Times New Roman" w:cs="Times New Roman"/>
          <w:sz w:val="24"/>
        </w:rPr>
        <w:t>k</w:t>
      </w:r>
      <w:r w:rsidRPr="008860A6">
        <w:rPr>
          <w:rFonts w:ascii="Times New Roman" w:hAnsi="Times New Roman" w:cs="Times New Roman"/>
          <w:sz w:val="24"/>
        </w:rPr>
        <w:t>rāsa un karoga kompozīcij</w:t>
      </w:r>
      <w:r>
        <w:rPr>
          <w:rFonts w:ascii="Times New Roman" w:hAnsi="Times New Roman" w:cs="Times New Roman"/>
          <w:sz w:val="24"/>
        </w:rPr>
        <w:t>a</w:t>
      </w:r>
      <w:r w:rsidRPr="008860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jā</w:t>
      </w:r>
      <w:r w:rsidRPr="008860A6">
        <w:rPr>
          <w:rFonts w:ascii="Times New Roman" w:hAnsi="Times New Roman" w:cs="Times New Roman"/>
          <w:sz w:val="24"/>
        </w:rPr>
        <w:t xml:space="preserve">saskaņo ar </w:t>
      </w:r>
      <w:r>
        <w:rPr>
          <w:rFonts w:ascii="Times New Roman" w:hAnsi="Times New Roman" w:cs="Times New Roman"/>
          <w:sz w:val="24"/>
        </w:rPr>
        <w:t>P</w:t>
      </w:r>
      <w:r w:rsidRPr="008860A6">
        <w:rPr>
          <w:rFonts w:ascii="Times New Roman" w:hAnsi="Times New Roman" w:cs="Times New Roman"/>
          <w:sz w:val="24"/>
        </w:rPr>
        <w:t>asūtītāju.</w:t>
      </w:r>
    </w:p>
    <w:tbl>
      <w:tblPr>
        <w:tblStyle w:val="TableGrid0"/>
        <w:tblW w:w="8782" w:type="dxa"/>
        <w:tblInd w:w="6" w:type="dxa"/>
        <w:tblCellMar>
          <w:top w:w="63" w:type="dxa"/>
          <w:left w:w="107" w:type="dxa"/>
          <w:right w:w="63" w:type="dxa"/>
        </w:tblCellMar>
        <w:tblLook w:val="04A0"/>
      </w:tblPr>
      <w:tblGrid>
        <w:gridCol w:w="844"/>
        <w:gridCol w:w="1576"/>
        <w:gridCol w:w="6362"/>
      </w:tblGrid>
      <w:tr w14:paraId="121838AE" w14:textId="77777777" w:rsidTr="005E234E">
        <w:tblPrEx>
          <w:tblW w:w="8782" w:type="dxa"/>
          <w:tblInd w:w="6" w:type="dxa"/>
          <w:tblCellMar>
            <w:top w:w="63" w:type="dxa"/>
            <w:left w:w="107" w:type="dxa"/>
            <w:right w:w="63" w:type="dxa"/>
          </w:tblCellMar>
          <w:tblLook w:val="04A0"/>
        </w:tblPrEx>
        <w:trPr>
          <w:trHeight w:val="60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5411F7" w:rsidRPr="008860A6" w:rsidP="005E234E" w14:paraId="7226AE95" w14:textId="77777777">
            <w:r w:rsidRPr="008860A6">
              <w:rPr>
                <w:rFonts w:ascii="Times New Roman" w:eastAsia="Times New Roman" w:hAnsi="Times New Roman" w:cs="Times New Roman"/>
                <w:b/>
              </w:rPr>
              <w:t xml:space="preserve">Nr. </w:t>
            </w:r>
            <w:r w:rsidRPr="008860A6">
              <w:rPr>
                <w:rFonts w:ascii="Times New Roman" w:eastAsia="Times New Roman" w:hAnsi="Times New Roman" w:cs="Times New Roman"/>
                <w:b/>
              </w:rPr>
              <w:t>p.k.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5411F7" w:rsidRPr="008860A6" w:rsidP="005E234E" w14:paraId="51046C22" w14:textId="77777777">
            <w:pPr>
              <w:ind w:left="1"/>
            </w:pPr>
            <w:r w:rsidRPr="008860A6">
              <w:rPr>
                <w:rFonts w:ascii="Times New Roman" w:eastAsia="Times New Roman" w:hAnsi="Times New Roman" w:cs="Times New Roman"/>
                <w:b/>
              </w:rPr>
              <w:t xml:space="preserve">Preces </w:t>
            </w:r>
            <w:r w:rsidRPr="008860A6">
              <w:rPr>
                <w:rFonts w:ascii="Times New Roman" w:eastAsia="Times New Roman" w:hAnsi="Times New Roman" w:cs="Times New Roman"/>
                <w:b/>
              </w:rPr>
              <w:t>nosaukums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5411F7" w:rsidRPr="008860A6" w:rsidP="005E234E" w14:paraId="31B544AC" w14:textId="154E46EB">
            <w:pPr>
              <w:ind w:left="1"/>
            </w:pPr>
            <w:r w:rsidRPr="008860A6">
              <w:rPr>
                <w:rFonts w:ascii="Times New Roman" w:eastAsia="Times New Roman" w:hAnsi="Times New Roman" w:cs="Times New Roman"/>
                <w:b/>
              </w:rPr>
              <w:t>Pasūtītāja</w:t>
            </w:r>
            <w:r w:rsidRPr="008860A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  <w:b/>
              </w:rPr>
              <w:t>prasības</w:t>
            </w:r>
            <w:r w:rsidRPr="008860A6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8860A6">
              <w:rPr>
                <w:rFonts w:ascii="Times New Roman" w:eastAsia="Times New Roman" w:hAnsi="Times New Roman" w:cs="Times New Roman"/>
                <w:b/>
              </w:rPr>
              <w:t>tehniskā</w:t>
            </w:r>
            <w:r w:rsidRPr="008860A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  <w:b/>
              </w:rPr>
              <w:t>specifikācija</w:t>
            </w:r>
          </w:p>
        </w:tc>
      </w:tr>
      <w:tr w14:paraId="30CA3B21" w14:textId="77777777" w:rsidTr="00346283">
        <w:tblPrEx>
          <w:tblW w:w="8782" w:type="dxa"/>
          <w:tblInd w:w="6" w:type="dxa"/>
          <w:tblCellMar>
            <w:top w:w="63" w:type="dxa"/>
            <w:left w:w="107" w:type="dxa"/>
            <w:right w:w="63" w:type="dxa"/>
          </w:tblCellMar>
          <w:tblLook w:val="04A0"/>
        </w:tblPrEx>
        <w:trPr>
          <w:trHeight w:val="348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F7" w:rsidRPr="008860A6" w:rsidP="005E234E" w14:paraId="4643158C" w14:textId="77777777">
            <w:r w:rsidRPr="008860A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F7" w:rsidRPr="008860A6" w:rsidP="005E234E" w14:paraId="169E6764" w14:textId="77777777">
            <w:pPr>
              <w:rPr>
                <w:rFonts w:ascii="Times New Roman" w:hAnsi="Times New Roman" w:cs="Times New Roman"/>
              </w:rPr>
            </w:pPr>
            <w:r w:rsidRPr="008860A6">
              <w:rPr>
                <w:rFonts w:ascii="Times New Roman" w:hAnsi="Times New Roman" w:cs="Times New Roman"/>
              </w:rPr>
              <w:t>Austs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karogs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F7" w:rsidP="005411F7" w14:paraId="55F11E66" w14:textId="77777777">
            <w:pPr>
              <w:pStyle w:val="ListParagraph"/>
              <w:numPr>
                <w:ilvl w:val="0"/>
                <w:numId w:val="38"/>
              </w:numPr>
              <w:spacing w:after="0" w:line="238" w:lineRule="auto"/>
              <w:ind w:left="301" w:hanging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Skaits</w:t>
            </w:r>
            <w:r>
              <w:rPr>
                <w:rFonts w:ascii="Times New Roman" w:eastAsia="Times New Roman" w:hAnsi="Times New Roman" w:cs="Times New Roman"/>
              </w:rPr>
              <w:t>: 1gab;</w:t>
            </w:r>
          </w:p>
          <w:p w:rsidR="005411F7" w:rsidRPr="008860A6" w:rsidP="005411F7" w14:paraId="1E281C4D" w14:textId="77777777">
            <w:pPr>
              <w:pStyle w:val="ListParagraph"/>
              <w:numPr>
                <w:ilvl w:val="0"/>
                <w:numId w:val="38"/>
              </w:numPr>
              <w:spacing w:after="0" w:line="238" w:lineRule="auto"/>
              <w:ind w:left="301" w:hanging="218"/>
              <w:rPr>
                <w:rFonts w:ascii="Times New Roman" w:eastAsia="Times New Roman" w:hAnsi="Times New Roman" w:cs="Times New Roman"/>
              </w:rPr>
            </w:pPr>
            <w:r w:rsidRPr="008860A6">
              <w:rPr>
                <w:rFonts w:ascii="Times New Roman" w:eastAsia="Times New Roman" w:hAnsi="Times New Roman" w:cs="Times New Roman"/>
              </w:rPr>
              <w:t xml:space="preserve">Forma: </w:t>
            </w:r>
            <w:r w:rsidRPr="008860A6">
              <w:rPr>
                <w:rFonts w:ascii="Times New Roman" w:eastAsia="Times New Roman" w:hAnsi="Times New Roman" w:cs="Times New Roman"/>
              </w:rPr>
              <w:t>vimpeļa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forma;</w:t>
            </w:r>
          </w:p>
          <w:p w:rsidR="005411F7" w:rsidRPr="008860A6" w:rsidP="005411F7" w14:paraId="03D2895F" w14:textId="77777777">
            <w:pPr>
              <w:pStyle w:val="ListParagraph"/>
              <w:numPr>
                <w:ilvl w:val="0"/>
                <w:numId w:val="38"/>
              </w:numPr>
              <w:spacing w:after="0" w:line="238" w:lineRule="auto"/>
              <w:ind w:left="301" w:hanging="218"/>
              <w:rPr>
                <w:rFonts w:ascii="Times New Roman" w:eastAsia="Times New Roman" w:hAnsi="Times New Roman" w:cs="Times New Roman"/>
              </w:rPr>
            </w:pPr>
            <w:r w:rsidRPr="008860A6">
              <w:rPr>
                <w:rFonts w:ascii="Times New Roman" w:hAnsi="Times New Roman" w:cs="Times New Roman"/>
              </w:rPr>
              <w:t xml:space="preserve">Izmērs:120 x 70 cm, </w:t>
            </w:r>
            <w:r w:rsidRPr="008860A6">
              <w:rPr>
                <w:rFonts w:ascii="Times New Roman" w:hAnsi="Times New Roman" w:cs="Times New Roman"/>
              </w:rPr>
              <w:t>bārkstis</w:t>
            </w:r>
            <w:r w:rsidRPr="008860A6">
              <w:rPr>
                <w:rFonts w:ascii="Times New Roman" w:hAnsi="Times New Roman" w:cs="Times New Roman"/>
              </w:rPr>
              <w:t xml:space="preserve"> 12 cm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11F7" w:rsidRPr="008860A6" w:rsidP="005411F7" w14:paraId="3EECBB5B" w14:textId="77777777">
            <w:pPr>
              <w:pStyle w:val="ListParagraph"/>
              <w:numPr>
                <w:ilvl w:val="0"/>
                <w:numId w:val="38"/>
              </w:numPr>
              <w:spacing w:after="0" w:line="238" w:lineRule="auto"/>
              <w:ind w:left="301" w:hanging="218"/>
              <w:rPr>
                <w:rFonts w:ascii="Times New Roman" w:eastAsia="Times New Roman" w:hAnsi="Times New Roman" w:cs="Times New Roman"/>
              </w:rPr>
            </w:pPr>
            <w:r w:rsidRPr="008860A6">
              <w:rPr>
                <w:rFonts w:ascii="Times New Roman" w:eastAsia="Times New Roman" w:hAnsi="Times New Roman" w:cs="Times New Roman"/>
              </w:rPr>
              <w:t>Tekstils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: </w:t>
            </w:r>
            <w:r w:rsidRPr="008860A6">
              <w:rPr>
                <w:rFonts w:ascii="Times New Roman" w:eastAsia="Times New Roman" w:hAnsi="Times New Roman" w:cs="Times New Roman"/>
              </w:rPr>
              <w:t>viskoze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, </w:t>
            </w:r>
            <w:r w:rsidRPr="008860A6">
              <w:rPr>
                <w:rFonts w:ascii="Times New Roman" w:eastAsia="Times New Roman" w:hAnsi="Times New Roman" w:cs="Times New Roman"/>
              </w:rPr>
              <w:t>pusvilna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, </w:t>
            </w:r>
            <w:r w:rsidRPr="008860A6">
              <w:rPr>
                <w:rFonts w:ascii="Times New Roman" w:eastAsia="Times New Roman" w:hAnsi="Times New Roman" w:cs="Times New Roman"/>
              </w:rPr>
              <w:t>vilna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411F7" w:rsidRPr="008860A6" w:rsidP="005411F7" w14:paraId="1ADC7498" w14:textId="77777777">
            <w:pPr>
              <w:pStyle w:val="ListParagraph"/>
              <w:numPr>
                <w:ilvl w:val="0"/>
                <w:numId w:val="38"/>
              </w:numPr>
              <w:spacing w:after="0" w:line="238" w:lineRule="auto"/>
              <w:ind w:left="301" w:hanging="218"/>
              <w:rPr>
                <w:rFonts w:ascii="Times New Roman" w:eastAsia="Times New Roman" w:hAnsi="Times New Roman" w:cs="Times New Roman"/>
              </w:rPr>
            </w:pPr>
            <w:r w:rsidRPr="008860A6">
              <w:rPr>
                <w:rFonts w:ascii="Times New Roman" w:eastAsia="Times New Roman" w:hAnsi="Times New Roman" w:cs="Times New Roman"/>
              </w:rPr>
              <w:t>Tehnika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: </w:t>
            </w:r>
            <w:r w:rsidRPr="008860A6">
              <w:rPr>
                <w:rFonts w:ascii="Times New Roman" w:eastAsia="Times New Roman" w:hAnsi="Times New Roman" w:cs="Times New Roman"/>
              </w:rPr>
              <w:t>austs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amatnieku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stellēs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, </w:t>
            </w:r>
            <w:r w:rsidRPr="008860A6">
              <w:rPr>
                <w:rFonts w:ascii="Times New Roman" w:eastAsia="Times New Roman" w:hAnsi="Times New Roman" w:cs="Times New Roman"/>
              </w:rPr>
              <w:t>tehnika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8860A6">
              <w:rPr>
                <w:rFonts w:ascii="Times New Roman" w:eastAsia="Times New Roman" w:hAnsi="Times New Roman" w:cs="Times New Roman"/>
              </w:rPr>
              <w:t>dubultaudums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skalos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ar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uzšūtām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dekoratīvām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detaļām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. </w:t>
            </w:r>
            <w:r w:rsidRPr="008860A6">
              <w:rPr>
                <w:rFonts w:ascii="Times New Roman" w:eastAsia="Times New Roman" w:hAnsi="Times New Roman" w:cs="Times New Roman"/>
              </w:rPr>
              <w:t>Burti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, </w:t>
            </w:r>
            <w:r w:rsidRPr="008860A6">
              <w:rPr>
                <w:rFonts w:ascii="Times New Roman" w:eastAsia="Times New Roman" w:hAnsi="Times New Roman" w:cs="Times New Roman"/>
              </w:rPr>
              <w:t>rakstu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josla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ieausti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411F7" w:rsidRPr="008860A6" w:rsidP="005411F7" w14:paraId="1671993A" w14:textId="77777777">
            <w:pPr>
              <w:pStyle w:val="ListParagraph"/>
              <w:numPr>
                <w:ilvl w:val="0"/>
                <w:numId w:val="38"/>
              </w:numPr>
              <w:spacing w:after="0" w:line="238" w:lineRule="auto"/>
              <w:ind w:left="301" w:hanging="218"/>
              <w:rPr>
                <w:rFonts w:ascii="Times New Roman" w:eastAsia="Times New Roman" w:hAnsi="Times New Roman" w:cs="Times New Roman"/>
              </w:rPr>
            </w:pPr>
            <w:r w:rsidRPr="008860A6">
              <w:rPr>
                <w:rFonts w:ascii="Times New Roman" w:eastAsia="Times New Roman" w:hAnsi="Times New Roman" w:cs="Times New Roman"/>
              </w:rPr>
              <w:t>Stiprinājums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: </w:t>
            </w:r>
            <w:r w:rsidRPr="008860A6">
              <w:rPr>
                <w:rFonts w:ascii="Times New Roman" w:eastAsia="Times New Roman" w:hAnsi="Times New Roman" w:cs="Times New Roman"/>
              </w:rPr>
              <w:t>cilpa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augšdaļā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karoga</w:t>
            </w:r>
            <w:r w:rsidRPr="008860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0A6">
              <w:rPr>
                <w:rFonts w:ascii="Times New Roman" w:eastAsia="Times New Roman" w:hAnsi="Times New Roman" w:cs="Times New Roman"/>
              </w:rPr>
              <w:t>piestiprināšanai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411F7" w:rsidRPr="00346283" w:rsidP="00346283" w14:paraId="34C2D09F" w14:textId="3B744CBB">
            <w:pPr>
              <w:pStyle w:val="ListParagraph"/>
              <w:numPr>
                <w:ilvl w:val="0"/>
                <w:numId w:val="38"/>
              </w:numPr>
              <w:spacing w:after="0" w:line="238" w:lineRule="auto"/>
              <w:ind w:left="301" w:hanging="218"/>
              <w:rPr>
                <w:rFonts w:ascii="Times New Roman" w:eastAsia="Times New Roman" w:hAnsi="Times New Roman" w:cs="Times New Roman"/>
              </w:rPr>
            </w:pPr>
            <w:r w:rsidRPr="008860A6">
              <w:rPr>
                <w:rFonts w:ascii="Times New Roman" w:hAnsi="Times New Roman" w:cs="Times New Roman"/>
              </w:rPr>
              <w:t xml:space="preserve">Dizains: </w:t>
            </w:r>
            <w:r w:rsidRPr="008860A6">
              <w:rPr>
                <w:rFonts w:ascii="Times New Roman" w:hAnsi="Times New Roman" w:cs="Times New Roman"/>
              </w:rPr>
              <w:t>karoga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centrā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stilizēts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vārpu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vainags</w:t>
            </w:r>
            <w:r w:rsidRPr="008860A6">
              <w:rPr>
                <w:rFonts w:ascii="Times New Roman" w:hAnsi="Times New Roman" w:cs="Times New Roman"/>
              </w:rPr>
              <w:t xml:space="preserve">, </w:t>
            </w:r>
            <w:r w:rsidRPr="008860A6">
              <w:rPr>
                <w:rFonts w:ascii="Times New Roman" w:hAnsi="Times New Roman" w:cs="Times New Roman"/>
              </w:rPr>
              <w:t>augšējā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daļā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lokveidā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izšūts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uzraksts</w:t>
            </w:r>
            <w:r w:rsidRPr="008860A6">
              <w:rPr>
                <w:rFonts w:ascii="Times New Roman" w:hAnsi="Times New Roman" w:cs="Times New Roman"/>
              </w:rPr>
              <w:t xml:space="preserve"> „</w:t>
            </w:r>
            <w:r w:rsidRPr="008860A6">
              <w:rPr>
                <w:rFonts w:ascii="Times New Roman" w:hAnsi="Times New Roman" w:cs="Times New Roman"/>
              </w:rPr>
              <w:t>Laukam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pāri</w:t>
            </w:r>
            <w:r w:rsidRPr="008860A6">
              <w:rPr>
                <w:rFonts w:ascii="Times New Roman" w:hAnsi="Times New Roman" w:cs="Times New Roman"/>
              </w:rPr>
              <w:t xml:space="preserve">”, </w:t>
            </w:r>
            <w:r w:rsidRPr="008860A6">
              <w:rPr>
                <w:rFonts w:ascii="Times New Roman" w:hAnsi="Times New Roman" w:cs="Times New Roman"/>
              </w:rPr>
              <w:t>apakšējā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daļā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lokveidā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izšūts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uzraksts</w:t>
            </w:r>
            <w:r w:rsidRPr="008860A6">
              <w:rPr>
                <w:rFonts w:ascii="Times New Roman" w:hAnsi="Times New Roman" w:cs="Times New Roman"/>
              </w:rPr>
              <w:t xml:space="preserve"> “</w:t>
            </w:r>
            <w:r w:rsidRPr="008860A6">
              <w:rPr>
                <w:rFonts w:ascii="Times New Roman" w:hAnsi="Times New Roman" w:cs="Times New Roman"/>
              </w:rPr>
              <w:t>Ceraukste</w:t>
            </w:r>
            <w:r w:rsidRPr="008860A6">
              <w:rPr>
                <w:rFonts w:ascii="Times New Roman" w:hAnsi="Times New Roman" w:cs="Times New Roman"/>
              </w:rPr>
              <w:t xml:space="preserve"> 2005”. </w:t>
            </w:r>
            <w:r w:rsidRPr="008860A6">
              <w:rPr>
                <w:rFonts w:ascii="Times New Roman" w:hAnsi="Times New Roman" w:cs="Times New Roman"/>
              </w:rPr>
              <w:t>Karoga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malās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piešūtas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vītas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dekoratīvas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auklas</w:t>
            </w:r>
            <w:r w:rsidRPr="008860A6">
              <w:rPr>
                <w:rFonts w:ascii="Times New Roman" w:hAnsi="Times New Roman" w:cs="Times New Roman"/>
              </w:rPr>
              <w:t xml:space="preserve"> no </w:t>
            </w:r>
            <w:r w:rsidRPr="008860A6">
              <w:rPr>
                <w:rFonts w:ascii="Times New Roman" w:hAnsi="Times New Roman" w:cs="Times New Roman"/>
              </w:rPr>
              <w:t>vilnas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dzijas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</w:tbl>
    <w:p w:rsidR="005411F7" w14:paraId="6CD1A50C" w14:textId="7777777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C038A" w:rsidRPr="00F31689" w:rsidP="00F46CD2" w14:paraId="25474F4A" w14:textId="64B7B21F">
      <w:pPr>
        <w:tabs>
          <w:tab w:val="left" w:pos="26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ILUSTRATĪVAIS </w:t>
      </w:r>
      <w:r w:rsidRPr="00F31689">
        <w:rPr>
          <w:rFonts w:ascii="Times New Roman" w:hAnsi="Times New Roman" w:cs="Times New Roman"/>
          <w:b/>
          <w:bCs/>
          <w:sz w:val="24"/>
          <w:szCs w:val="24"/>
        </w:rPr>
        <w:t xml:space="preserve"> MATERIĀL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AC038A" w:rsidP="00F46CD2" w14:paraId="3BB995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AC038A" w:rsidP="00F46CD2" w14:paraId="599D1AF8" w14:textId="4A0A4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5411F7" w:rsidR="005411F7">
        <w:rPr>
          <w:rFonts w:ascii="Times New Roman" w:hAnsi="Times New Roman" w:cs="Times New Roman"/>
          <w:b/>
          <w:sz w:val="24"/>
          <w:szCs w:val="24"/>
        </w:rPr>
        <w:t>Ceraukstes folkloras kopas „Laukam pāri” karoga izgatavošana un piegāde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C038A" w:rsidP="00F46CD2" w14:paraId="7B206F56" w14:textId="375FA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D95">
        <w:rPr>
          <w:rFonts w:ascii="Times New Roman" w:hAnsi="Times New Roman" w:cs="Times New Roman"/>
          <w:b/>
          <w:sz w:val="24"/>
          <w:szCs w:val="24"/>
        </w:rPr>
        <w:t>identifikācijas numurs BAP/2-1/2025/</w:t>
      </w:r>
      <w:r w:rsidR="005411F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AC038A" w:rsidRPr="00E76D95" w:rsidP="00F46CD2" w14:paraId="254071D7" w14:textId="08D85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38A" w:rsidP="00F46CD2" w14:paraId="265C2EE1" w14:textId="4D28E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Esošais karogs</w:t>
      </w:r>
    </w:p>
    <w:p w:rsidR="00173A5A" w:rsidP="005411F7" w14:paraId="40310D05" w14:textId="7AE3E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506470" cy="4543965"/>
            <wp:effectExtent l="0" t="0" r="0" b="9525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342" cy="460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sectPr w:rsidSect="00114ACE">
      <w:footerReference w:type="default" r:id="rId7"/>
      <w:footerReference w:type="first" r:id="rId8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BD8F25C" w14:textId="77777777">
    <w:r w:rsidRPr="00A9724F">
      <w:t xml:space="preserve">         </w:t>
    </w:r>
  </w:p>
  <w:p w:rsidR="00E1381C" w14:paraId="5CD6A383" w14:textId="77777777">
    <w:pPr>
      <w:jc w:val="center"/>
    </w:pPr>
  </w:p>
  <w:p w:rsidR="002C78EB" w:rsidP="002C78EB" w14:paraId="314BCE9A" w14:textId="77777777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00CD73FE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97901"/>
    <w:multiLevelType w:val="hybridMultilevel"/>
    <w:tmpl w:val="F10863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F365C"/>
    <w:multiLevelType w:val="multilevel"/>
    <w:tmpl w:val="FCACEE6C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088" w:hanging="360"/>
      </w:pPr>
    </w:lvl>
    <w:lvl w:ilvl="2">
      <w:start w:val="1"/>
      <w:numFmt w:val="decimal"/>
      <w:isLgl/>
      <w:lvlText w:val="%1.%2.%3."/>
      <w:lvlJc w:val="left"/>
      <w:pPr>
        <w:ind w:left="3750" w:hanging="720"/>
      </w:pPr>
    </w:lvl>
    <w:lvl w:ilvl="3">
      <w:start w:val="1"/>
      <w:numFmt w:val="decimal"/>
      <w:isLgl/>
      <w:lvlText w:val="%1.%2.%3.%4."/>
      <w:lvlJc w:val="left"/>
      <w:pPr>
        <w:ind w:left="5052" w:hanging="720"/>
      </w:pPr>
    </w:lvl>
    <w:lvl w:ilvl="4">
      <w:start w:val="1"/>
      <w:numFmt w:val="decimal"/>
      <w:isLgl/>
      <w:lvlText w:val="%1.%2.%3.%4.%5."/>
      <w:lvlJc w:val="left"/>
      <w:pPr>
        <w:ind w:left="6714" w:hanging="1080"/>
      </w:pPr>
    </w:lvl>
    <w:lvl w:ilvl="5">
      <w:start w:val="1"/>
      <w:numFmt w:val="decimal"/>
      <w:isLgl/>
      <w:lvlText w:val="%1.%2.%3.%4.%5.%6."/>
      <w:lvlJc w:val="left"/>
      <w:pPr>
        <w:ind w:left="8016" w:hanging="1080"/>
      </w:pPr>
    </w:lvl>
    <w:lvl w:ilvl="6">
      <w:start w:val="1"/>
      <w:numFmt w:val="decimal"/>
      <w:isLgl/>
      <w:lvlText w:val="%1.%2.%3.%4.%5.%6.%7."/>
      <w:lvlJc w:val="left"/>
      <w:pPr>
        <w:ind w:left="9678" w:hanging="1440"/>
      </w:pPr>
    </w:lvl>
    <w:lvl w:ilvl="7">
      <w:start w:val="1"/>
      <w:numFmt w:val="decimal"/>
      <w:isLgl/>
      <w:lvlText w:val="%1.%2.%3.%4.%5.%6.%7.%8."/>
      <w:lvlJc w:val="left"/>
      <w:pPr>
        <w:ind w:left="10980" w:hanging="1440"/>
      </w:pPr>
    </w:lvl>
    <w:lvl w:ilvl="8">
      <w:start w:val="1"/>
      <w:numFmt w:val="decimal"/>
      <w:isLgl/>
      <w:lvlText w:val="%1.%2.%3.%4.%5.%6.%7.%8.%9."/>
      <w:lvlJc w:val="left"/>
      <w:pPr>
        <w:ind w:left="12642" w:hanging="1800"/>
      </w:pPr>
    </w:lvl>
  </w:abstractNum>
  <w:abstractNum w:abstractNumId="10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E1488"/>
    <w:multiLevelType w:val="hybridMultilevel"/>
    <w:tmpl w:val="C6F42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D34D99"/>
    <w:multiLevelType w:val="multilevel"/>
    <w:tmpl w:val="BE264B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8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33"/>
  </w:num>
  <w:num w:numId="2" w16cid:durableId="931939788">
    <w:abstractNumId w:val="16"/>
  </w:num>
  <w:num w:numId="3" w16cid:durableId="1793861523">
    <w:abstractNumId w:val="26"/>
  </w:num>
  <w:num w:numId="4" w16cid:durableId="1548450009">
    <w:abstractNumId w:val="5"/>
  </w:num>
  <w:num w:numId="5" w16cid:durableId="2037585423">
    <w:abstractNumId w:val="13"/>
  </w:num>
  <w:num w:numId="6" w16cid:durableId="906039392">
    <w:abstractNumId w:val="0"/>
  </w:num>
  <w:num w:numId="7" w16cid:durableId="1231380438">
    <w:abstractNumId w:val="28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21"/>
  </w:num>
  <w:num w:numId="12" w16cid:durableId="1668902463">
    <w:abstractNumId w:val="2"/>
  </w:num>
  <w:num w:numId="13" w16cid:durableId="639501345">
    <w:abstractNumId w:val="30"/>
  </w:num>
  <w:num w:numId="14" w16cid:durableId="1889876078">
    <w:abstractNumId w:val="7"/>
  </w:num>
  <w:num w:numId="15" w16cid:durableId="554975294">
    <w:abstractNumId w:val="17"/>
  </w:num>
  <w:num w:numId="16" w16cid:durableId="1241408255">
    <w:abstractNumId w:val="4"/>
  </w:num>
  <w:num w:numId="17" w16cid:durableId="277684872">
    <w:abstractNumId w:val="20"/>
  </w:num>
  <w:num w:numId="18" w16cid:durableId="1700004139">
    <w:abstractNumId w:val="22"/>
  </w:num>
  <w:num w:numId="19" w16cid:durableId="1918323745">
    <w:abstractNumId w:val="29"/>
  </w:num>
  <w:num w:numId="20" w16cid:durableId="1296178614">
    <w:abstractNumId w:val="24"/>
  </w:num>
  <w:num w:numId="21" w16cid:durableId="1765614112">
    <w:abstractNumId w:val="32"/>
  </w:num>
  <w:num w:numId="22" w16cid:durableId="663749638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10"/>
  </w:num>
  <w:num w:numId="24" w16cid:durableId="94593039">
    <w:abstractNumId w:val="15"/>
  </w:num>
  <w:num w:numId="25" w16cid:durableId="148353959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11"/>
  </w:num>
  <w:num w:numId="27" w16cid:durableId="1363479932">
    <w:abstractNumId w:val="11"/>
  </w:num>
  <w:num w:numId="28" w16cid:durableId="1933199007">
    <w:abstractNumId w:val="15"/>
  </w:num>
  <w:num w:numId="29" w16cid:durableId="1871599573">
    <w:abstractNumId w:val="23"/>
  </w:num>
  <w:num w:numId="30" w16cid:durableId="1545026317">
    <w:abstractNumId w:val="25"/>
  </w:num>
  <w:num w:numId="31" w16cid:durableId="1286279861">
    <w:abstractNumId w:val="31"/>
  </w:num>
  <w:num w:numId="32" w16cid:durableId="121464540">
    <w:abstractNumId w:val="34"/>
  </w:num>
  <w:num w:numId="33" w16cid:durableId="2050180476">
    <w:abstractNumId w:val="14"/>
  </w:num>
  <w:num w:numId="34" w16cid:durableId="1180198051">
    <w:abstractNumId w:val="1"/>
  </w:num>
  <w:num w:numId="35" w16cid:durableId="2115589577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40526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8546041">
    <w:abstractNumId w:val="8"/>
  </w:num>
  <w:num w:numId="38" w16cid:durableId="1125930147">
    <w:abstractNumId w:val="18"/>
  </w:num>
  <w:num w:numId="39" w16cid:durableId="11071165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12B85"/>
    <w:rsid w:val="00021844"/>
    <w:rsid w:val="000270D0"/>
    <w:rsid w:val="000334F1"/>
    <w:rsid w:val="00036EDD"/>
    <w:rsid w:val="000421D5"/>
    <w:rsid w:val="00053565"/>
    <w:rsid w:val="00053FE8"/>
    <w:rsid w:val="00065FCA"/>
    <w:rsid w:val="00072E1F"/>
    <w:rsid w:val="00076CC4"/>
    <w:rsid w:val="00092091"/>
    <w:rsid w:val="000947FA"/>
    <w:rsid w:val="00095A48"/>
    <w:rsid w:val="000B0409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615DF"/>
    <w:rsid w:val="001662A6"/>
    <w:rsid w:val="001669D1"/>
    <w:rsid w:val="00172103"/>
    <w:rsid w:val="00173A5A"/>
    <w:rsid w:val="00177BDC"/>
    <w:rsid w:val="0019146C"/>
    <w:rsid w:val="00191A7C"/>
    <w:rsid w:val="0019332A"/>
    <w:rsid w:val="001B6EF4"/>
    <w:rsid w:val="001C018B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3AF5"/>
    <w:rsid w:val="0021797B"/>
    <w:rsid w:val="00223C2F"/>
    <w:rsid w:val="002374DE"/>
    <w:rsid w:val="0024017B"/>
    <w:rsid w:val="002420EC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43BDA"/>
    <w:rsid w:val="003454B8"/>
    <w:rsid w:val="00346283"/>
    <w:rsid w:val="00355E44"/>
    <w:rsid w:val="00370179"/>
    <w:rsid w:val="00370B43"/>
    <w:rsid w:val="003725DE"/>
    <w:rsid w:val="003733D0"/>
    <w:rsid w:val="00373803"/>
    <w:rsid w:val="00375B41"/>
    <w:rsid w:val="003A0507"/>
    <w:rsid w:val="003C7FBE"/>
    <w:rsid w:val="003D3487"/>
    <w:rsid w:val="003D5AF2"/>
    <w:rsid w:val="003D6AFB"/>
    <w:rsid w:val="003E3C4A"/>
    <w:rsid w:val="003E4227"/>
    <w:rsid w:val="003F466D"/>
    <w:rsid w:val="004042DD"/>
    <w:rsid w:val="00404F2D"/>
    <w:rsid w:val="00405CBF"/>
    <w:rsid w:val="004075D9"/>
    <w:rsid w:val="00414365"/>
    <w:rsid w:val="004151FB"/>
    <w:rsid w:val="0042123D"/>
    <w:rsid w:val="00423A62"/>
    <w:rsid w:val="00445811"/>
    <w:rsid w:val="004465D5"/>
    <w:rsid w:val="004473CF"/>
    <w:rsid w:val="00450E8C"/>
    <w:rsid w:val="00465EC7"/>
    <w:rsid w:val="00473885"/>
    <w:rsid w:val="00484C7C"/>
    <w:rsid w:val="004A6B3A"/>
    <w:rsid w:val="004A7C40"/>
    <w:rsid w:val="004A7E95"/>
    <w:rsid w:val="004B38EC"/>
    <w:rsid w:val="004B6D6E"/>
    <w:rsid w:val="004C2F84"/>
    <w:rsid w:val="004D193C"/>
    <w:rsid w:val="004E5B17"/>
    <w:rsid w:val="004F0DDA"/>
    <w:rsid w:val="00500EB9"/>
    <w:rsid w:val="0050767D"/>
    <w:rsid w:val="0051061C"/>
    <w:rsid w:val="005168D4"/>
    <w:rsid w:val="00516D46"/>
    <w:rsid w:val="00517AAC"/>
    <w:rsid w:val="005215C7"/>
    <w:rsid w:val="0053096D"/>
    <w:rsid w:val="0053127C"/>
    <w:rsid w:val="005319D9"/>
    <w:rsid w:val="0053799F"/>
    <w:rsid w:val="005411F7"/>
    <w:rsid w:val="005513DC"/>
    <w:rsid w:val="00555586"/>
    <w:rsid w:val="0055668B"/>
    <w:rsid w:val="00570F71"/>
    <w:rsid w:val="00585A77"/>
    <w:rsid w:val="005A0750"/>
    <w:rsid w:val="005A0C1B"/>
    <w:rsid w:val="005B21FD"/>
    <w:rsid w:val="005C5D87"/>
    <w:rsid w:val="005E234E"/>
    <w:rsid w:val="005E6011"/>
    <w:rsid w:val="00601166"/>
    <w:rsid w:val="00607242"/>
    <w:rsid w:val="00607922"/>
    <w:rsid w:val="0060794E"/>
    <w:rsid w:val="00611B19"/>
    <w:rsid w:val="006154A5"/>
    <w:rsid w:val="00625B12"/>
    <w:rsid w:val="00626AFC"/>
    <w:rsid w:val="00630F5B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1CDD"/>
    <w:rsid w:val="00664F9A"/>
    <w:rsid w:val="006764CC"/>
    <w:rsid w:val="006829EF"/>
    <w:rsid w:val="00695C77"/>
    <w:rsid w:val="006A2326"/>
    <w:rsid w:val="006A4C52"/>
    <w:rsid w:val="006A6C71"/>
    <w:rsid w:val="006A72D3"/>
    <w:rsid w:val="006D1038"/>
    <w:rsid w:val="006D2C83"/>
    <w:rsid w:val="006D2CF2"/>
    <w:rsid w:val="006E1D12"/>
    <w:rsid w:val="006E41FC"/>
    <w:rsid w:val="006E526B"/>
    <w:rsid w:val="007140D7"/>
    <w:rsid w:val="00722BBE"/>
    <w:rsid w:val="0073606F"/>
    <w:rsid w:val="00745EAE"/>
    <w:rsid w:val="00747302"/>
    <w:rsid w:val="0075115D"/>
    <w:rsid w:val="00755A13"/>
    <w:rsid w:val="0076552C"/>
    <w:rsid w:val="007724C2"/>
    <w:rsid w:val="00772A7F"/>
    <w:rsid w:val="00780969"/>
    <w:rsid w:val="00791691"/>
    <w:rsid w:val="00795BA1"/>
    <w:rsid w:val="007A02E4"/>
    <w:rsid w:val="007A5327"/>
    <w:rsid w:val="007B28DF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860A6"/>
    <w:rsid w:val="008953A0"/>
    <w:rsid w:val="00895EED"/>
    <w:rsid w:val="00897084"/>
    <w:rsid w:val="008A2105"/>
    <w:rsid w:val="008A2FA7"/>
    <w:rsid w:val="008B2405"/>
    <w:rsid w:val="008B65BA"/>
    <w:rsid w:val="008C6F14"/>
    <w:rsid w:val="008C7C7E"/>
    <w:rsid w:val="008D089C"/>
    <w:rsid w:val="008D1926"/>
    <w:rsid w:val="008D6A72"/>
    <w:rsid w:val="008E2ED3"/>
    <w:rsid w:val="008E6EE6"/>
    <w:rsid w:val="008E773E"/>
    <w:rsid w:val="008F2AD2"/>
    <w:rsid w:val="008F37BA"/>
    <w:rsid w:val="00916F0E"/>
    <w:rsid w:val="0092374E"/>
    <w:rsid w:val="00925ADF"/>
    <w:rsid w:val="00926F38"/>
    <w:rsid w:val="00955F4A"/>
    <w:rsid w:val="00960FEA"/>
    <w:rsid w:val="0096696F"/>
    <w:rsid w:val="00967FC1"/>
    <w:rsid w:val="00974AA3"/>
    <w:rsid w:val="009776D9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E71D3"/>
    <w:rsid w:val="009F4495"/>
    <w:rsid w:val="009F5539"/>
    <w:rsid w:val="00A008F2"/>
    <w:rsid w:val="00A31BAB"/>
    <w:rsid w:val="00A41BBA"/>
    <w:rsid w:val="00A42016"/>
    <w:rsid w:val="00A44AFD"/>
    <w:rsid w:val="00A5179E"/>
    <w:rsid w:val="00A54ECA"/>
    <w:rsid w:val="00A62043"/>
    <w:rsid w:val="00A71880"/>
    <w:rsid w:val="00A71F8B"/>
    <w:rsid w:val="00A7526B"/>
    <w:rsid w:val="00A76148"/>
    <w:rsid w:val="00A86E70"/>
    <w:rsid w:val="00A91314"/>
    <w:rsid w:val="00A94362"/>
    <w:rsid w:val="00A95C6A"/>
    <w:rsid w:val="00A9724F"/>
    <w:rsid w:val="00AA0B20"/>
    <w:rsid w:val="00AA49E4"/>
    <w:rsid w:val="00AC038A"/>
    <w:rsid w:val="00AC093E"/>
    <w:rsid w:val="00AC640F"/>
    <w:rsid w:val="00AC6B89"/>
    <w:rsid w:val="00AD31CB"/>
    <w:rsid w:val="00AD628C"/>
    <w:rsid w:val="00AF29E4"/>
    <w:rsid w:val="00AF42C6"/>
    <w:rsid w:val="00AF6830"/>
    <w:rsid w:val="00AF7395"/>
    <w:rsid w:val="00B03EE8"/>
    <w:rsid w:val="00B14309"/>
    <w:rsid w:val="00B2262B"/>
    <w:rsid w:val="00B34FA3"/>
    <w:rsid w:val="00B40949"/>
    <w:rsid w:val="00B73963"/>
    <w:rsid w:val="00B80B04"/>
    <w:rsid w:val="00B833ED"/>
    <w:rsid w:val="00B85BEC"/>
    <w:rsid w:val="00B91360"/>
    <w:rsid w:val="00B96A7B"/>
    <w:rsid w:val="00B96E5B"/>
    <w:rsid w:val="00BA21D0"/>
    <w:rsid w:val="00BA3689"/>
    <w:rsid w:val="00BB4EC5"/>
    <w:rsid w:val="00BB5366"/>
    <w:rsid w:val="00BB7C03"/>
    <w:rsid w:val="00BD41F4"/>
    <w:rsid w:val="00BF118D"/>
    <w:rsid w:val="00C01F72"/>
    <w:rsid w:val="00C06952"/>
    <w:rsid w:val="00C178A3"/>
    <w:rsid w:val="00C2449F"/>
    <w:rsid w:val="00C32350"/>
    <w:rsid w:val="00C34557"/>
    <w:rsid w:val="00C36FF5"/>
    <w:rsid w:val="00C519CB"/>
    <w:rsid w:val="00C66A02"/>
    <w:rsid w:val="00C837AF"/>
    <w:rsid w:val="00C97E82"/>
    <w:rsid w:val="00CA2563"/>
    <w:rsid w:val="00CA28DE"/>
    <w:rsid w:val="00CA6F56"/>
    <w:rsid w:val="00CB1159"/>
    <w:rsid w:val="00CB1F1F"/>
    <w:rsid w:val="00CB4EC8"/>
    <w:rsid w:val="00CC4E0F"/>
    <w:rsid w:val="00CD70F1"/>
    <w:rsid w:val="00CE35E3"/>
    <w:rsid w:val="00CE4C21"/>
    <w:rsid w:val="00CF7101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35C36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95CED"/>
    <w:rsid w:val="00D962FD"/>
    <w:rsid w:val="00DA15D5"/>
    <w:rsid w:val="00DA57A5"/>
    <w:rsid w:val="00DA70F3"/>
    <w:rsid w:val="00DA7862"/>
    <w:rsid w:val="00DB4D62"/>
    <w:rsid w:val="00DB5748"/>
    <w:rsid w:val="00DB6D9F"/>
    <w:rsid w:val="00DC6CC1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507C"/>
    <w:rsid w:val="00E162C3"/>
    <w:rsid w:val="00E165F2"/>
    <w:rsid w:val="00E17AD8"/>
    <w:rsid w:val="00E2085E"/>
    <w:rsid w:val="00E26A32"/>
    <w:rsid w:val="00E27985"/>
    <w:rsid w:val="00E303EC"/>
    <w:rsid w:val="00E41D31"/>
    <w:rsid w:val="00E44509"/>
    <w:rsid w:val="00E46283"/>
    <w:rsid w:val="00E46C2A"/>
    <w:rsid w:val="00E47153"/>
    <w:rsid w:val="00E5089C"/>
    <w:rsid w:val="00E76D95"/>
    <w:rsid w:val="00E77A08"/>
    <w:rsid w:val="00E81003"/>
    <w:rsid w:val="00E821B2"/>
    <w:rsid w:val="00E86DD7"/>
    <w:rsid w:val="00E93525"/>
    <w:rsid w:val="00E9474F"/>
    <w:rsid w:val="00EA27DE"/>
    <w:rsid w:val="00EC4019"/>
    <w:rsid w:val="00ED0A5A"/>
    <w:rsid w:val="00EE1B73"/>
    <w:rsid w:val="00EE4F24"/>
    <w:rsid w:val="00EE5E29"/>
    <w:rsid w:val="00F05C72"/>
    <w:rsid w:val="00F07386"/>
    <w:rsid w:val="00F149CF"/>
    <w:rsid w:val="00F16429"/>
    <w:rsid w:val="00F2184B"/>
    <w:rsid w:val="00F31689"/>
    <w:rsid w:val="00F408EC"/>
    <w:rsid w:val="00F46CD2"/>
    <w:rsid w:val="00F47DCF"/>
    <w:rsid w:val="00F70F54"/>
    <w:rsid w:val="00F8110F"/>
    <w:rsid w:val="00F90F6D"/>
    <w:rsid w:val="00F929CD"/>
    <w:rsid w:val="00F93C6F"/>
    <w:rsid w:val="00FC172F"/>
    <w:rsid w:val="00FD0B04"/>
    <w:rsid w:val="00FD3DF3"/>
    <w:rsid w:val="00FE128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F389BA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  <w:style w:type="paragraph" w:customStyle="1" w:styleId="Standard">
    <w:name w:val="Standard"/>
    <w:rsid w:val="003A050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  <w:style w:type="table" w:customStyle="1" w:styleId="TableGrid0">
    <w:name w:val="TableGrid"/>
    <w:rsid w:val="005411F7"/>
    <w:pPr>
      <w:spacing w:after="0" w:line="240" w:lineRule="auto"/>
    </w:pPr>
    <w:rPr>
      <w:rFonts w:eastAsiaTheme="minorEastAsi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inta.dervite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image" Target="media/image1.jpe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6</cp:revision>
  <cp:lastPrinted>2024-10-03T07:49:00Z</cp:lastPrinted>
  <dcterms:created xsi:type="dcterms:W3CDTF">2025-03-24T11:29:00Z</dcterms:created>
  <dcterms:modified xsi:type="dcterms:W3CDTF">2025-03-24T15:39:00Z</dcterms:modified>
</cp:coreProperties>
</file>