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1800"/>
        <w:gridCol w:w="7560"/>
      </w:tblGrid>
      <w:tr w:rsidR="00FE33ED" w14:paraId="13312E63" w14:textId="77777777" w:rsidTr="00FC60A6">
        <w:tc>
          <w:tcPr>
            <w:tcW w:w="1800" w:type="dxa"/>
          </w:tcPr>
          <w:p w14:paraId="0EA0755E" w14:textId="77777777" w:rsidR="009269F1" w:rsidRDefault="00A64CAC" w:rsidP="00FC60A6">
            <w:pPr>
              <w:tabs>
                <w:tab w:val="left" w:pos="0"/>
                <w:tab w:val="left" w:pos="33"/>
              </w:tabs>
              <w:ind w:right="-6734"/>
              <w:rPr>
                <w:rFonts w:ascii="Dutch TL" w:hAnsi="Dutch TL"/>
                <w:b/>
              </w:rPr>
            </w:pPr>
            <w:r>
              <w:rPr>
                <w:rFonts w:ascii="Dutch TL" w:hAnsi="Dutch TL"/>
                <w:b/>
                <w:noProof/>
              </w:rPr>
              <w:drawing>
                <wp:inline distT="0" distB="0" distL="0" distR="0" wp14:anchorId="39EBF0A2" wp14:editId="2B7B435B">
                  <wp:extent cx="1005840" cy="112903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5840" cy="1129030"/>
                          </a:xfrm>
                          <a:prstGeom prst="rect">
                            <a:avLst/>
                          </a:prstGeom>
                          <a:noFill/>
                          <a:ln>
                            <a:noFill/>
                          </a:ln>
                        </pic:spPr>
                      </pic:pic>
                    </a:graphicData>
                  </a:graphic>
                </wp:inline>
              </w:drawing>
            </w:r>
          </w:p>
        </w:tc>
        <w:tc>
          <w:tcPr>
            <w:tcW w:w="7560" w:type="dxa"/>
          </w:tcPr>
          <w:p w14:paraId="3CC35976" w14:textId="77777777" w:rsidR="009269F1" w:rsidRPr="00073E80" w:rsidRDefault="00A64CAC" w:rsidP="00FC60A6">
            <w:pPr>
              <w:jc w:val="center"/>
              <w:rPr>
                <w:rFonts w:ascii="Times New Roman Bold" w:hAnsi="Times New Roman Bold"/>
                <w:b/>
                <w:caps/>
                <w:sz w:val="44"/>
                <w:szCs w:val="44"/>
              </w:rPr>
            </w:pPr>
            <w:r w:rsidRPr="00073E80">
              <w:rPr>
                <w:rFonts w:ascii="Times New Roman Bold" w:hAnsi="Times New Roman Bold"/>
                <w:b/>
                <w:caps/>
                <w:sz w:val="44"/>
                <w:szCs w:val="44"/>
              </w:rPr>
              <w:t>Bauskas novada PAŠVALDĪBA</w:t>
            </w:r>
          </w:p>
          <w:p w14:paraId="2D4BD431" w14:textId="77777777" w:rsidR="009269F1" w:rsidRDefault="00A64CAC" w:rsidP="00FC60A6">
            <w:pPr>
              <w:rPr>
                <w:sz w:val="22"/>
              </w:rPr>
            </w:pPr>
            <w:r>
              <w:rPr>
                <w:rFonts w:ascii="Dutch TL" w:hAnsi="Dutch TL"/>
                <w:b/>
                <w:noProof/>
              </w:rPr>
              <mc:AlternateContent>
                <mc:Choice Requires="wps">
                  <w:drawing>
                    <wp:anchor distT="0" distB="0" distL="114300" distR="114300" simplePos="0" relativeHeight="251658240" behindDoc="0" locked="0" layoutInCell="1" allowOverlap="1" wp14:anchorId="32D3CA75" wp14:editId="020AC087">
                      <wp:simplePos x="0" y="0"/>
                      <wp:positionH relativeFrom="column">
                        <wp:posOffset>81915</wp:posOffset>
                      </wp:positionH>
                      <wp:positionV relativeFrom="paragraph">
                        <wp:posOffset>71120</wp:posOffset>
                      </wp:positionV>
                      <wp:extent cx="4505325" cy="0"/>
                      <wp:effectExtent l="15240" t="13970" r="13335" b="14605"/>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B3C61" id="Taisns savienotāj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6pt" to="36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" strokeweight="2pt">
                      <v:stroke startarrowwidth="narrow" startarrowlength="short" endarrowwidth="narrow" endarrowlength="short"/>
                    </v:line>
                  </w:pict>
                </mc:Fallback>
              </mc:AlternateContent>
            </w:r>
          </w:p>
          <w:p w14:paraId="51182AD9" w14:textId="77777777" w:rsidR="009269F1" w:rsidRDefault="00A64CAC" w:rsidP="00FC60A6">
            <w:pPr>
              <w:jc w:val="center"/>
              <w:rPr>
                <w:sz w:val="22"/>
              </w:rPr>
            </w:pPr>
            <w:r>
              <w:rPr>
                <w:sz w:val="22"/>
              </w:rPr>
              <w:t>Reģ.Nr. 90009116223, Uzvaras iela 1, Bauska, Bauskas nov., LV-3901</w:t>
            </w:r>
          </w:p>
          <w:p w14:paraId="2730B8E0" w14:textId="77777777" w:rsidR="009269F1" w:rsidRPr="005E2440" w:rsidRDefault="00A64CAC" w:rsidP="00FC60A6">
            <w:pPr>
              <w:jc w:val="center"/>
              <w:rPr>
                <w:sz w:val="22"/>
              </w:rPr>
            </w:pPr>
            <w:r>
              <w:rPr>
                <w:sz w:val="22"/>
              </w:rPr>
              <w:t xml:space="preserve">tālr. 63922238, e-pasts: </w:t>
            </w:r>
            <w:hyperlink r:id="rId9" w:history="1">
              <w:r w:rsidRPr="005E2440">
                <w:rPr>
                  <w:rStyle w:val="Hipersaite"/>
                  <w:color w:val="000000"/>
                  <w:sz w:val="22"/>
                </w:rPr>
                <w:t>dome@bauska.lv</w:t>
              </w:r>
            </w:hyperlink>
            <w:r w:rsidRPr="005E2440">
              <w:rPr>
                <w:color w:val="000000"/>
                <w:sz w:val="22"/>
              </w:rPr>
              <w:t xml:space="preserve">, </w:t>
            </w:r>
            <w:hyperlink r:id="rId10" w:history="1">
              <w:r w:rsidRPr="00EB4CD1">
                <w:rPr>
                  <w:rStyle w:val="Hipersaite"/>
                  <w:color w:val="auto"/>
                  <w:sz w:val="22"/>
                </w:rPr>
                <w:t>www.bauska.lv</w:t>
              </w:r>
            </w:hyperlink>
          </w:p>
        </w:tc>
      </w:tr>
    </w:tbl>
    <w:p w14:paraId="26598F82" w14:textId="77777777" w:rsidR="001145B1" w:rsidRDefault="001145B1" w:rsidP="007E5A3F">
      <w:pPr>
        <w:jc w:val="center"/>
        <w:rPr>
          <w:rFonts w:eastAsia="Calibri"/>
          <w:b/>
          <w:sz w:val="28"/>
          <w:szCs w:val="28"/>
        </w:rPr>
      </w:pPr>
    </w:p>
    <w:p w14:paraId="3EB3F074" w14:textId="586E9BBD" w:rsidR="007E5A3F" w:rsidRPr="00D22F8A" w:rsidRDefault="00A64CAC" w:rsidP="007E5A3F">
      <w:pPr>
        <w:jc w:val="center"/>
        <w:rPr>
          <w:rFonts w:eastAsia="Calibri"/>
          <w:b/>
        </w:rPr>
      </w:pPr>
      <w:r w:rsidRPr="00D22F8A">
        <w:rPr>
          <w:rFonts w:eastAsia="Calibri"/>
          <w:b/>
        </w:rPr>
        <w:t>SAISTOŠIE NOTEIKUMI</w:t>
      </w:r>
    </w:p>
    <w:p w14:paraId="181C6B4F" w14:textId="77777777" w:rsidR="007E5A3F" w:rsidRPr="00D22F8A" w:rsidRDefault="00A64CAC" w:rsidP="007E5A3F">
      <w:pPr>
        <w:jc w:val="center"/>
        <w:rPr>
          <w:rFonts w:eastAsia="Calibri"/>
          <w:color w:val="000000"/>
          <w:spacing w:val="1"/>
        </w:rPr>
      </w:pPr>
      <w:r w:rsidRPr="00D22F8A">
        <w:rPr>
          <w:rFonts w:eastAsia="Calibri"/>
          <w:color w:val="000000"/>
          <w:spacing w:val="1"/>
        </w:rPr>
        <w:t>Bauskā</w:t>
      </w:r>
    </w:p>
    <w:p w14:paraId="154D6F06" w14:textId="77777777" w:rsidR="007E5A3F" w:rsidRPr="00D22F8A" w:rsidRDefault="00A64CAC" w:rsidP="007E5A3F">
      <w:pPr>
        <w:tabs>
          <w:tab w:val="left" w:pos="8740"/>
        </w:tabs>
        <w:rPr>
          <w:rFonts w:eastAsia="Calibri"/>
          <w:bCs/>
        </w:rPr>
      </w:pPr>
      <w:r w:rsidRPr="00D22F8A">
        <w:rPr>
          <w:rFonts w:eastAsia="Calibri"/>
          <w:bCs/>
        </w:rPr>
        <w:tab/>
      </w:r>
    </w:p>
    <w:p w14:paraId="56A8EAEE" w14:textId="55656796" w:rsidR="007E5A3F" w:rsidRPr="00CC70B3" w:rsidRDefault="00A64CAC" w:rsidP="00F14698">
      <w:pPr>
        <w:tabs>
          <w:tab w:val="left" w:pos="708"/>
          <w:tab w:val="left" w:pos="1416"/>
          <w:tab w:val="left" w:pos="2124"/>
          <w:tab w:val="left" w:pos="7938"/>
        </w:tabs>
        <w:rPr>
          <w:rFonts w:eastAsia="Calibri"/>
          <w:bCs/>
        </w:rPr>
      </w:pPr>
      <w:r w:rsidRPr="00CC70B3">
        <w:rPr>
          <w:rFonts w:eastAsia="Calibri"/>
          <w:bCs/>
        </w:rPr>
        <w:t>20</w:t>
      </w:r>
      <w:r w:rsidR="009269F1" w:rsidRPr="00CC70B3">
        <w:rPr>
          <w:rFonts w:eastAsia="Calibri"/>
          <w:bCs/>
        </w:rPr>
        <w:t>2</w:t>
      </w:r>
      <w:r w:rsidR="00C96495" w:rsidRPr="00CC70B3">
        <w:rPr>
          <w:rFonts w:eastAsia="Calibri"/>
          <w:bCs/>
        </w:rPr>
        <w:t>5</w:t>
      </w:r>
      <w:r w:rsidR="009269F1" w:rsidRPr="00CC70B3">
        <w:rPr>
          <w:rFonts w:eastAsia="Calibri"/>
          <w:bCs/>
        </w:rPr>
        <w:t>.</w:t>
      </w:r>
      <w:r w:rsidR="00CC70B3">
        <w:rPr>
          <w:rFonts w:eastAsia="Calibri"/>
          <w:bCs/>
        </w:rPr>
        <w:t> </w:t>
      </w:r>
      <w:r w:rsidRPr="00CC70B3">
        <w:rPr>
          <w:rFonts w:eastAsia="Calibri"/>
          <w:bCs/>
        </w:rPr>
        <w:t>gada</w:t>
      </w:r>
      <w:r w:rsidR="00CC70B3">
        <w:rPr>
          <w:rFonts w:eastAsia="Calibri"/>
          <w:bCs/>
        </w:rPr>
        <w:t xml:space="preserve"> 29. </w:t>
      </w:r>
      <w:r w:rsidR="00CC70B3" w:rsidRPr="00CC70B3">
        <w:rPr>
          <w:rFonts w:eastAsia="Calibri"/>
          <w:bCs/>
        </w:rPr>
        <w:t>maijā</w:t>
      </w:r>
      <w:r w:rsidR="00C96495" w:rsidRPr="00CC70B3">
        <w:rPr>
          <w:rFonts w:eastAsia="Calibri"/>
          <w:bCs/>
        </w:rPr>
        <w:t xml:space="preserve">                                                                                            </w:t>
      </w:r>
      <w:r w:rsidRPr="00CC70B3">
        <w:rPr>
          <w:rFonts w:eastAsia="Calibri"/>
          <w:bCs/>
        </w:rPr>
        <w:t>Nr</w:t>
      </w:r>
      <w:r w:rsidR="00366D79" w:rsidRPr="00CC70B3">
        <w:rPr>
          <w:rFonts w:eastAsia="Calibri"/>
          <w:bCs/>
        </w:rPr>
        <w:t xml:space="preserve">. </w:t>
      </w:r>
    </w:p>
    <w:p w14:paraId="29499DAE" w14:textId="632DF50F" w:rsidR="00366D79" w:rsidRPr="00D22F8A" w:rsidRDefault="00366D79" w:rsidP="00366D79">
      <w:pPr>
        <w:tabs>
          <w:tab w:val="left" w:pos="0"/>
          <w:tab w:val="left" w:pos="7790"/>
        </w:tabs>
        <w:jc w:val="both"/>
        <w:rPr>
          <w:rFonts w:eastAsia="Calibri"/>
          <w:bCs/>
        </w:rPr>
      </w:pPr>
      <w:r w:rsidRPr="00CC70B3">
        <w:rPr>
          <w:rFonts w:eastAsia="Calibri"/>
          <w:bCs/>
        </w:rPr>
        <w:t xml:space="preserve">                                                                                                             (protokols Nr.)</w:t>
      </w:r>
    </w:p>
    <w:p w14:paraId="6801C25D" w14:textId="182BCB96" w:rsidR="00A67A8A" w:rsidRPr="00D22F8A" w:rsidRDefault="00A54AA4" w:rsidP="00C96495">
      <w:pPr>
        <w:tabs>
          <w:tab w:val="left" w:pos="0"/>
        </w:tabs>
        <w:ind w:left="2160"/>
        <w:jc w:val="both"/>
        <w:rPr>
          <w:b/>
        </w:rPr>
      </w:pPr>
      <w:r w:rsidRPr="00D22F8A">
        <w:rPr>
          <w:rFonts w:eastAsia="Calibri"/>
          <w:bCs/>
        </w:rPr>
        <w:tab/>
      </w:r>
      <w:r w:rsidRPr="00D22F8A">
        <w:rPr>
          <w:rFonts w:eastAsia="Calibri"/>
          <w:bCs/>
        </w:rPr>
        <w:tab/>
      </w:r>
      <w:r w:rsidRPr="00D22F8A">
        <w:rPr>
          <w:rFonts w:eastAsia="Calibri"/>
          <w:bCs/>
        </w:rPr>
        <w:tab/>
      </w:r>
      <w:r w:rsidRPr="00D22F8A">
        <w:rPr>
          <w:rFonts w:eastAsia="Calibri"/>
          <w:bCs/>
        </w:rPr>
        <w:tab/>
      </w:r>
      <w:r w:rsidRPr="00D22F8A">
        <w:rPr>
          <w:rFonts w:eastAsia="Calibri"/>
          <w:bCs/>
        </w:rPr>
        <w:tab/>
      </w:r>
      <w:r w:rsidRPr="00D22F8A">
        <w:rPr>
          <w:rFonts w:eastAsia="Calibri"/>
          <w:bCs/>
        </w:rPr>
        <w:tab/>
      </w:r>
    </w:p>
    <w:p w14:paraId="390735C0" w14:textId="28466583" w:rsidR="00C96495" w:rsidRDefault="00CC70B3" w:rsidP="00C96495">
      <w:pPr>
        <w:jc w:val="center"/>
        <w:rPr>
          <w:i/>
          <w:iCs/>
          <w:shd w:val="clear" w:color="auto" w:fill="FFFFFF"/>
        </w:rPr>
      </w:pPr>
      <w:r w:rsidRPr="00CC70B3">
        <w:rPr>
          <w:b/>
        </w:rPr>
        <w:t>Par Bauskas novada pašvaldības pabalstiem bāreņiem un bez vecāku gādības palikušajiem bērniem, audžuģimenēm un specializētajām audžuģimenēm</w:t>
      </w:r>
    </w:p>
    <w:p w14:paraId="4A69753E" w14:textId="77777777" w:rsidR="00C96495" w:rsidRDefault="00C96495" w:rsidP="00C96495">
      <w:pPr>
        <w:jc w:val="center"/>
        <w:rPr>
          <w:i/>
          <w:iCs/>
          <w:shd w:val="clear" w:color="auto" w:fill="FFFFFF"/>
        </w:rPr>
      </w:pPr>
    </w:p>
    <w:p w14:paraId="6404B4BB" w14:textId="3FE089A1" w:rsidR="00831DEA" w:rsidRPr="00A927A0" w:rsidRDefault="00A64CAC" w:rsidP="009E5B04">
      <w:pPr>
        <w:ind w:left="3969" w:hanging="141"/>
        <w:jc w:val="both"/>
        <w:rPr>
          <w:i/>
          <w:iCs/>
          <w:shd w:val="clear" w:color="auto" w:fill="FFFFFF"/>
        </w:rPr>
      </w:pPr>
      <w:r w:rsidRPr="00A927A0">
        <w:rPr>
          <w:i/>
          <w:iCs/>
          <w:shd w:val="clear" w:color="auto" w:fill="FFFFFF"/>
        </w:rPr>
        <w:t xml:space="preserve">Izdoti saskaņā ar likuma "Par palīdzību </w:t>
      </w:r>
      <w:r w:rsidR="00571E31" w:rsidRPr="00A927A0">
        <w:rPr>
          <w:i/>
          <w:iCs/>
          <w:shd w:val="clear" w:color="auto" w:fill="FFFFFF"/>
        </w:rPr>
        <w:t>d</w:t>
      </w:r>
      <w:r w:rsidRPr="00A927A0">
        <w:rPr>
          <w:i/>
          <w:iCs/>
          <w:shd w:val="clear" w:color="auto" w:fill="FFFFFF"/>
        </w:rPr>
        <w:t>zīvokļa</w:t>
      </w:r>
      <w:r w:rsidR="00571E31" w:rsidRPr="00A927A0">
        <w:rPr>
          <w:i/>
          <w:iCs/>
          <w:shd w:val="clear" w:color="auto" w:fill="FFFFFF"/>
        </w:rPr>
        <w:t xml:space="preserve"> </w:t>
      </w:r>
      <w:r w:rsidRPr="00A927A0">
        <w:rPr>
          <w:i/>
          <w:iCs/>
          <w:shd w:val="clear" w:color="auto" w:fill="FFFFFF"/>
        </w:rPr>
        <w:t xml:space="preserve">jautājuma </w:t>
      </w:r>
      <w:r w:rsidR="00571E31" w:rsidRPr="00A927A0">
        <w:rPr>
          <w:i/>
          <w:iCs/>
          <w:shd w:val="clear" w:color="auto" w:fill="FFFFFF"/>
        </w:rPr>
        <w:t>r</w:t>
      </w:r>
      <w:r w:rsidRPr="00A927A0">
        <w:rPr>
          <w:i/>
          <w:iCs/>
          <w:shd w:val="clear" w:color="auto" w:fill="FFFFFF"/>
        </w:rPr>
        <w:t>isināšanā" </w:t>
      </w:r>
      <w:hyperlink r:id="rId11" w:anchor="p25_2" w:tgtFrame="_blank" w:history="1">
        <w:r w:rsidRPr="00A927A0">
          <w:rPr>
            <w:i/>
            <w:iCs/>
            <w:shd w:val="clear" w:color="auto" w:fill="FFFFFF"/>
          </w:rPr>
          <w:t>25.</w:t>
        </w:r>
        <w:r w:rsidRPr="00A927A0">
          <w:rPr>
            <w:i/>
            <w:iCs/>
            <w:shd w:val="clear" w:color="auto" w:fill="FFFFFF"/>
            <w:vertAlign w:val="superscript"/>
          </w:rPr>
          <w:t>2</w:t>
        </w:r>
        <w:r w:rsidRPr="00A927A0">
          <w:rPr>
            <w:i/>
            <w:iCs/>
            <w:shd w:val="clear" w:color="auto" w:fill="FFFFFF"/>
          </w:rPr>
          <w:t> panta</w:t>
        </w:r>
      </w:hyperlink>
      <w:r w:rsidRPr="00A927A0">
        <w:rPr>
          <w:i/>
          <w:iCs/>
          <w:shd w:val="clear" w:color="auto" w:fill="FFFFFF"/>
        </w:rPr>
        <w:t> pirmo</w:t>
      </w:r>
      <w:r w:rsidR="00571E31" w:rsidRPr="00A927A0">
        <w:rPr>
          <w:i/>
          <w:iCs/>
          <w:shd w:val="clear" w:color="auto" w:fill="FFFFFF"/>
        </w:rPr>
        <w:t xml:space="preserve"> </w:t>
      </w:r>
      <w:r w:rsidRPr="00A927A0">
        <w:rPr>
          <w:i/>
          <w:iCs/>
          <w:shd w:val="clear" w:color="auto" w:fill="FFFFFF"/>
        </w:rPr>
        <w:t>un piekto daļu,</w:t>
      </w:r>
      <w:r w:rsidR="00571E31" w:rsidRPr="00A927A0">
        <w:rPr>
          <w:i/>
          <w:iCs/>
          <w:shd w:val="clear" w:color="auto" w:fill="FFFFFF"/>
        </w:rPr>
        <w:t xml:space="preserve"> </w:t>
      </w:r>
      <w:r w:rsidRPr="00A927A0">
        <w:rPr>
          <w:i/>
          <w:iCs/>
          <w:shd w:val="clear" w:color="auto" w:fill="FFFFFF"/>
        </w:rPr>
        <w:t>Ministru kabineta </w:t>
      </w:r>
      <w:r w:rsidR="00B0527F" w:rsidRPr="00A927A0">
        <w:rPr>
          <w:i/>
          <w:iCs/>
        </w:rPr>
        <w:t>20</w:t>
      </w:r>
      <w:r w:rsidR="000368EC" w:rsidRPr="00A927A0">
        <w:rPr>
          <w:i/>
          <w:iCs/>
        </w:rPr>
        <w:t>0</w:t>
      </w:r>
      <w:r w:rsidR="00B0527F" w:rsidRPr="00A927A0">
        <w:rPr>
          <w:i/>
          <w:iCs/>
        </w:rPr>
        <w:t>5</w:t>
      </w:r>
      <w:r w:rsidR="00A927A0">
        <w:rPr>
          <w:i/>
          <w:iCs/>
        </w:rPr>
        <w:t>. </w:t>
      </w:r>
      <w:r w:rsidR="00B0527F" w:rsidRPr="00A927A0">
        <w:rPr>
          <w:i/>
          <w:iCs/>
        </w:rPr>
        <w:t>gada</w:t>
      </w:r>
      <w:r w:rsidR="000A1083" w:rsidRPr="00A927A0">
        <w:rPr>
          <w:i/>
          <w:iCs/>
        </w:rPr>
        <w:t xml:space="preserve"> </w:t>
      </w:r>
      <w:r w:rsidR="00B0527F" w:rsidRPr="00A927A0">
        <w:rPr>
          <w:i/>
          <w:iCs/>
        </w:rPr>
        <w:t>15.</w:t>
      </w:r>
      <w:r w:rsidR="00A927A0">
        <w:rPr>
          <w:i/>
          <w:iCs/>
        </w:rPr>
        <w:t> </w:t>
      </w:r>
      <w:r w:rsidR="00B0527F" w:rsidRPr="00A927A0">
        <w:rPr>
          <w:i/>
          <w:iCs/>
        </w:rPr>
        <w:t xml:space="preserve">novembra </w:t>
      </w:r>
      <w:r w:rsidRPr="00A927A0">
        <w:rPr>
          <w:i/>
          <w:iCs/>
          <w:shd w:val="clear" w:color="auto" w:fill="FFFFFF"/>
        </w:rPr>
        <w:t> noteikumu Nr.</w:t>
      </w:r>
      <w:r w:rsidR="00A927A0">
        <w:rPr>
          <w:i/>
          <w:iCs/>
          <w:shd w:val="clear" w:color="auto" w:fill="FFFFFF"/>
        </w:rPr>
        <w:t> </w:t>
      </w:r>
      <w:r w:rsidRPr="00A927A0">
        <w:rPr>
          <w:i/>
          <w:iCs/>
          <w:shd w:val="clear" w:color="auto" w:fill="FFFFFF"/>
        </w:rPr>
        <w:t>857</w:t>
      </w:r>
      <w:r w:rsidR="00764D54" w:rsidRPr="00A927A0">
        <w:rPr>
          <w:i/>
          <w:iCs/>
          <w:shd w:val="clear" w:color="auto" w:fill="FFFFFF"/>
        </w:rPr>
        <w:t xml:space="preserve"> </w:t>
      </w:r>
      <w:r w:rsidRPr="00A927A0">
        <w:rPr>
          <w:rFonts w:asciiTheme="majorBidi" w:hAnsiTheme="majorBidi" w:cstheme="majorBidi"/>
          <w:i/>
          <w:iCs/>
          <w:shd w:val="clear" w:color="auto" w:fill="FFFFFF"/>
        </w:rPr>
        <w:t>"</w:t>
      </w:r>
      <w:r w:rsidR="000368EC" w:rsidRPr="00A927A0">
        <w:rPr>
          <w:rFonts w:asciiTheme="majorBidi" w:hAnsiTheme="majorBidi" w:cstheme="majorBidi"/>
          <w:i/>
          <w:iCs/>
          <w:shd w:val="clear" w:color="auto" w:fill="FFFFFF"/>
        </w:rPr>
        <w:t>Noteikumi par sociālajām garantijām un atbalstu bārenim un bez vecāku gādības palikušajam bērnam, kurš ir ārpusģimenes aprūpē, kā arī pēc ārpusģimenes aprūpes beigšanās</w:t>
      </w:r>
      <w:r w:rsidRPr="00A927A0">
        <w:rPr>
          <w:rFonts w:asciiTheme="majorBidi" w:hAnsiTheme="majorBidi" w:cstheme="majorBidi"/>
          <w:i/>
          <w:iCs/>
          <w:shd w:val="clear" w:color="auto" w:fill="FFFFFF"/>
        </w:rPr>
        <w:t>"</w:t>
      </w:r>
      <w:r w:rsidRPr="00A927A0">
        <w:rPr>
          <w:i/>
          <w:iCs/>
          <w:shd w:val="clear" w:color="auto" w:fill="FFFFFF"/>
        </w:rPr>
        <w:t xml:space="preserve"> </w:t>
      </w:r>
      <w:r w:rsidR="00D2348F" w:rsidRPr="00A927A0">
        <w:rPr>
          <w:i/>
          <w:iCs/>
          <w:shd w:val="clear" w:color="auto" w:fill="FFFFFF"/>
        </w:rPr>
        <w:t xml:space="preserve">6., </w:t>
      </w:r>
      <w:r w:rsidRPr="00A927A0">
        <w:rPr>
          <w:i/>
          <w:iCs/>
          <w:shd w:val="clear" w:color="auto" w:fill="FFFFFF"/>
        </w:rPr>
        <w:t xml:space="preserve">22., </w:t>
      </w:r>
      <w:r w:rsidR="00B0527F" w:rsidRPr="00A927A0">
        <w:rPr>
          <w:i/>
          <w:iCs/>
          <w:shd w:val="clear" w:color="auto" w:fill="FFFFFF"/>
        </w:rPr>
        <w:t>24.</w:t>
      </w:r>
      <w:r w:rsidR="00B0527F" w:rsidRPr="00A927A0">
        <w:rPr>
          <w:i/>
          <w:iCs/>
          <w:shd w:val="clear" w:color="auto" w:fill="FFFFFF"/>
          <w:vertAlign w:val="superscript"/>
        </w:rPr>
        <w:t>9</w:t>
      </w:r>
      <w:r w:rsidR="00B0527F" w:rsidRPr="00A927A0">
        <w:rPr>
          <w:i/>
          <w:iCs/>
          <w:shd w:val="clear" w:color="auto" w:fill="FFFFFF"/>
        </w:rPr>
        <w:t>, 24.</w:t>
      </w:r>
      <w:r w:rsidR="00B0527F" w:rsidRPr="00A927A0">
        <w:rPr>
          <w:i/>
          <w:iCs/>
          <w:shd w:val="clear" w:color="auto" w:fill="FFFFFF"/>
          <w:vertAlign w:val="superscript"/>
        </w:rPr>
        <w:t>11</w:t>
      </w:r>
      <w:r w:rsidR="00B0527F" w:rsidRPr="00A927A0">
        <w:rPr>
          <w:i/>
          <w:iCs/>
          <w:shd w:val="clear" w:color="auto" w:fill="FFFFFF"/>
        </w:rPr>
        <w:t>, 24.</w:t>
      </w:r>
      <w:r w:rsidR="00B0527F" w:rsidRPr="00A927A0">
        <w:rPr>
          <w:i/>
          <w:iCs/>
          <w:shd w:val="clear" w:color="auto" w:fill="FFFFFF"/>
          <w:vertAlign w:val="superscript"/>
        </w:rPr>
        <w:t>13</w:t>
      </w:r>
      <w:r w:rsidR="00B0527F" w:rsidRPr="00A927A0">
        <w:rPr>
          <w:i/>
          <w:iCs/>
          <w:shd w:val="clear" w:color="auto" w:fill="FFFFFF"/>
        </w:rPr>
        <w:t>, un 24.</w:t>
      </w:r>
      <w:r w:rsidR="00B0527F" w:rsidRPr="00A927A0">
        <w:rPr>
          <w:i/>
          <w:iCs/>
          <w:shd w:val="clear" w:color="auto" w:fill="FFFFFF"/>
          <w:vertAlign w:val="superscript"/>
        </w:rPr>
        <w:t xml:space="preserve">14 </w:t>
      </w:r>
      <w:r w:rsidR="00B0527F" w:rsidRPr="00A927A0">
        <w:rPr>
          <w:i/>
          <w:iCs/>
          <w:shd w:val="clear" w:color="auto" w:fill="FFFFFF"/>
        </w:rPr>
        <w:t>punktu un</w:t>
      </w:r>
      <w:r w:rsidRPr="00A927A0">
        <w:rPr>
          <w:i/>
          <w:iCs/>
          <w:shd w:val="clear" w:color="auto" w:fill="FFFFFF"/>
        </w:rPr>
        <w:t xml:space="preserve"> Ministru kabineta</w:t>
      </w:r>
      <w:r w:rsidR="00B0527F" w:rsidRPr="00A927A0">
        <w:rPr>
          <w:i/>
          <w:iCs/>
          <w:shd w:val="clear" w:color="auto" w:fill="FFFFFF"/>
        </w:rPr>
        <w:t xml:space="preserve"> 2018.</w:t>
      </w:r>
      <w:r w:rsidR="00A927A0">
        <w:rPr>
          <w:i/>
          <w:iCs/>
          <w:shd w:val="clear" w:color="auto" w:fill="FFFFFF"/>
        </w:rPr>
        <w:t> </w:t>
      </w:r>
      <w:r w:rsidR="00B0527F" w:rsidRPr="00A927A0">
        <w:rPr>
          <w:i/>
          <w:iCs/>
          <w:shd w:val="clear" w:color="auto" w:fill="FFFFFF"/>
        </w:rPr>
        <w:t>gada 26.</w:t>
      </w:r>
      <w:r w:rsidR="00A927A0">
        <w:rPr>
          <w:i/>
          <w:iCs/>
          <w:shd w:val="clear" w:color="auto" w:fill="FFFFFF"/>
        </w:rPr>
        <w:t> </w:t>
      </w:r>
      <w:r w:rsidR="00B0527F" w:rsidRPr="00A927A0">
        <w:rPr>
          <w:i/>
          <w:iCs/>
          <w:shd w:val="clear" w:color="auto" w:fill="FFFFFF"/>
        </w:rPr>
        <w:t>jūnija</w:t>
      </w:r>
      <w:r w:rsidR="000368EC" w:rsidRPr="00A927A0">
        <w:rPr>
          <w:i/>
          <w:iCs/>
          <w:shd w:val="clear" w:color="auto" w:fill="FFFFFF"/>
        </w:rPr>
        <w:t xml:space="preserve"> </w:t>
      </w:r>
      <w:r w:rsidRPr="00A927A0">
        <w:rPr>
          <w:i/>
          <w:iCs/>
          <w:shd w:val="clear" w:color="auto" w:fill="FFFFFF"/>
        </w:rPr>
        <w:t>noteikumu</w:t>
      </w:r>
      <w:r w:rsidR="00571E31" w:rsidRPr="00A927A0">
        <w:rPr>
          <w:i/>
          <w:iCs/>
          <w:shd w:val="clear" w:color="auto" w:fill="FFFFFF"/>
        </w:rPr>
        <w:t xml:space="preserve"> </w:t>
      </w:r>
      <w:r w:rsidRPr="00A927A0">
        <w:rPr>
          <w:i/>
          <w:iCs/>
          <w:shd w:val="clear" w:color="auto" w:fill="FFFFFF"/>
        </w:rPr>
        <w:t>Nr.</w:t>
      </w:r>
      <w:r w:rsidR="00A927A0">
        <w:rPr>
          <w:i/>
          <w:iCs/>
          <w:shd w:val="clear" w:color="auto" w:fill="FFFFFF"/>
        </w:rPr>
        <w:t> </w:t>
      </w:r>
      <w:r w:rsidRPr="00A927A0">
        <w:rPr>
          <w:i/>
          <w:iCs/>
          <w:shd w:val="clear" w:color="auto" w:fill="FFFFFF"/>
        </w:rPr>
        <w:t>354</w:t>
      </w:r>
      <w:r w:rsidR="00571E31" w:rsidRPr="00A927A0">
        <w:rPr>
          <w:i/>
          <w:iCs/>
          <w:shd w:val="clear" w:color="auto" w:fill="FFFFFF"/>
        </w:rPr>
        <w:t xml:space="preserve"> </w:t>
      </w:r>
      <w:r w:rsidRPr="00A927A0">
        <w:rPr>
          <w:i/>
          <w:iCs/>
          <w:shd w:val="clear" w:color="auto" w:fill="FFFFFF"/>
        </w:rPr>
        <w:t>"</w:t>
      </w:r>
      <w:hyperlink r:id="rId12" w:tgtFrame="_blank" w:history="1">
        <w:r w:rsidRPr="00A927A0">
          <w:rPr>
            <w:i/>
            <w:iCs/>
            <w:shd w:val="clear" w:color="auto" w:fill="FFFFFF"/>
          </w:rPr>
          <w:t xml:space="preserve">Audžuģimenes </w:t>
        </w:r>
        <w:r w:rsidR="00571E31" w:rsidRPr="00A927A0">
          <w:rPr>
            <w:i/>
            <w:iCs/>
            <w:shd w:val="clear" w:color="auto" w:fill="FFFFFF"/>
          </w:rPr>
          <w:t>n</w:t>
        </w:r>
        <w:r w:rsidRPr="00A927A0">
          <w:rPr>
            <w:i/>
            <w:iCs/>
            <w:shd w:val="clear" w:color="auto" w:fill="FFFFFF"/>
          </w:rPr>
          <w:t>oteikumi</w:t>
        </w:r>
      </w:hyperlink>
      <w:r w:rsidRPr="00A927A0">
        <w:rPr>
          <w:i/>
          <w:iCs/>
          <w:shd w:val="clear" w:color="auto" w:fill="FFFFFF"/>
        </w:rPr>
        <w:t>" </w:t>
      </w:r>
      <w:hyperlink r:id="rId13" w:anchor="p78" w:tgtFrame="_blank" w:history="1">
        <w:r w:rsidRPr="00A927A0">
          <w:rPr>
            <w:i/>
            <w:iCs/>
            <w:shd w:val="clear" w:color="auto" w:fill="FFFFFF"/>
          </w:rPr>
          <w:t>78. punktu</w:t>
        </w:r>
      </w:hyperlink>
    </w:p>
    <w:p w14:paraId="53A137D1" w14:textId="77777777" w:rsidR="00F14698" w:rsidRPr="00D22F8A" w:rsidRDefault="00F14698" w:rsidP="009E5B04">
      <w:pPr>
        <w:ind w:left="3969" w:hanging="141"/>
        <w:jc w:val="both"/>
        <w:rPr>
          <w:i/>
          <w:iCs/>
          <w:shd w:val="clear" w:color="auto" w:fill="FFFFFF"/>
        </w:rPr>
      </w:pPr>
    </w:p>
    <w:p w14:paraId="239643C6" w14:textId="76E06062" w:rsidR="002939CC" w:rsidRPr="00CC70B3" w:rsidRDefault="00CC70B3" w:rsidP="00CC70B3">
      <w:pPr>
        <w:pStyle w:val="Sarakstarindkopa"/>
        <w:numPr>
          <w:ilvl w:val="0"/>
          <w:numId w:val="9"/>
        </w:numPr>
        <w:jc w:val="center"/>
        <w:rPr>
          <w:b/>
        </w:rPr>
      </w:pPr>
      <w:r w:rsidRPr="00CC70B3">
        <w:rPr>
          <w:b/>
        </w:rPr>
        <w:t>VISPĀRĪGIE JAUTĀJUMI</w:t>
      </w:r>
    </w:p>
    <w:p w14:paraId="48CB66D5" w14:textId="77777777" w:rsidR="009E5B04" w:rsidRPr="00D22F8A" w:rsidRDefault="009E5B04" w:rsidP="009E5B04">
      <w:pPr>
        <w:pStyle w:val="Sarakstarindkopa"/>
        <w:ind w:left="4973"/>
        <w:jc w:val="both"/>
        <w:rPr>
          <w:b/>
        </w:rPr>
      </w:pPr>
    </w:p>
    <w:p w14:paraId="014B1EDF" w14:textId="44650730" w:rsidR="00AF04BA" w:rsidRDefault="00AF04BA" w:rsidP="006B068F">
      <w:pPr>
        <w:tabs>
          <w:tab w:val="left" w:pos="1003"/>
        </w:tabs>
        <w:jc w:val="both"/>
      </w:pPr>
    </w:p>
    <w:p w14:paraId="0F7B20E9" w14:textId="40FC3D73" w:rsidR="00CC70B3" w:rsidRDefault="00CC70B3" w:rsidP="0020110D">
      <w:pPr>
        <w:pStyle w:val="Sarakstarindkopa"/>
        <w:numPr>
          <w:ilvl w:val="0"/>
          <w:numId w:val="11"/>
        </w:numPr>
        <w:tabs>
          <w:tab w:val="left" w:pos="1003"/>
        </w:tabs>
        <w:spacing w:line="276" w:lineRule="auto"/>
        <w:ind w:left="357" w:hanging="357"/>
        <w:contextualSpacing w:val="0"/>
        <w:jc w:val="both"/>
      </w:pPr>
      <w:r>
        <w:t>Saistošie noteikumi (turpmāk – noteikumi) nosaka Bauskas novada pašvaldības (turpmāk – pašvaldība) pabalstu veidus, to apmēru, pieprasīšanas un izmaksas kārtību bārenim un bez vecāku gādības palikušajam bērnam, kurš atrodas ārpusģimenes aprūpē (turpmāk – bērns) un pēc pilngadības sasniegšanas (turpmāk – pilngadību sasniegušais bērns), audžuģimenei un specializētajai audžuģimenei (turpmāk – audžuģimene), kā arī lēmumu apstrīdēšanas un pārsūdzēšanas kārtību</w:t>
      </w:r>
      <w:r w:rsidR="0020110D">
        <w:t>.</w:t>
      </w:r>
    </w:p>
    <w:p w14:paraId="66BDB91B" w14:textId="64B6FDF2" w:rsidR="0020110D" w:rsidRDefault="00CC70B3" w:rsidP="0020110D">
      <w:pPr>
        <w:pStyle w:val="Sarakstarindkopa"/>
        <w:numPr>
          <w:ilvl w:val="0"/>
          <w:numId w:val="11"/>
        </w:numPr>
        <w:tabs>
          <w:tab w:val="left" w:pos="1003"/>
        </w:tabs>
        <w:spacing w:line="276" w:lineRule="auto"/>
        <w:ind w:left="357" w:hanging="357"/>
        <w:contextualSpacing w:val="0"/>
        <w:jc w:val="both"/>
      </w:pPr>
      <w:r>
        <w:t>Noteikumi nosaka šādus pabalstu veidus:</w:t>
      </w:r>
    </w:p>
    <w:p w14:paraId="1B37B2A3" w14:textId="77777777" w:rsidR="008052A6" w:rsidRDefault="008052A6" w:rsidP="0020110D">
      <w:pPr>
        <w:pStyle w:val="Sarakstarindkopa"/>
        <w:numPr>
          <w:ilvl w:val="1"/>
          <w:numId w:val="11"/>
        </w:numPr>
        <w:tabs>
          <w:tab w:val="left" w:pos="1003"/>
        </w:tabs>
        <w:spacing w:line="276" w:lineRule="auto"/>
        <w:contextualSpacing w:val="0"/>
        <w:jc w:val="both"/>
      </w:pPr>
      <w:r>
        <w:t>p</w:t>
      </w:r>
      <w:r w:rsidR="00CC70B3">
        <w:t>abalsts audžuģimenēm:</w:t>
      </w:r>
    </w:p>
    <w:p w14:paraId="046D30B6" w14:textId="77777777" w:rsidR="008052A6" w:rsidRDefault="00CC70B3" w:rsidP="0020110D">
      <w:pPr>
        <w:pStyle w:val="Sarakstarindkopa"/>
        <w:numPr>
          <w:ilvl w:val="2"/>
          <w:numId w:val="11"/>
        </w:numPr>
        <w:tabs>
          <w:tab w:val="left" w:pos="1003"/>
        </w:tabs>
        <w:spacing w:line="276" w:lineRule="auto"/>
        <w:contextualSpacing w:val="0"/>
        <w:jc w:val="both"/>
      </w:pPr>
      <w:r>
        <w:t>pabalsts bērna uzturam;</w:t>
      </w:r>
    </w:p>
    <w:p w14:paraId="729849BC" w14:textId="77777777" w:rsidR="008052A6" w:rsidRDefault="00CC70B3" w:rsidP="0020110D">
      <w:pPr>
        <w:pStyle w:val="Sarakstarindkopa"/>
        <w:numPr>
          <w:ilvl w:val="2"/>
          <w:numId w:val="11"/>
        </w:numPr>
        <w:tabs>
          <w:tab w:val="left" w:pos="1003"/>
        </w:tabs>
        <w:spacing w:line="276" w:lineRule="auto"/>
        <w:contextualSpacing w:val="0"/>
        <w:jc w:val="both"/>
      </w:pPr>
      <w:r>
        <w:t>pabalsts sadzīves priekšmetu un mīkstā inventāra iegādei;</w:t>
      </w:r>
    </w:p>
    <w:p w14:paraId="6AB5799B" w14:textId="77777777" w:rsidR="008052A6" w:rsidRDefault="00CC70B3" w:rsidP="0020110D">
      <w:pPr>
        <w:pStyle w:val="Sarakstarindkopa"/>
        <w:numPr>
          <w:ilvl w:val="2"/>
          <w:numId w:val="11"/>
        </w:numPr>
        <w:tabs>
          <w:tab w:val="left" w:pos="1003"/>
        </w:tabs>
        <w:spacing w:line="276" w:lineRule="auto"/>
        <w:contextualSpacing w:val="0"/>
        <w:jc w:val="both"/>
      </w:pPr>
      <w:r>
        <w:t>pašvaldības atlīdzība par audžuģimenes pienākumu pildīšanu;</w:t>
      </w:r>
    </w:p>
    <w:p w14:paraId="324EA498" w14:textId="12FB22E5" w:rsidR="00CC70B3" w:rsidRDefault="00CC70B3" w:rsidP="0020110D">
      <w:pPr>
        <w:pStyle w:val="Sarakstarindkopa"/>
        <w:numPr>
          <w:ilvl w:val="2"/>
          <w:numId w:val="11"/>
        </w:numPr>
        <w:tabs>
          <w:tab w:val="left" w:pos="1003"/>
        </w:tabs>
        <w:spacing w:line="276" w:lineRule="auto"/>
        <w:contextualSpacing w:val="0"/>
        <w:jc w:val="both"/>
      </w:pPr>
      <w:r>
        <w:t>pabalsts ēdināšanas izdevumu apmaksai pirmsskolas, vispārējās un profesionālās izglītības iestādē.</w:t>
      </w:r>
    </w:p>
    <w:p w14:paraId="1A445DFB" w14:textId="2F98D562" w:rsidR="00CC70B3" w:rsidRDefault="00CC70B3" w:rsidP="0020110D">
      <w:pPr>
        <w:pStyle w:val="Sarakstarindkopa"/>
        <w:numPr>
          <w:ilvl w:val="1"/>
          <w:numId w:val="11"/>
        </w:numPr>
        <w:tabs>
          <w:tab w:val="left" w:pos="1003"/>
        </w:tabs>
        <w:spacing w:line="276" w:lineRule="auto"/>
        <w:contextualSpacing w:val="0"/>
        <w:jc w:val="both"/>
      </w:pPr>
      <w:r>
        <w:t>Pabalsts pilngadību sasniegušajam bērnam:</w:t>
      </w:r>
    </w:p>
    <w:p w14:paraId="456E4738" w14:textId="77777777" w:rsidR="0020110D" w:rsidRDefault="00CC70B3" w:rsidP="0020110D">
      <w:pPr>
        <w:pStyle w:val="Sarakstarindkopa"/>
        <w:numPr>
          <w:ilvl w:val="2"/>
          <w:numId w:val="11"/>
        </w:numPr>
        <w:tabs>
          <w:tab w:val="left" w:pos="1003"/>
        </w:tabs>
        <w:spacing w:line="276" w:lineRule="auto"/>
        <w:contextualSpacing w:val="0"/>
        <w:jc w:val="both"/>
      </w:pPr>
      <w:r>
        <w:t>pabalsts patstāvīgas dzīves uzsākšanai;</w:t>
      </w:r>
    </w:p>
    <w:p w14:paraId="5DF289D7" w14:textId="77777777" w:rsidR="0020110D" w:rsidRDefault="00CC70B3" w:rsidP="0020110D">
      <w:pPr>
        <w:pStyle w:val="Sarakstarindkopa"/>
        <w:numPr>
          <w:ilvl w:val="2"/>
          <w:numId w:val="11"/>
        </w:numPr>
        <w:tabs>
          <w:tab w:val="left" w:pos="1003"/>
        </w:tabs>
        <w:spacing w:line="276" w:lineRule="auto"/>
        <w:contextualSpacing w:val="0"/>
        <w:jc w:val="both"/>
      </w:pPr>
      <w:r>
        <w:t>pabalsts sadzīves priekšmetu un mīkstā inventāra iegādei;</w:t>
      </w:r>
    </w:p>
    <w:p w14:paraId="65C565E7" w14:textId="77777777" w:rsidR="0020110D" w:rsidRDefault="00CC70B3" w:rsidP="0020110D">
      <w:pPr>
        <w:pStyle w:val="Sarakstarindkopa"/>
        <w:numPr>
          <w:ilvl w:val="2"/>
          <w:numId w:val="11"/>
        </w:numPr>
        <w:tabs>
          <w:tab w:val="left" w:pos="1003"/>
        </w:tabs>
        <w:spacing w:line="276" w:lineRule="auto"/>
        <w:contextualSpacing w:val="0"/>
        <w:jc w:val="both"/>
      </w:pPr>
      <w:r>
        <w:t>pabalsts ikmēneša izdevumu segšanai;</w:t>
      </w:r>
    </w:p>
    <w:p w14:paraId="59303F0E" w14:textId="77777777" w:rsidR="0020110D" w:rsidRDefault="00CC70B3" w:rsidP="0020110D">
      <w:pPr>
        <w:pStyle w:val="Sarakstarindkopa"/>
        <w:numPr>
          <w:ilvl w:val="2"/>
          <w:numId w:val="11"/>
        </w:numPr>
        <w:tabs>
          <w:tab w:val="left" w:pos="1003"/>
        </w:tabs>
        <w:spacing w:line="276" w:lineRule="auto"/>
        <w:contextualSpacing w:val="0"/>
        <w:jc w:val="both"/>
      </w:pPr>
      <w:r>
        <w:lastRenderedPageBreak/>
        <w:t>mājokļa pabalsts.</w:t>
      </w:r>
    </w:p>
    <w:p w14:paraId="454D46A3" w14:textId="5C29247D" w:rsidR="008052A6" w:rsidRDefault="00CC70B3" w:rsidP="0020110D">
      <w:pPr>
        <w:pStyle w:val="Sarakstarindkopa"/>
        <w:numPr>
          <w:ilvl w:val="2"/>
          <w:numId w:val="11"/>
        </w:numPr>
        <w:tabs>
          <w:tab w:val="left" w:pos="1003"/>
        </w:tabs>
        <w:spacing w:line="276" w:lineRule="auto"/>
        <w:contextualSpacing w:val="0"/>
        <w:jc w:val="both"/>
      </w:pPr>
      <w:r>
        <w:t>pabalsts ēdināšanas izdevumu apmaksai vispārējās un profesionālās izglītības iestādē</w:t>
      </w:r>
      <w:r w:rsidR="00213E5F">
        <w:t>.</w:t>
      </w:r>
    </w:p>
    <w:p w14:paraId="4C4B8D3A" w14:textId="6F6AC76F" w:rsidR="00CC70B3" w:rsidRDefault="00CC70B3" w:rsidP="0020110D">
      <w:pPr>
        <w:pStyle w:val="Sarakstarindkopa"/>
        <w:numPr>
          <w:ilvl w:val="1"/>
          <w:numId w:val="11"/>
        </w:numPr>
        <w:tabs>
          <w:tab w:val="left" w:pos="1003"/>
        </w:tabs>
        <w:spacing w:line="276" w:lineRule="auto"/>
        <w:contextualSpacing w:val="0"/>
        <w:jc w:val="both"/>
      </w:pPr>
      <w:r>
        <w:t>Pabalsts aizbildnim par bērnu ēdināšanas izdevumu apmaksai pirmsskolas, vispārējās un profesionālās izglītības iestādē.</w:t>
      </w:r>
    </w:p>
    <w:p w14:paraId="48ACCC3E" w14:textId="012264AC" w:rsidR="00CC70B3" w:rsidRDefault="00CC70B3" w:rsidP="0020110D">
      <w:pPr>
        <w:pStyle w:val="Sarakstarindkopa"/>
        <w:numPr>
          <w:ilvl w:val="0"/>
          <w:numId w:val="11"/>
        </w:numPr>
        <w:tabs>
          <w:tab w:val="left" w:pos="1003"/>
        </w:tabs>
        <w:spacing w:line="276" w:lineRule="auto"/>
        <w:ind w:left="357" w:hanging="357"/>
        <w:jc w:val="both"/>
      </w:pPr>
      <w:r>
        <w:t>Noteikumu 2.1.</w:t>
      </w:r>
      <w:r w:rsidR="0020110D">
        <w:t> </w:t>
      </w:r>
      <w:r>
        <w:t>punktā noteiktos pabalstus ir tiesības saņemt ģimenei vai personai, kura ieguvusi audžuģimenes statusu, kurā ar Bauskas novada pašvaldības iestādes “Bauskas novada Bāriņtiesa” (turpmāk – Bāriņtiesa) lēmumu ir ievietots bērns un kurai ir noslēgts līgums ar Bauskas novada pašvaldības iestādi “Bauskas novada Sociālais dienests” (turpmāk – Sociālais dienests).</w:t>
      </w:r>
    </w:p>
    <w:p w14:paraId="28243B92" w14:textId="111E91BE" w:rsidR="00CC70B3" w:rsidRDefault="00CC70B3" w:rsidP="0020110D">
      <w:pPr>
        <w:pStyle w:val="Sarakstarindkopa"/>
        <w:numPr>
          <w:ilvl w:val="0"/>
          <w:numId w:val="11"/>
        </w:numPr>
        <w:tabs>
          <w:tab w:val="left" w:pos="1003"/>
        </w:tabs>
        <w:spacing w:line="276" w:lineRule="auto"/>
        <w:ind w:left="357" w:hanging="357"/>
        <w:jc w:val="both"/>
      </w:pPr>
      <w:r>
        <w:t>Noteikumu 2.2.</w:t>
      </w:r>
      <w:r w:rsidR="0020110D">
        <w:t> </w:t>
      </w:r>
      <w:r>
        <w:t>punktā noteiktos pabalstus ir tiesības saņemt pilngadību sasniegušam bērnam, par kura ievietošanu ārpusģimenes aprūpē lēmumu pieņēmusi Bāriņtiesa.</w:t>
      </w:r>
    </w:p>
    <w:p w14:paraId="629845E4" w14:textId="48A52E58" w:rsidR="00CC70B3" w:rsidRDefault="00CC70B3" w:rsidP="0020110D">
      <w:pPr>
        <w:pStyle w:val="Sarakstarindkopa"/>
        <w:numPr>
          <w:ilvl w:val="0"/>
          <w:numId w:val="11"/>
        </w:numPr>
        <w:tabs>
          <w:tab w:val="left" w:pos="1003"/>
        </w:tabs>
        <w:spacing w:line="276" w:lineRule="auto"/>
        <w:ind w:left="357" w:hanging="357"/>
        <w:jc w:val="both"/>
      </w:pPr>
      <w:r>
        <w:t>Noteikumu 2.3.</w:t>
      </w:r>
      <w:r w:rsidR="0020110D">
        <w:t> </w:t>
      </w:r>
      <w:r>
        <w:t>punktā noteikto pabalstu ir tiesības saņemt personai, kura ir ieguvusi aizbildņa statusu, kurā ar Bāriņtiesas lēmumu ir ievietots bērns.</w:t>
      </w:r>
    </w:p>
    <w:p w14:paraId="06BE1871" w14:textId="5F371B73" w:rsidR="00CC70B3" w:rsidRDefault="00CC70B3" w:rsidP="0020110D">
      <w:pPr>
        <w:pStyle w:val="Sarakstarindkopa"/>
        <w:numPr>
          <w:ilvl w:val="0"/>
          <w:numId w:val="11"/>
        </w:numPr>
        <w:tabs>
          <w:tab w:val="left" w:pos="1003"/>
        </w:tabs>
        <w:spacing w:line="276" w:lineRule="auto"/>
        <w:ind w:left="357" w:hanging="357"/>
        <w:jc w:val="both"/>
      </w:pPr>
      <w:r>
        <w:t>Pašvaldības noteikto pabalstu piešķiršanu un izmaksu organizē Sociālais dienests, savā darbībā ievērojot spēkā esošo normatīvo aktu prasības.</w:t>
      </w:r>
    </w:p>
    <w:p w14:paraId="45BC6E02" w14:textId="22A936D3" w:rsidR="00CC70B3" w:rsidRDefault="00CC70B3" w:rsidP="0020110D">
      <w:pPr>
        <w:pStyle w:val="Sarakstarindkopa"/>
        <w:numPr>
          <w:ilvl w:val="0"/>
          <w:numId w:val="11"/>
        </w:numPr>
        <w:tabs>
          <w:tab w:val="left" w:pos="1003"/>
        </w:tabs>
        <w:spacing w:line="276" w:lineRule="auto"/>
        <w:ind w:left="357" w:hanging="357"/>
        <w:jc w:val="both"/>
      </w:pPr>
      <w:r>
        <w:t>Lai saņemtu noteikumu 2.</w:t>
      </w:r>
      <w:r w:rsidR="0020110D">
        <w:t> </w:t>
      </w:r>
      <w:r>
        <w:t>punktā minētos pabalstus, tā pieprasītājs vai likumiskais pārstāvis Sociālajā dienestā iesniedz iesniegumu, kā arī iesniedz vai uzrāda citus attiecīgā pabalsta saņemšanai nepieciešamos dokumentus. Pabalsta pieprasītājs iesniedz iesniegumu kādā no šiem veidiem:</w:t>
      </w:r>
    </w:p>
    <w:p w14:paraId="68D51D17" w14:textId="523163CC" w:rsidR="00CC70B3" w:rsidRDefault="00CC70B3" w:rsidP="0020110D">
      <w:pPr>
        <w:pStyle w:val="Sarakstarindkopa"/>
        <w:numPr>
          <w:ilvl w:val="1"/>
          <w:numId w:val="11"/>
        </w:numPr>
        <w:tabs>
          <w:tab w:val="left" w:pos="1003"/>
        </w:tabs>
        <w:spacing w:line="276" w:lineRule="auto"/>
        <w:jc w:val="both"/>
      </w:pPr>
      <w:r>
        <w:t>iesniedz klātienē Sociālajā dienestā vai kādā no Sociālā dienesta klientu pieņemšanas vietām;</w:t>
      </w:r>
    </w:p>
    <w:p w14:paraId="52C9D771" w14:textId="732A7FDE" w:rsidR="00CC70B3" w:rsidRDefault="00CC70B3" w:rsidP="0020110D">
      <w:pPr>
        <w:pStyle w:val="Sarakstarindkopa"/>
        <w:numPr>
          <w:ilvl w:val="1"/>
          <w:numId w:val="11"/>
        </w:numPr>
        <w:tabs>
          <w:tab w:val="left" w:pos="1003"/>
        </w:tabs>
        <w:spacing w:line="276" w:lineRule="auto"/>
        <w:jc w:val="both"/>
      </w:pPr>
      <w:r>
        <w:t>iesniedz klātienē kādā no Bauskas novada Valsts un pašvaldības vienotajiem klientu apkalpošanas centriem;</w:t>
      </w:r>
    </w:p>
    <w:p w14:paraId="245AECF5" w14:textId="56FC5AC7" w:rsidR="00CC70B3" w:rsidRDefault="00CC70B3" w:rsidP="0020110D">
      <w:pPr>
        <w:pStyle w:val="Sarakstarindkopa"/>
        <w:numPr>
          <w:ilvl w:val="1"/>
          <w:numId w:val="11"/>
        </w:numPr>
        <w:tabs>
          <w:tab w:val="left" w:pos="1003"/>
        </w:tabs>
        <w:spacing w:line="276" w:lineRule="auto"/>
        <w:jc w:val="both"/>
      </w:pPr>
      <w:r>
        <w:t>nosūtot Sociālajam dienestam, izmantojot pasta pakalpojumu ("Bauskas novada Sociālais dienests", Rūpniecības iela 7, Bauska, Bauskas novads, LV-3901);</w:t>
      </w:r>
    </w:p>
    <w:p w14:paraId="4F4143DA" w14:textId="3D341BE2" w:rsidR="00CC70B3" w:rsidRDefault="00CC70B3" w:rsidP="0020110D">
      <w:pPr>
        <w:pStyle w:val="Sarakstarindkopa"/>
        <w:numPr>
          <w:ilvl w:val="1"/>
          <w:numId w:val="11"/>
        </w:numPr>
        <w:tabs>
          <w:tab w:val="left" w:pos="1003"/>
        </w:tabs>
        <w:spacing w:line="276" w:lineRule="auto"/>
        <w:jc w:val="both"/>
      </w:pPr>
      <w:r>
        <w:t>nosūtot rakstveida elektroniski parakstītu iesniegumu Sociālajam dienestam uz Sociālā dienesta oficiālo elektroniskā pasta adresi: socialais.dienests@bauskasnovads.lv;</w:t>
      </w:r>
    </w:p>
    <w:p w14:paraId="15D4DBAA" w14:textId="0C504035" w:rsidR="00CC70B3" w:rsidRDefault="00CC70B3" w:rsidP="0020110D">
      <w:pPr>
        <w:pStyle w:val="Sarakstarindkopa"/>
        <w:numPr>
          <w:ilvl w:val="1"/>
          <w:numId w:val="11"/>
        </w:numPr>
        <w:tabs>
          <w:tab w:val="left" w:pos="1003"/>
        </w:tabs>
        <w:spacing w:line="276" w:lineRule="auto"/>
        <w:jc w:val="both"/>
      </w:pPr>
      <w:r>
        <w:t>nosūtot rakstveida elektroniski parakstītu iesniegumu Sociālajam dienestam oficiālajā elektroniskajā adresē (eAdrese).</w:t>
      </w:r>
    </w:p>
    <w:p w14:paraId="21FBB797" w14:textId="7A5719AA" w:rsidR="00CC70B3" w:rsidRDefault="00CC70B3" w:rsidP="0020110D">
      <w:pPr>
        <w:pStyle w:val="Sarakstarindkopa"/>
        <w:numPr>
          <w:ilvl w:val="0"/>
          <w:numId w:val="11"/>
        </w:numPr>
        <w:tabs>
          <w:tab w:val="left" w:pos="1003"/>
        </w:tabs>
        <w:spacing w:line="276" w:lineRule="auto"/>
        <w:ind w:left="357" w:hanging="357"/>
        <w:jc w:val="both"/>
      </w:pPr>
      <w:r>
        <w:t>Lēmumu par pabalsta piešķiršanu vai par atteikumu piešķirt pabalstu Sociālais dienests pieņem viena mēneša laikā pēc iesnieguma un citu nepieciešamo dokumentu saņemšanas.</w:t>
      </w:r>
    </w:p>
    <w:p w14:paraId="50BEE37C" w14:textId="0C92BF15" w:rsidR="00CC70B3" w:rsidRDefault="00CC70B3" w:rsidP="0020110D">
      <w:pPr>
        <w:pStyle w:val="Sarakstarindkopa"/>
        <w:numPr>
          <w:ilvl w:val="0"/>
          <w:numId w:val="11"/>
        </w:numPr>
        <w:tabs>
          <w:tab w:val="left" w:pos="1003"/>
        </w:tabs>
        <w:spacing w:line="276" w:lineRule="auto"/>
        <w:ind w:left="357" w:hanging="357"/>
        <w:jc w:val="both"/>
      </w:pPr>
      <w:r>
        <w:t>Pabalsts noteikumu izpratnē ir naudas (skaidras vai bezskaidras veidā) līdzeklis, kuru piešķir, neizvērtējot pilngadību sasniegušā bērna, audžuģimenes un aizbildņa materiālo situāciju, ja normatīvajos aktos vai šajos noteikumos nav noteikts citādi.</w:t>
      </w:r>
    </w:p>
    <w:p w14:paraId="4629FEC3" w14:textId="16C535B2" w:rsidR="00CC70B3" w:rsidRDefault="00CC70B3" w:rsidP="0020110D">
      <w:pPr>
        <w:pStyle w:val="Sarakstarindkopa"/>
        <w:numPr>
          <w:ilvl w:val="0"/>
          <w:numId w:val="11"/>
        </w:numPr>
        <w:tabs>
          <w:tab w:val="left" w:pos="1003"/>
        </w:tabs>
        <w:spacing w:line="276" w:lineRule="auto"/>
        <w:ind w:left="357" w:hanging="357"/>
        <w:jc w:val="both"/>
      </w:pPr>
      <w:r>
        <w:t>Pabalstu izmaksā iesnieguma iesniedzējam, veicot pārskaitījumu uz iesniedzēja norādīto maksājuma kontu vai skaidrā naudā, vai veicot pārskaitījumu pakalpojuma sniedzējam.</w:t>
      </w:r>
    </w:p>
    <w:p w14:paraId="541F5C33" w14:textId="129381A0" w:rsidR="00CC70B3" w:rsidRDefault="00CC70B3" w:rsidP="0020110D">
      <w:pPr>
        <w:pStyle w:val="Sarakstarindkopa"/>
        <w:numPr>
          <w:ilvl w:val="0"/>
          <w:numId w:val="11"/>
        </w:numPr>
        <w:tabs>
          <w:tab w:val="left" w:pos="1003"/>
        </w:tabs>
        <w:spacing w:line="276" w:lineRule="auto"/>
        <w:ind w:left="357" w:hanging="357"/>
        <w:jc w:val="both"/>
      </w:pPr>
      <w:r>
        <w:t xml:space="preserve">Tiesības uz noteikumos paredzēto pabalstu pilngadību sasniegušam bērnam saglabājas ne ilgāk kā līdz 24 gadu vecuma sasniegšanai, </w:t>
      </w:r>
      <w:r w:rsidR="0020110D">
        <w:t xml:space="preserve">un, </w:t>
      </w:r>
      <w:r>
        <w:t>ja viņš nesaņem ilgstošas sociālās aprūpes un sociālās rehabilitācijas institūcijas sniegtos pakalpojumos vai viņš neatrodas brīvības atņemšanas iestādē.</w:t>
      </w:r>
    </w:p>
    <w:p w14:paraId="5220F6CE" w14:textId="6DD5875F" w:rsidR="00CC70B3" w:rsidRDefault="00CC70B3" w:rsidP="0020110D">
      <w:pPr>
        <w:pStyle w:val="Sarakstarindkopa"/>
        <w:numPr>
          <w:ilvl w:val="0"/>
          <w:numId w:val="11"/>
        </w:numPr>
        <w:tabs>
          <w:tab w:val="left" w:pos="1003"/>
        </w:tabs>
        <w:spacing w:line="276" w:lineRule="auto"/>
        <w:ind w:left="357" w:hanging="357"/>
        <w:jc w:val="both"/>
      </w:pPr>
      <w:r>
        <w:t>Pēc pabalsta piešķiršanas tā saņēmējam ir pienākums nekavējoties informēt Sociālo dienestu par apstākļiem, kas varētu būt par pamatu pabalsta izmaksas pārtraukšanai vai pabalsta apmēra grozīšanai.</w:t>
      </w:r>
    </w:p>
    <w:p w14:paraId="55A9145A" w14:textId="32C2FE92" w:rsidR="00CC70B3" w:rsidRDefault="00CC70B3" w:rsidP="0020110D">
      <w:pPr>
        <w:pStyle w:val="Sarakstarindkopa"/>
        <w:numPr>
          <w:ilvl w:val="0"/>
          <w:numId w:val="11"/>
        </w:numPr>
        <w:tabs>
          <w:tab w:val="left" w:pos="1003"/>
        </w:tabs>
        <w:spacing w:line="276" w:lineRule="auto"/>
        <w:ind w:left="357" w:hanging="357"/>
        <w:jc w:val="both"/>
      </w:pPr>
      <w:r>
        <w:lastRenderedPageBreak/>
        <w:t>Pirmreizējais pabalsts tiek izmaksāts 10 darba dienu laikā pēc lēmuma pieņemšanas par pabalsta piešķiršanu. Pabalsts par kārtējo mēnesi tiek izmaksāts laika posmā no mēneša 20. datuma līdz mēneša pēdējai darba dienai.</w:t>
      </w:r>
    </w:p>
    <w:p w14:paraId="5FBD7202" w14:textId="77777777" w:rsidR="0020110D" w:rsidRDefault="0020110D" w:rsidP="0020110D">
      <w:pPr>
        <w:tabs>
          <w:tab w:val="left" w:pos="1003"/>
        </w:tabs>
        <w:spacing w:line="276" w:lineRule="auto"/>
        <w:jc w:val="both"/>
      </w:pPr>
    </w:p>
    <w:p w14:paraId="527EA087" w14:textId="11B5CCD4" w:rsidR="00CC70B3" w:rsidRPr="0020110D" w:rsidRDefault="00CC70B3" w:rsidP="0020110D">
      <w:pPr>
        <w:pStyle w:val="Sarakstarindkopa"/>
        <w:numPr>
          <w:ilvl w:val="0"/>
          <w:numId w:val="9"/>
        </w:numPr>
        <w:tabs>
          <w:tab w:val="left" w:pos="1003"/>
        </w:tabs>
        <w:spacing w:line="276" w:lineRule="auto"/>
        <w:ind w:left="357" w:hanging="357"/>
        <w:jc w:val="center"/>
        <w:rPr>
          <w:b/>
          <w:bCs/>
          <w:sz w:val="28"/>
          <w:szCs w:val="28"/>
        </w:rPr>
      </w:pPr>
      <w:r w:rsidRPr="0020110D">
        <w:rPr>
          <w:b/>
          <w:bCs/>
          <w:sz w:val="28"/>
          <w:szCs w:val="28"/>
        </w:rPr>
        <w:t>PABALSTA VEIDI AUDŽUĢIMENEI</w:t>
      </w:r>
    </w:p>
    <w:p w14:paraId="5EE14118" w14:textId="77777777" w:rsidR="00CC70B3" w:rsidRPr="0020110D" w:rsidRDefault="00CC70B3" w:rsidP="0020110D">
      <w:pPr>
        <w:tabs>
          <w:tab w:val="left" w:pos="1003"/>
        </w:tabs>
        <w:spacing w:line="276" w:lineRule="auto"/>
        <w:jc w:val="center"/>
        <w:rPr>
          <w:b/>
          <w:bCs/>
        </w:rPr>
      </w:pPr>
      <w:r w:rsidRPr="0020110D">
        <w:rPr>
          <w:b/>
          <w:bCs/>
        </w:rPr>
        <w:t>2.1. Pabalsts bērna uzturam un pabalsts sadzīves priekšmetu un mīkstā inventāra iegādei</w:t>
      </w:r>
    </w:p>
    <w:p w14:paraId="14C7B136" w14:textId="77777777" w:rsidR="0020110D" w:rsidRDefault="0020110D" w:rsidP="0020110D">
      <w:pPr>
        <w:tabs>
          <w:tab w:val="left" w:pos="1003"/>
        </w:tabs>
        <w:spacing w:line="276" w:lineRule="auto"/>
        <w:jc w:val="both"/>
      </w:pPr>
    </w:p>
    <w:p w14:paraId="028B1EB3" w14:textId="43A708C2" w:rsidR="00CC70B3" w:rsidRDefault="00CC70B3" w:rsidP="00F77145">
      <w:pPr>
        <w:pStyle w:val="Sarakstarindkopa"/>
        <w:numPr>
          <w:ilvl w:val="0"/>
          <w:numId w:val="11"/>
        </w:numPr>
        <w:tabs>
          <w:tab w:val="left" w:pos="1003"/>
        </w:tabs>
        <w:spacing w:line="276" w:lineRule="auto"/>
        <w:ind w:left="357" w:hanging="357"/>
        <w:jc w:val="both"/>
      </w:pPr>
      <w:r>
        <w:t>Pabalsts bērna uzturam līdz 18</w:t>
      </w:r>
      <w:r w:rsidR="00F77145">
        <w:t> </w:t>
      </w:r>
      <w:r>
        <w:t>gadu vecumam ir 60</w:t>
      </w:r>
      <w:r w:rsidR="00F77145">
        <w:t> </w:t>
      </w:r>
      <w:r>
        <w:t>%</w:t>
      </w:r>
      <w:r w:rsidR="008B40D9">
        <w:t xml:space="preserve"> (sešdesmit procenti)</w:t>
      </w:r>
      <w:r>
        <w:t xml:space="preserve"> apmērā no normatīvajos aktos noteiktās minimālās mēneša darba algas mēnesī.</w:t>
      </w:r>
    </w:p>
    <w:p w14:paraId="2E255880" w14:textId="65DE10C8" w:rsidR="00CC70B3" w:rsidRDefault="00CC70B3" w:rsidP="00F77145">
      <w:pPr>
        <w:pStyle w:val="Sarakstarindkopa"/>
        <w:numPr>
          <w:ilvl w:val="0"/>
          <w:numId w:val="11"/>
        </w:numPr>
        <w:tabs>
          <w:tab w:val="left" w:pos="1003"/>
        </w:tabs>
        <w:spacing w:line="276" w:lineRule="auto"/>
        <w:ind w:left="357" w:hanging="357"/>
        <w:jc w:val="both"/>
      </w:pPr>
      <w:r>
        <w:t>Ja bērns audžuģimenē ievietots uz laiku, kas ir īsāks par mēnesi, Sociālais dienests izmaksā atlīdzību audžuģimenei proporcionāli dienu skaitam, kad bērns uzturas audžuģimenē Ministru kabineta noteiktajā apmērā.</w:t>
      </w:r>
    </w:p>
    <w:p w14:paraId="69C0E511" w14:textId="3E37D58E" w:rsidR="00CC70B3" w:rsidRDefault="00CC70B3" w:rsidP="00F77145">
      <w:pPr>
        <w:pStyle w:val="Sarakstarindkopa"/>
        <w:numPr>
          <w:ilvl w:val="0"/>
          <w:numId w:val="11"/>
        </w:numPr>
        <w:tabs>
          <w:tab w:val="left" w:pos="1003"/>
        </w:tabs>
        <w:spacing w:line="276" w:lineRule="auto"/>
        <w:ind w:left="357" w:hanging="357"/>
        <w:jc w:val="both"/>
      </w:pPr>
      <w:r>
        <w:t>Vienreizējs pabalsts, ievietojot bērnu audžuģimenē, sadzīves priekšmetu un mīkstā inventāra iegādei ir 300</w:t>
      </w:r>
      <w:r w:rsidR="00F77145">
        <w:t> </w:t>
      </w:r>
      <w:r w:rsidRPr="00F77145">
        <w:rPr>
          <w:i/>
          <w:iCs/>
        </w:rPr>
        <w:t>euro</w:t>
      </w:r>
      <w:r>
        <w:t xml:space="preserve"> apmērā katram bērnam atbilstoši bērna vecumam un vajadzībām, un turpmāk gadu pēc bērna ievietošanas audžuģimenē reizi kalendārajā gadā 100</w:t>
      </w:r>
      <w:r w:rsidR="00F77145">
        <w:t> </w:t>
      </w:r>
      <w:r w:rsidRPr="00F77145">
        <w:rPr>
          <w:i/>
          <w:iCs/>
        </w:rPr>
        <w:t>euro</w:t>
      </w:r>
      <w:r>
        <w:t xml:space="preserve"> katram bērnam.</w:t>
      </w:r>
    </w:p>
    <w:p w14:paraId="2820A15B" w14:textId="088D0263" w:rsidR="00CC70B3" w:rsidRDefault="00CC70B3" w:rsidP="00F77145">
      <w:pPr>
        <w:pStyle w:val="Sarakstarindkopa"/>
        <w:numPr>
          <w:ilvl w:val="0"/>
          <w:numId w:val="11"/>
        </w:numPr>
        <w:tabs>
          <w:tab w:val="left" w:pos="1003"/>
        </w:tabs>
        <w:spacing w:line="276" w:lineRule="auto"/>
        <w:ind w:left="357" w:hanging="357"/>
        <w:jc w:val="both"/>
      </w:pPr>
      <w:r>
        <w:t>Par pieņemto lēmumu Sociālais dienests audžuģimenei paziņo normatīvajos aktos noteiktajā kārtībā.</w:t>
      </w:r>
    </w:p>
    <w:p w14:paraId="06DAF448" w14:textId="495F0EF0" w:rsidR="00CC70B3" w:rsidRDefault="00CC70B3" w:rsidP="00F77145">
      <w:pPr>
        <w:pStyle w:val="Sarakstarindkopa"/>
        <w:numPr>
          <w:ilvl w:val="0"/>
          <w:numId w:val="11"/>
        </w:numPr>
        <w:tabs>
          <w:tab w:val="left" w:pos="1003"/>
        </w:tabs>
        <w:spacing w:line="276" w:lineRule="auto"/>
        <w:ind w:left="357" w:hanging="357"/>
        <w:jc w:val="both"/>
      </w:pPr>
      <w:r>
        <w:t>Ja bērns pārtrauc uzturēties audžuģimenē, par pašvaldības līdzekļiem iegādātais apģērbs, apavi, rotaļlietas, mācību līdzekļi, mīkstais inventārs, kā arī personiskās mantas, kuras bērns paņēmis līdzi no iepriekšējās dzīvesvietas, paliek viņa lietošanā.</w:t>
      </w:r>
    </w:p>
    <w:p w14:paraId="18DA27EE" w14:textId="40068682" w:rsidR="00CC70B3" w:rsidRDefault="00CC70B3" w:rsidP="00F77145">
      <w:pPr>
        <w:pStyle w:val="Sarakstarindkopa"/>
        <w:numPr>
          <w:ilvl w:val="0"/>
          <w:numId w:val="11"/>
        </w:numPr>
        <w:tabs>
          <w:tab w:val="left" w:pos="1003"/>
        </w:tabs>
        <w:spacing w:line="276" w:lineRule="auto"/>
        <w:ind w:left="357" w:hanging="357"/>
        <w:jc w:val="both"/>
      </w:pPr>
      <w:r>
        <w:t>Sociālais dienests ir tiesīgs pieprasīt audžuģimenei sniegt pārskatu par pašvaldības piešķirto līdzekļu izlietojumu.</w:t>
      </w:r>
    </w:p>
    <w:p w14:paraId="637BF184" w14:textId="77777777" w:rsidR="00F77145" w:rsidRDefault="00F77145" w:rsidP="0020110D">
      <w:pPr>
        <w:tabs>
          <w:tab w:val="left" w:pos="1003"/>
        </w:tabs>
        <w:spacing w:line="276" w:lineRule="auto"/>
        <w:jc w:val="both"/>
      </w:pPr>
    </w:p>
    <w:p w14:paraId="043A8AAA" w14:textId="0C26453F" w:rsidR="00CC70B3" w:rsidRPr="00F77145" w:rsidRDefault="00CC70B3" w:rsidP="00F77145">
      <w:pPr>
        <w:pStyle w:val="Sarakstarindkopa"/>
        <w:numPr>
          <w:ilvl w:val="1"/>
          <w:numId w:val="9"/>
        </w:numPr>
        <w:tabs>
          <w:tab w:val="left" w:pos="1003"/>
        </w:tabs>
        <w:spacing w:line="276" w:lineRule="auto"/>
        <w:jc w:val="center"/>
        <w:rPr>
          <w:b/>
          <w:bCs/>
        </w:rPr>
      </w:pPr>
      <w:r w:rsidRPr="00F77145">
        <w:rPr>
          <w:b/>
          <w:bCs/>
        </w:rPr>
        <w:t>Pašvaldības atlīdzība par audžuģimenes pienākumu pildīšanu</w:t>
      </w:r>
    </w:p>
    <w:p w14:paraId="05F33097" w14:textId="77777777" w:rsidR="00F77145" w:rsidRDefault="00F77145" w:rsidP="0020110D">
      <w:pPr>
        <w:tabs>
          <w:tab w:val="left" w:pos="1003"/>
        </w:tabs>
        <w:spacing w:line="276" w:lineRule="auto"/>
        <w:jc w:val="both"/>
      </w:pPr>
    </w:p>
    <w:p w14:paraId="02688573" w14:textId="180579DD" w:rsidR="00F77145" w:rsidRDefault="00CC70B3" w:rsidP="00F77145">
      <w:pPr>
        <w:pStyle w:val="Sarakstarindkopa"/>
        <w:numPr>
          <w:ilvl w:val="0"/>
          <w:numId w:val="11"/>
        </w:numPr>
        <w:tabs>
          <w:tab w:val="left" w:pos="1003"/>
        </w:tabs>
        <w:spacing w:line="276" w:lineRule="auto"/>
        <w:ind w:left="357" w:hanging="357"/>
        <w:jc w:val="both"/>
      </w:pPr>
      <w:r>
        <w:t>Pašvaldības atlīdzības apmērs par audžuģimenes pienākumu pildīšanu  ir:</w:t>
      </w:r>
    </w:p>
    <w:p w14:paraId="19BA892F" w14:textId="6874AB0C" w:rsidR="00F77145" w:rsidRDefault="00CC70B3" w:rsidP="000D28E3">
      <w:pPr>
        <w:pStyle w:val="Sarakstarindkopa"/>
        <w:numPr>
          <w:ilvl w:val="1"/>
          <w:numId w:val="11"/>
        </w:numPr>
        <w:tabs>
          <w:tab w:val="left" w:pos="1003"/>
        </w:tabs>
        <w:spacing w:line="276" w:lineRule="auto"/>
        <w:jc w:val="both"/>
      </w:pPr>
      <w:r>
        <w:t xml:space="preserve">par vienu bērnu audžuģimenē </w:t>
      </w:r>
      <w:r w:rsidR="0008525F">
        <w:t>50</w:t>
      </w:r>
      <w:r w:rsidR="00F77145">
        <w:t> </w:t>
      </w:r>
      <w:r>
        <w:t>% (sešdesmit procenti)</w:t>
      </w:r>
      <w:r w:rsidR="000D28E3">
        <w:t xml:space="preserve"> no</w:t>
      </w:r>
      <w:r>
        <w:t xml:space="preserve"> </w:t>
      </w:r>
      <w:r w:rsidR="000D28E3" w:rsidRPr="000D28E3">
        <w:t>Centrālās statistikas pārvaldes publicētās aktuālās minimālo ienākumu mediānas uz vienu ekvivalento patērētāju mēnesī (turpmāk – Centrālās statistikas pārvaldes mediāna)</w:t>
      </w:r>
      <w:r>
        <w:t>;</w:t>
      </w:r>
    </w:p>
    <w:p w14:paraId="0FF89CF4" w14:textId="30AA8B9B" w:rsidR="00CC70B3" w:rsidRDefault="00CC70B3" w:rsidP="00F77145">
      <w:pPr>
        <w:pStyle w:val="Sarakstarindkopa"/>
        <w:numPr>
          <w:ilvl w:val="1"/>
          <w:numId w:val="11"/>
        </w:numPr>
        <w:tabs>
          <w:tab w:val="left" w:pos="1003"/>
        </w:tabs>
        <w:spacing w:line="276" w:lineRule="auto"/>
        <w:jc w:val="both"/>
      </w:pPr>
      <w:r>
        <w:t>par katru nākamo bērnu audžuģimenē ir 70</w:t>
      </w:r>
      <w:r w:rsidR="00F77145">
        <w:t> </w:t>
      </w:r>
      <w:r>
        <w:t>% (septiņdesmit procenti) no 20.1.</w:t>
      </w:r>
      <w:r w:rsidR="00F77145">
        <w:t> </w:t>
      </w:r>
      <w:r>
        <w:t>punktā noteiktā pabalsta apmēra.</w:t>
      </w:r>
    </w:p>
    <w:p w14:paraId="4FAA041F" w14:textId="38A3ABAD" w:rsidR="00CC70B3" w:rsidRDefault="00CC70B3" w:rsidP="00F77145">
      <w:pPr>
        <w:pStyle w:val="Sarakstarindkopa"/>
        <w:numPr>
          <w:ilvl w:val="0"/>
          <w:numId w:val="11"/>
        </w:numPr>
        <w:tabs>
          <w:tab w:val="left" w:pos="1003"/>
        </w:tabs>
        <w:spacing w:line="276" w:lineRule="auto"/>
        <w:ind w:left="357" w:hanging="357"/>
        <w:jc w:val="both"/>
      </w:pPr>
      <w:r>
        <w:t>Pašvaldības atlīdzību par audžuģimenes pienākumu pildīšanu piešķir sākot ar dienu, kad bērns ievietots audžuģimenē.</w:t>
      </w:r>
    </w:p>
    <w:p w14:paraId="486CFE0A" w14:textId="2B27D2E9" w:rsidR="00CC70B3" w:rsidRDefault="00CC70B3" w:rsidP="00F77145">
      <w:pPr>
        <w:pStyle w:val="Sarakstarindkopa"/>
        <w:numPr>
          <w:ilvl w:val="0"/>
          <w:numId w:val="11"/>
        </w:numPr>
        <w:tabs>
          <w:tab w:val="left" w:pos="1003"/>
        </w:tabs>
        <w:spacing w:line="276" w:lineRule="auto"/>
        <w:ind w:left="357" w:hanging="357"/>
        <w:jc w:val="both"/>
      </w:pPr>
      <w:r>
        <w:t>Pašvaldības atlīdzību par audžuģimenes pienākumu pildīšanu izmaksā audžuģimenes pārstāvim, ar kuru noslēgts līgums par bērna ievietošanu audžuģimenē.</w:t>
      </w:r>
    </w:p>
    <w:p w14:paraId="185AAB3D" w14:textId="606FEE2F" w:rsidR="00CC70B3" w:rsidRDefault="00CC70B3" w:rsidP="00F77145">
      <w:pPr>
        <w:pStyle w:val="Sarakstarindkopa"/>
        <w:numPr>
          <w:ilvl w:val="0"/>
          <w:numId w:val="11"/>
        </w:numPr>
        <w:tabs>
          <w:tab w:val="left" w:pos="1003"/>
        </w:tabs>
        <w:spacing w:line="276" w:lineRule="auto"/>
        <w:ind w:left="357" w:hanging="357"/>
        <w:jc w:val="both"/>
      </w:pPr>
      <w:r>
        <w:t>Atlīdzības izmaksu pārtrauc uz laikposmu, kurā bērns nodots viesģimenes aprūpē Latvijā vai ārvalstī, vai pirmsadopcijas aprūpē. Atlīdzības izmaksu izbeidz, ja beidzas līgumā noteiktais termiņš vai bērna uzturēšanās audžuģimenē tiek izbeigta pirms termiņa.</w:t>
      </w:r>
    </w:p>
    <w:p w14:paraId="04E1FCCF" w14:textId="77777777" w:rsidR="00F955F4" w:rsidRDefault="00F955F4" w:rsidP="00F955F4">
      <w:pPr>
        <w:tabs>
          <w:tab w:val="left" w:pos="1003"/>
        </w:tabs>
        <w:spacing w:line="276" w:lineRule="auto"/>
        <w:jc w:val="both"/>
      </w:pPr>
    </w:p>
    <w:p w14:paraId="45720AB4" w14:textId="77777777" w:rsidR="00F955F4" w:rsidRDefault="00F955F4" w:rsidP="00F955F4">
      <w:pPr>
        <w:tabs>
          <w:tab w:val="left" w:pos="1003"/>
        </w:tabs>
        <w:spacing w:line="276" w:lineRule="auto"/>
        <w:jc w:val="both"/>
      </w:pPr>
    </w:p>
    <w:p w14:paraId="3C8B39C2" w14:textId="77777777" w:rsidR="00F77145" w:rsidRDefault="00F77145" w:rsidP="0020110D">
      <w:pPr>
        <w:tabs>
          <w:tab w:val="left" w:pos="1003"/>
        </w:tabs>
        <w:spacing w:line="276" w:lineRule="auto"/>
        <w:jc w:val="both"/>
      </w:pPr>
    </w:p>
    <w:p w14:paraId="69680253" w14:textId="5D9BC96D" w:rsidR="00CC70B3" w:rsidRPr="00F77145" w:rsidRDefault="00CC70B3" w:rsidP="00F77145">
      <w:pPr>
        <w:tabs>
          <w:tab w:val="left" w:pos="1003"/>
        </w:tabs>
        <w:spacing w:line="276" w:lineRule="auto"/>
        <w:jc w:val="center"/>
        <w:rPr>
          <w:b/>
          <w:bCs/>
          <w:sz w:val="28"/>
          <w:szCs w:val="28"/>
        </w:rPr>
      </w:pPr>
      <w:r w:rsidRPr="00F77145">
        <w:rPr>
          <w:b/>
          <w:bCs/>
          <w:sz w:val="28"/>
          <w:szCs w:val="28"/>
        </w:rPr>
        <w:t>3. PABALSTS PILNGADĪBU SASNIEGUŠAM BĒRNAM</w:t>
      </w:r>
    </w:p>
    <w:p w14:paraId="562E08B6" w14:textId="242D9BAE" w:rsidR="00CC70B3" w:rsidRDefault="00CC70B3" w:rsidP="00F77145">
      <w:pPr>
        <w:tabs>
          <w:tab w:val="left" w:pos="1003"/>
        </w:tabs>
        <w:spacing w:line="276" w:lineRule="auto"/>
        <w:jc w:val="center"/>
        <w:rPr>
          <w:b/>
          <w:bCs/>
        </w:rPr>
      </w:pPr>
      <w:r w:rsidRPr="00F77145">
        <w:rPr>
          <w:b/>
          <w:bCs/>
        </w:rPr>
        <w:lastRenderedPageBreak/>
        <w:t>3.1. Pabalsts patstāvīgas dzīves uzsākšanai un pabalsts sadzīves priekšmetu un mīkstā inventāra iegādei</w:t>
      </w:r>
    </w:p>
    <w:p w14:paraId="3BA5F2E9" w14:textId="77777777" w:rsidR="00F77145" w:rsidRPr="00F77145" w:rsidRDefault="00F77145" w:rsidP="00F77145">
      <w:pPr>
        <w:tabs>
          <w:tab w:val="left" w:pos="1003"/>
        </w:tabs>
        <w:spacing w:line="276" w:lineRule="auto"/>
        <w:jc w:val="center"/>
        <w:rPr>
          <w:b/>
          <w:bCs/>
        </w:rPr>
      </w:pPr>
    </w:p>
    <w:p w14:paraId="3F1110CC" w14:textId="5ED7B97C" w:rsidR="00CC70B3" w:rsidRDefault="00CC70B3" w:rsidP="00F77145">
      <w:pPr>
        <w:pStyle w:val="Sarakstarindkopa"/>
        <w:numPr>
          <w:ilvl w:val="0"/>
          <w:numId w:val="11"/>
        </w:numPr>
        <w:tabs>
          <w:tab w:val="left" w:pos="1003"/>
        </w:tabs>
        <w:spacing w:line="276" w:lineRule="auto"/>
        <w:ind w:left="357" w:hanging="357"/>
        <w:jc w:val="both"/>
      </w:pPr>
      <w:r>
        <w:t>Pašvaldība izmaksā vienreizēju pabalstu pilngadību sasniegušam bērnam:</w:t>
      </w:r>
    </w:p>
    <w:p w14:paraId="2D92741D" w14:textId="09BF9AE2" w:rsidR="00F77145" w:rsidRDefault="00CC70B3" w:rsidP="0020110D">
      <w:pPr>
        <w:pStyle w:val="Sarakstarindkopa"/>
        <w:numPr>
          <w:ilvl w:val="1"/>
          <w:numId w:val="11"/>
        </w:numPr>
        <w:tabs>
          <w:tab w:val="left" w:pos="1003"/>
        </w:tabs>
        <w:spacing w:line="276" w:lineRule="auto"/>
        <w:jc w:val="both"/>
      </w:pPr>
      <w:r>
        <w:t>patstāvīgas dzīves uzsākšanai – 40</w:t>
      </w:r>
      <w:r w:rsidR="00F77145">
        <w:t> %</w:t>
      </w:r>
      <w:r>
        <w:t xml:space="preserve"> </w:t>
      </w:r>
      <w:r w:rsidR="00F77145">
        <w:t xml:space="preserve">(četrdesmit </w:t>
      </w:r>
      <w:r>
        <w:t>procent</w:t>
      </w:r>
      <w:r w:rsidR="00F77145">
        <w:t>i)</w:t>
      </w:r>
      <w:r>
        <w:t xml:space="preserve"> apmērā (noapaļots līdz pilniem </w:t>
      </w:r>
      <w:r w:rsidRPr="00F77145">
        <w:rPr>
          <w:i/>
          <w:iCs/>
        </w:rPr>
        <w:t>euro</w:t>
      </w:r>
      <w:r>
        <w:t xml:space="preserve">) no </w:t>
      </w:r>
      <w:r w:rsidRPr="000D28E3">
        <w:t>Centrālās statistikas pārvaldes mediāna</w:t>
      </w:r>
      <w:r w:rsidR="000D28E3" w:rsidRPr="000D28E3">
        <w:t>s</w:t>
      </w:r>
      <w:r w:rsidRPr="000D28E3">
        <w:t>,</w:t>
      </w:r>
      <w:r>
        <w:t xml:space="preserve"> bet personām ar invaliditāti kopš bērnības – 60</w:t>
      </w:r>
      <w:r w:rsidR="00F77145">
        <w:t xml:space="preserve"> % (sešdesmit </w:t>
      </w:r>
      <w:r>
        <w:t>procent</w:t>
      </w:r>
      <w:r w:rsidR="00F77145">
        <w:t>i)</w:t>
      </w:r>
      <w:r>
        <w:t xml:space="preserve"> apmērā (noapaļots līdz pilniem </w:t>
      </w:r>
      <w:r w:rsidRPr="00F77145">
        <w:rPr>
          <w:i/>
          <w:iCs/>
        </w:rPr>
        <w:t>euro</w:t>
      </w:r>
      <w:r>
        <w:t>) no Centrālās statistikas pārvaldes mediānas;</w:t>
      </w:r>
    </w:p>
    <w:p w14:paraId="7A537C55" w14:textId="66B0FED1" w:rsidR="00CC70B3" w:rsidRDefault="00CC70B3" w:rsidP="0020110D">
      <w:pPr>
        <w:pStyle w:val="Sarakstarindkopa"/>
        <w:numPr>
          <w:ilvl w:val="1"/>
          <w:numId w:val="11"/>
        </w:numPr>
        <w:tabs>
          <w:tab w:val="left" w:pos="1003"/>
        </w:tabs>
        <w:spacing w:line="276" w:lineRule="auto"/>
        <w:jc w:val="both"/>
      </w:pPr>
      <w:r>
        <w:t xml:space="preserve">sadzīves priekšmetu un mīkstā inventāra iegādei – Centrālās statistikas pārvaldes mediānas, kurai piemērots koeficients 1,7 (noapaļots līdz pilniem </w:t>
      </w:r>
      <w:r w:rsidRPr="00F77145">
        <w:rPr>
          <w:i/>
          <w:iCs/>
        </w:rPr>
        <w:t>euro</w:t>
      </w:r>
      <w:r>
        <w:t>), apmērā.</w:t>
      </w:r>
    </w:p>
    <w:p w14:paraId="32F76673" w14:textId="77777777" w:rsidR="00F77145" w:rsidRDefault="00F77145" w:rsidP="0020110D">
      <w:pPr>
        <w:tabs>
          <w:tab w:val="left" w:pos="1003"/>
        </w:tabs>
        <w:spacing w:line="276" w:lineRule="auto"/>
        <w:jc w:val="both"/>
      </w:pPr>
    </w:p>
    <w:p w14:paraId="6FD5C34F" w14:textId="3D34F067" w:rsidR="00CC70B3" w:rsidRPr="00F77145" w:rsidRDefault="00CC70B3" w:rsidP="00F77145">
      <w:pPr>
        <w:tabs>
          <w:tab w:val="left" w:pos="1003"/>
        </w:tabs>
        <w:spacing w:line="276" w:lineRule="auto"/>
        <w:jc w:val="center"/>
        <w:rPr>
          <w:b/>
          <w:bCs/>
        </w:rPr>
      </w:pPr>
      <w:r w:rsidRPr="00F77145">
        <w:rPr>
          <w:b/>
          <w:bCs/>
        </w:rPr>
        <w:t>3.2. Pabalsts ikmēneša izdevumu segšanai</w:t>
      </w:r>
    </w:p>
    <w:p w14:paraId="6CFE542C" w14:textId="77777777" w:rsidR="00F77145" w:rsidRDefault="00F77145" w:rsidP="0020110D">
      <w:pPr>
        <w:tabs>
          <w:tab w:val="left" w:pos="1003"/>
        </w:tabs>
        <w:spacing w:line="276" w:lineRule="auto"/>
        <w:jc w:val="both"/>
      </w:pPr>
    </w:p>
    <w:p w14:paraId="76B2A668" w14:textId="15D004A1" w:rsidR="00CC70B3" w:rsidRDefault="00CC70B3" w:rsidP="00F77145">
      <w:pPr>
        <w:pStyle w:val="Sarakstarindkopa"/>
        <w:numPr>
          <w:ilvl w:val="0"/>
          <w:numId w:val="11"/>
        </w:numPr>
        <w:tabs>
          <w:tab w:val="left" w:pos="1003"/>
        </w:tabs>
        <w:spacing w:line="276" w:lineRule="auto"/>
        <w:ind w:left="357" w:hanging="357"/>
        <w:jc w:val="both"/>
      </w:pPr>
      <w:r>
        <w:t>Pabalstu ikmēneša izdevumu segšanai piešķir pilngadību sasniegušam bērnam, kurš mācās vispārējās vai profesionālās izglītības iestādē un apgūst vispārējās pamatizglītības, vispārējās vidējās izglītības vai profesionālās pamatizglītības, arodizglītības vai profesionālās vidējās izglītības programmu, vai studē augstākās izglītības iestādē, kas reģistrēta Izglītības iestāžu reģistrā.</w:t>
      </w:r>
    </w:p>
    <w:p w14:paraId="3EA6D599" w14:textId="44713897" w:rsidR="00CC70B3" w:rsidRDefault="00CC70B3" w:rsidP="00F77145">
      <w:pPr>
        <w:pStyle w:val="Sarakstarindkopa"/>
        <w:numPr>
          <w:ilvl w:val="0"/>
          <w:numId w:val="11"/>
        </w:numPr>
        <w:tabs>
          <w:tab w:val="left" w:pos="1003"/>
        </w:tabs>
        <w:spacing w:line="276" w:lineRule="auto"/>
        <w:ind w:left="357" w:hanging="357"/>
        <w:jc w:val="both"/>
      </w:pPr>
      <w:r>
        <w:t>Pabalstu izmaksā likuma “Par sociālo drošību” 2.</w:t>
      </w:r>
      <w:r w:rsidRPr="00F77145">
        <w:rPr>
          <w:vertAlign w:val="superscript"/>
        </w:rPr>
        <w:t>2</w:t>
      </w:r>
      <w:r w:rsidR="00F77145">
        <w:t> </w:t>
      </w:r>
      <w:r>
        <w:t>panta otrajā daļā noteiktajā apmērā, bet personām ar invaliditāti kopš bērnības – 30</w:t>
      </w:r>
      <w:r w:rsidR="00F77145">
        <w:t xml:space="preserve"> % (trīsdesmit </w:t>
      </w:r>
      <w:r>
        <w:t>procent</w:t>
      </w:r>
      <w:r w:rsidR="00F77145">
        <w:t>i)</w:t>
      </w:r>
      <w:r>
        <w:t xml:space="preserve"> apmērā.</w:t>
      </w:r>
    </w:p>
    <w:p w14:paraId="215D2520" w14:textId="5535F5EA" w:rsidR="00CC70B3" w:rsidRDefault="00CC70B3" w:rsidP="00F77145">
      <w:pPr>
        <w:pStyle w:val="Sarakstarindkopa"/>
        <w:numPr>
          <w:ilvl w:val="0"/>
          <w:numId w:val="11"/>
        </w:numPr>
        <w:tabs>
          <w:tab w:val="left" w:pos="1003"/>
        </w:tabs>
        <w:spacing w:line="276" w:lineRule="auto"/>
        <w:ind w:left="357" w:hanging="357"/>
        <w:jc w:val="both"/>
      </w:pPr>
      <w:r>
        <w:t>Pabalsts pilngadību sasniegušam bērnam tiek izmaksāts, sākot ar tā mēneša 1.</w:t>
      </w:r>
      <w:r w:rsidR="00F77145">
        <w:t> </w:t>
      </w:r>
      <w:r>
        <w:t>datumu, kad pieņemts Sociālā dienesta lēmums, līdz mācību gada beigām, un vasaras brīvlaikā, ja bērns mācās. Sociālais dienests divas reizes gadā pārbauda informāciju par to, vai pilngadību sasniegušais bērns turpina apgūt izglītības vai studiju programmu.</w:t>
      </w:r>
    </w:p>
    <w:p w14:paraId="0D660E9A" w14:textId="221983CA" w:rsidR="00CC70B3" w:rsidRDefault="00CC70B3" w:rsidP="00F77145">
      <w:pPr>
        <w:pStyle w:val="Sarakstarindkopa"/>
        <w:numPr>
          <w:ilvl w:val="0"/>
          <w:numId w:val="11"/>
        </w:numPr>
        <w:tabs>
          <w:tab w:val="left" w:pos="1003"/>
        </w:tabs>
        <w:spacing w:line="276" w:lineRule="auto"/>
        <w:ind w:left="357" w:hanging="357"/>
        <w:jc w:val="both"/>
      </w:pPr>
      <w:r>
        <w:t>Pabalsta izmaksu aptur, ja mācības vai studijas tiek pārtrauktas, vai sasniegts 24</w:t>
      </w:r>
      <w:r w:rsidR="00F77145">
        <w:t> </w:t>
      </w:r>
      <w:r>
        <w:t>gadu vecums. Pilngadību sasniegušam bērnam par mācību vai studiju pārtraukšanu ir pienākums nekavējoties informēt Sociālo dienestu.</w:t>
      </w:r>
    </w:p>
    <w:p w14:paraId="5862E9A3" w14:textId="77777777" w:rsidR="00F77145" w:rsidRDefault="00F77145" w:rsidP="0020110D">
      <w:pPr>
        <w:tabs>
          <w:tab w:val="left" w:pos="1003"/>
        </w:tabs>
        <w:spacing w:line="276" w:lineRule="auto"/>
        <w:jc w:val="both"/>
      </w:pPr>
    </w:p>
    <w:p w14:paraId="1F4AD27C" w14:textId="73EFFA51" w:rsidR="00CC70B3" w:rsidRPr="00F77145" w:rsidRDefault="00CC70B3" w:rsidP="00F77145">
      <w:pPr>
        <w:tabs>
          <w:tab w:val="left" w:pos="1003"/>
        </w:tabs>
        <w:spacing w:line="276" w:lineRule="auto"/>
        <w:jc w:val="center"/>
        <w:rPr>
          <w:b/>
          <w:bCs/>
        </w:rPr>
      </w:pPr>
      <w:r w:rsidRPr="00F77145">
        <w:rPr>
          <w:b/>
          <w:bCs/>
        </w:rPr>
        <w:t>3.3. Mājokļa pabalsts</w:t>
      </w:r>
    </w:p>
    <w:p w14:paraId="34E84A9E" w14:textId="77777777" w:rsidR="00F77145" w:rsidRDefault="00F77145" w:rsidP="0020110D">
      <w:pPr>
        <w:tabs>
          <w:tab w:val="left" w:pos="1003"/>
        </w:tabs>
        <w:spacing w:line="276" w:lineRule="auto"/>
        <w:jc w:val="both"/>
      </w:pPr>
    </w:p>
    <w:p w14:paraId="14799CCA" w14:textId="652C7A3D" w:rsidR="00CC70B3" w:rsidRDefault="00CC70B3" w:rsidP="00F77145">
      <w:pPr>
        <w:pStyle w:val="Sarakstarindkopa"/>
        <w:numPr>
          <w:ilvl w:val="0"/>
          <w:numId w:val="11"/>
        </w:numPr>
        <w:tabs>
          <w:tab w:val="left" w:pos="1003"/>
        </w:tabs>
        <w:spacing w:line="276" w:lineRule="auto"/>
        <w:ind w:left="357" w:hanging="357"/>
        <w:jc w:val="both"/>
      </w:pPr>
      <w:r>
        <w:t>Mājokļa pabalstu ir tiesības saņemt pilngadību sasniegušam bērnam, kurš nedzīvo pašvaldības izīrētā mājoklī, sociālajā mājā vai dzīvoklī, kuram piešķirts sociālā dzīvokļa statuss, nesaņem Sociālo pakalpojumu un sociālās palīdzības likumā noteikto mājokļa pabalstu.</w:t>
      </w:r>
    </w:p>
    <w:p w14:paraId="1880BEA3" w14:textId="27407A7D" w:rsidR="00CC70B3" w:rsidRDefault="00CC70B3" w:rsidP="00F77145">
      <w:pPr>
        <w:pStyle w:val="Sarakstarindkopa"/>
        <w:numPr>
          <w:ilvl w:val="0"/>
          <w:numId w:val="11"/>
        </w:numPr>
        <w:tabs>
          <w:tab w:val="left" w:pos="1003"/>
        </w:tabs>
        <w:spacing w:line="276" w:lineRule="auto"/>
        <w:ind w:left="357" w:hanging="357"/>
        <w:jc w:val="both"/>
      </w:pPr>
      <w:r>
        <w:t>Iesniegumam jāpievieno dokumentus, kas apliecina ar mājokļa lietošanu saistītos izdevumus par iepriekšējā vai kārtējā mēneša izdevumiem, kā arī jāuzrāda mājokļa lietošanu apliecinošus dokumentus (piemēram, īres līgums), ja šādu dokumentu nav Sociālā dienesta rīcībā. Īres līguma grozīšanas vai izbeigšanas gadījumā Sociālajam dienestam jāiesniedz attiecīgie grozījumi vai jauns īres līgums.</w:t>
      </w:r>
    </w:p>
    <w:p w14:paraId="1E1E311C" w14:textId="48F96EF6" w:rsidR="00CC70B3" w:rsidRDefault="00CC70B3" w:rsidP="00F77145">
      <w:pPr>
        <w:pStyle w:val="Sarakstarindkopa"/>
        <w:numPr>
          <w:ilvl w:val="0"/>
          <w:numId w:val="11"/>
        </w:numPr>
        <w:tabs>
          <w:tab w:val="left" w:pos="1003"/>
        </w:tabs>
        <w:spacing w:line="276" w:lineRule="auto"/>
        <w:ind w:left="357" w:hanging="357"/>
        <w:jc w:val="both"/>
      </w:pPr>
      <w:r>
        <w:t>Mājokļa pabalsta apmērs tiek aprēķināts un piešķirts uz trim kalendāra mēnešiem, ņemot par pamatu Ministru kabineta 2020.</w:t>
      </w:r>
      <w:r w:rsidR="00F77145">
        <w:t> </w:t>
      </w:r>
      <w:r>
        <w:t>gada 17.</w:t>
      </w:r>
      <w:r w:rsidR="00F77145">
        <w:t> </w:t>
      </w:r>
      <w:r>
        <w:t>decembra noteikumu Nr.</w:t>
      </w:r>
      <w:r w:rsidR="00F77145">
        <w:t> </w:t>
      </w:r>
      <w:r>
        <w:t>809 „Noteikumi par mājsaimniecības materiālās situācijas izvērtēšanu un sociālās palīdzības saņemšanu” (turpmāk – MK noteikumi) 3.</w:t>
      </w:r>
      <w:r w:rsidR="00F77145">
        <w:t> </w:t>
      </w:r>
      <w:r>
        <w:t xml:space="preserve">pielikumā noteiktās mājokļa pabalsta aprēķināšanai izmantojamās izdevumu </w:t>
      </w:r>
      <w:r>
        <w:lastRenderedPageBreak/>
        <w:t>pozīciju minimālās normas, bet nepārsniedzot faktiskos izdevumus. Mājokļa pabalsta apmērs cietā kurināmā iegādei tiek aprēķināts un piešķirts vienu reizi kalendārā gadā.</w:t>
      </w:r>
    </w:p>
    <w:p w14:paraId="074EB400" w14:textId="5EEEB7DC" w:rsidR="00CC70B3" w:rsidRDefault="00CC70B3" w:rsidP="00F77145">
      <w:pPr>
        <w:pStyle w:val="Sarakstarindkopa"/>
        <w:numPr>
          <w:ilvl w:val="0"/>
          <w:numId w:val="11"/>
        </w:numPr>
        <w:tabs>
          <w:tab w:val="left" w:pos="1003"/>
        </w:tabs>
        <w:spacing w:line="276" w:lineRule="auto"/>
        <w:ind w:left="357" w:hanging="357"/>
        <w:jc w:val="both"/>
      </w:pPr>
      <w:r>
        <w:t>Ja mājokli kopā ar pilngadību sasniegušo bērnu lieto citas personas, mājokļa pabalsta aprēķinā tiek iekļauti izdevumi proporcionāli personu skaitam, kuras faktiski dzīvo attiecīgajā mājoklī, nepārsniedzot MK noteikumu 3.</w:t>
      </w:r>
      <w:r w:rsidR="00F77145">
        <w:t> </w:t>
      </w:r>
      <w:r>
        <w:t>pielikumā noteiktās mājokļa pabalsta aprēķināšanai izmantojamās izdevumu pozīciju minimālās normas un faktiskos izdevumus.</w:t>
      </w:r>
    </w:p>
    <w:p w14:paraId="715C19A5" w14:textId="77777777" w:rsidR="00CC70B3" w:rsidRDefault="00CC70B3" w:rsidP="0020110D">
      <w:pPr>
        <w:tabs>
          <w:tab w:val="left" w:pos="1003"/>
        </w:tabs>
        <w:spacing w:line="276" w:lineRule="auto"/>
        <w:jc w:val="both"/>
      </w:pPr>
      <w:r>
        <w:t xml:space="preserve"> </w:t>
      </w:r>
    </w:p>
    <w:p w14:paraId="7550D13D" w14:textId="29699A04" w:rsidR="00CC70B3" w:rsidRPr="00473B0D" w:rsidRDefault="00CC70B3" w:rsidP="00473B0D">
      <w:pPr>
        <w:tabs>
          <w:tab w:val="left" w:pos="1003"/>
        </w:tabs>
        <w:spacing w:line="276" w:lineRule="auto"/>
        <w:jc w:val="center"/>
        <w:rPr>
          <w:b/>
          <w:bCs/>
          <w:sz w:val="28"/>
          <w:szCs w:val="28"/>
        </w:rPr>
      </w:pPr>
      <w:r w:rsidRPr="00473B0D">
        <w:rPr>
          <w:b/>
          <w:bCs/>
          <w:sz w:val="28"/>
          <w:szCs w:val="28"/>
        </w:rPr>
        <w:t>4. PABALSTS ĒDINĀŠANAS IZDEVUMU APMAKSAI</w:t>
      </w:r>
    </w:p>
    <w:p w14:paraId="036088B8" w14:textId="77777777" w:rsidR="00473B0D" w:rsidRDefault="00473B0D" w:rsidP="0020110D">
      <w:pPr>
        <w:tabs>
          <w:tab w:val="left" w:pos="1003"/>
        </w:tabs>
        <w:spacing w:line="276" w:lineRule="auto"/>
        <w:jc w:val="both"/>
      </w:pPr>
    </w:p>
    <w:p w14:paraId="38780C91" w14:textId="411A5B62" w:rsidR="00CC70B3" w:rsidRDefault="00CC70B3" w:rsidP="00473B0D">
      <w:pPr>
        <w:pStyle w:val="Sarakstarindkopa"/>
        <w:numPr>
          <w:ilvl w:val="0"/>
          <w:numId w:val="11"/>
        </w:numPr>
        <w:tabs>
          <w:tab w:val="left" w:pos="1003"/>
        </w:tabs>
        <w:spacing w:line="276" w:lineRule="auto"/>
        <w:ind w:left="357" w:hanging="357"/>
        <w:jc w:val="both"/>
      </w:pPr>
      <w:r>
        <w:t>Tiesības saņemt pašvaldības pabalstu ēdināšanas izdevumu segšanai ir aizbildnim par bērnu, pilngadību sasniegušajam bērnam un audžuģimenei par bērnu, kurš apgūst pirmsskolas izglītības programmu vai klātienē apgūst obligāto izglītības programmu, vispārējās vidējās vai profesionālās izglītības programmu.</w:t>
      </w:r>
    </w:p>
    <w:p w14:paraId="7086F6CE" w14:textId="4419DC60" w:rsidR="00CC70B3" w:rsidRDefault="00CC70B3" w:rsidP="00473B0D">
      <w:pPr>
        <w:pStyle w:val="Sarakstarindkopa"/>
        <w:numPr>
          <w:ilvl w:val="0"/>
          <w:numId w:val="11"/>
        </w:numPr>
        <w:tabs>
          <w:tab w:val="left" w:pos="1003"/>
        </w:tabs>
        <w:spacing w:line="276" w:lineRule="auto"/>
        <w:ind w:left="357" w:hanging="357"/>
        <w:jc w:val="both"/>
      </w:pPr>
      <w:r>
        <w:t>Pašvaldības pabalsts ēdināšanas izdevumu segšanai ir 100</w:t>
      </w:r>
      <w:r w:rsidR="00473B0D">
        <w:t> </w:t>
      </w:r>
      <w:r>
        <w:t>%</w:t>
      </w:r>
      <w:r w:rsidR="00473B0D">
        <w:t xml:space="preserve"> (simts procenti)</w:t>
      </w:r>
      <w:r>
        <w:t xml:space="preserve"> apmērā no ēdināšanas pakalpojuma maksas par katru 33.</w:t>
      </w:r>
      <w:r w:rsidR="00473B0D">
        <w:t> </w:t>
      </w:r>
      <w:r>
        <w:t>punktā minēto izglītojamo, kurš apgūst pirmsskolas izglītības programmu vai klātienē apgūst obligātās izglītības, vispārējās vidējās izglītības programmu no kalendārā gada 1.</w:t>
      </w:r>
      <w:r w:rsidR="00473B0D">
        <w:t> </w:t>
      </w:r>
      <w:r>
        <w:t>septembra līdz normatīvajos aktos noteiktajām mācību gada beigām (pirmsskolas izglītības iestādē līdz nākamā gada 31.</w:t>
      </w:r>
      <w:r w:rsidR="00473B0D">
        <w:t> </w:t>
      </w:r>
      <w:r>
        <w:t>augustam).</w:t>
      </w:r>
    </w:p>
    <w:p w14:paraId="04B73EC4" w14:textId="131F8C6F" w:rsidR="00CC70B3" w:rsidRDefault="00CC70B3" w:rsidP="00473B0D">
      <w:pPr>
        <w:pStyle w:val="Sarakstarindkopa"/>
        <w:numPr>
          <w:ilvl w:val="0"/>
          <w:numId w:val="11"/>
        </w:numPr>
        <w:tabs>
          <w:tab w:val="left" w:pos="1003"/>
        </w:tabs>
        <w:spacing w:line="276" w:lineRule="auto"/>
        <w:ind w:left="357" w:hanging="357"/>
        <w:jc w:val="both"/>
      </w:pPr>
      <w:r>
        <w:t>Pašvaldības pabalsta ēdināšanas izdevumu segšanai 33.</w:t>
      </w:r>
      <w:r w:rsidR="00473B0D">
        <w:t> </w:t>
      </w:r>
      <w:r>
        <w:t>punktā minētajam izglītojamajam, kurš apgūst profesionālās izglītības programmu, apmērs nevar pārsniegt 4</w:t>
      </w:r>
      <w:r w:rsidR="00473B0D">
        <w:t> </w:t>
      </w:r>
      <w:r w:rsidRPr="00473B0D">
        <w:rPr>
          <w:i/>
          <w:iCs/>
        </w:rPr>
        <w:t>euro</w:t>
      </w:r>
      <w:r>
        <w:t xml:space="preserve"> dienā no kalendārā gada 1.</w:t>
      </w:r>
      <w:r w:rsidR="00473B0D">
        <w:t> </w:t>
      </w:r>
      <w:r>
        <w:t>septembra līdz normatīvajos aktos noteiktajām mācību gada beigām.</w:t>
      </w:r>
    </w:p>
    <w:p w14:paraId="04EF977C" w14:textId="559E29C1" w:rsidR="00CC70B3" w:rsidRDefault="00CC70B3" w:rsidP="00473B0D">
      <w:pPr>
        <w:pStyle w:val="Sarakstarindkopa"/>
        <w:numPr>
          <w:ilvl w:val="0"/>
          <w:numId w:val="11"/>
        </w:numPr>
        <w:tabs>
          <w:tab w:val="left" w:pos="1003"/>
        </w:tabs>
        <w:spacing w:line="276" w:lineRule="auto"/>
        <w:ind w:left="357" w:hanging="357"/>
        <w:jc w:val="both"/>
      </w:pPr>
      <w:r>
        <w:t>Pašvaldība piešķir pabalstu ēdināšanas izdevumu segšanai 33.</w:t>
      </w:r>
      <w:r w:rsidR="00473B0D">
        <w:t> </w:t>
      </w:r>
      <w:r>
        <w:t>punktā minētajam izglītojamajam, kurš nesaņem pašvaldības atbalstu izglītības iestāžu nodrošinātā ēdināšanas pakalpojuma apmaksai saskaņā ar pašvaldības normatīvajos aktos noteikto kārtību.</w:t>
      </w:r>
    </w:p>
    <w:p w14:paraId="76931EF3" w14:textId="36C7C8E1" w:rsidR="00CC70B3" w:rsidRDefault="00CC70B3" w:rsidP="00473B0D">
      <w:pPr>
        <w:pStyle w:val="Sarakstarindkopa"/>
        <w:numPr>
          <w:ilvl w:val="0"/>
          <w:numId w:val="11"/>
        </w:numPr>
        <w:tabs>
          <w:tab w:val="left" w:pos="1003"/>
        </w:tabs>
        <w:spacing w:line="276" w:lineRule="auto"/>
        <w:ind w:left="357" w:hanging="357"/>
        <w:jc w:val="both"/>
      </w:pPr>
      <w:r>
        <w:t>Pabalstu ēdināšanas izdevumu segšanai 33.</w:t>
      </w:r>
      <w:r w:rsidR="00473B0D">
        <w:t> </w:t>
      </w:r>
      <w:r>
        <w:t>punktā minētie izglītojamie saņem, iesniedzot iesniegumu Sociālajā dienestā, un nepieciešamības gadījumā pievienojot pabalsta pieprasīšanas pamatojuma dokumentus, ja tas nav Sociālā dienesta rīcībā.</w:t>
      </w:r>
    </w:p>
    <w:p w14:paraId="0517453F" w14:textId="25F55579" w:rsidR="00CC70B3" w:rsidRDefault="00CC70B3" w:rsidP="00473B0D">
      <w:pPr>
        <w:pStyle w:val="Sarakstarindkopa"/>
        <w:numPr>
          <w:ilvl w:val="0"/>
          <w:numId w:val="11"/>
        </w:numPr>
        <w:tabs>
          <w:tab w:val="left" w:pos="1003"/>
        </w:tabs>
        <w:spacing w:line="276" w:lineRule="auto"/>
        <w:ind w:left="357" w:hanging="357"/>
        <w:jc w:val="both"/>
      </w:pPr>
      <w:r>
        <w:t>Pabalsts tiek pārskaitīts uz pakalpojuma sniedzēja norēķina kontu katru mēnesi, pamatojoties uz iesniegto rēķinu un pakalpojuma saņēmēju sarakstu.</w:t>
      </w:r>
    </w:p>
    <w:p w14:paraId="16A5860E" w14:textId="77777777" w:rsidR="000D28E3" w:rsidRDefault="000D28E3" w:rsidP="00473B0D">
      <w:pPr>
        <w:tabs>
          <w:tab w:val="left" w:pos="1003"/>
        </w:tabs>
        <w:spacing w:line="276" w:lineRule="auto"/>
        <w:jc w:val="center"/>
      </w:pPr>
    </w:p>
    <w:p w14:paraId="68C823D4" w14:textId="483EC64A" w:rsidR="00CC70B3" w:rsidRPr="00473B0D" w:rsidRDefault="00CC70B3" w:rsidP="00473B0D">
      <w:pPr>
        <w:tabs>
          <w:tab w:val="left" w:pos="1003"/>
        </w:tabs>
        <w:spacing w:line="276" w:lineRule="auto"/>
        <w:jc w:val="center"/>
        <w:rPr>
          <w:b/>
          <w:bCs/>
          <w:sz w:val="28"/>
          <w:szCs w:val="28"/>
        </w:rPr>
      </w:pPr>
      <w:r w:rsidRPr="00473B0D">
        <w:rPr>
          <w:b/>
          <w:bCs/>
          <w:sz w:val="28"/>
          <w:szCs w:val="28"/>
        </w:rPr>
        <w:t>5. NOSLĒGUMA JAUTĀJUMI</w:t>
      </w:r>
    </w:p>
    <w:p w14:paraId="10ACF10E" w14:textId="77777777" w:rsidR="00473B0D" w:rsidRDefault="00473B0D" w:rsidP="0020110D">
      <w:pPr>
        <w:tabs>
          <w:tab w:val="left" w:pos="1003"/>
        </w:tabs>
        <w:spacing w:line="276" w:lineRule="auto"/>
        <w:jc w:val="both"/>
      </w:pPr>
    </w:p>
    <w:p w14:paraId="611360B8" w14:textId="1A11064A" w:rsidR="00CC70B3" w:rsidRDefault="00CC70B3" w:rsidP="00473B0D">
      <w:pPr>
        <w:pStyle w:val="Sarakstarindkopa"/>
        <w:numPr>
          <w:ilvl w:val="0"/>
          <w:numId w:val="11"/>
        </w:numPr>
        <w:tabs>
          <w:tab w:val="left" w:pos="1003"/>
        </w:tabs>
        <w:spacing w:line="276" w:lineRule="auto"/>
        <w:ind w:left="357" w:hanging="357"/>
        <w:jc w:val="both"/>
      </w:pPr>
      <w:r>
        <w:t>Sociālā dienesta pieņemto lēmumu var apstrīdēt Bauskas novada domē (Uzvaras ielā 1, Bauskā, Bauskas novadā, LV-3901) Administratīvā procesa likuma noteiktajā kārtībā.</w:t>
      </w:r>
    </w:p>
    <w:p w14:paraId="3F72517B" w14:textId="0F890336" w:rsidR="00CC70B3" w:rsidRDefault="00CC70B3" w:rsidP="00473B0D">
      <w:pPr>
        <w:pStyle w:val="Sarakstarindkopa"/>
        <w:numPr>
          <w:ilvl w:val="0"/>
          <w:numId w:val="11"/>
        </w:numPr>
        <w:tabs>
          <w:tab w:val="left" w:pos="1003"/>
        </w:tabs>
        <w:spacing w:line="276" w:lineRule="auto"/>
        <w:ind w:left="357" w:hanging="357"/>
        <w:jc w:val="both"/>
      </w:pPr>
      <w:r>
        <w:t>Audžuģimenēs, kurās bērni ievietoti pirms saistošo noteikumu spēkā stāšanās brīža, noteikumu 20.</w:t>
      </w:r>
      <w:r w:rsidR="00473B0D">
        <w:t> </w:t>
      </w:r>
      <w:r>
        <w:t>punktā noteiktā atlīdzība par audžuģimenes pienākumu pildīšanu tiek aprēķināta un izmaksāta ar to mēnesi, kad stājas spēkā saistošie noteikumi.</w:t>
      </w:r>
    </w:p>
    <w:p w14:paraId="1FAC9EF9" w14:textId="7EB89BAF" w:rsidR="00CC70B3" w:rsidRDefault="00CC70B3" w:rsidP="00473B0D">
      <w:pPr>
        <w:pStyle w:val="Sarakstarindkopa"/>
        <w:numPr>
          <w:ilvl w:val="0"/>
          <w:numId w:val="11"/>
        </w:numPr>
        <w:tabs>
          <w:tab w:val="left" w:pos="1003"/>
        </w:tabs>
        <w:spacing w:line="276" w:lineRule="auto"/>
        <w:ind w:left="357" w:hanging="357"/>
        <w:jc w:val="both"/>
      </w:pPr>
      <w:r>
        <w:t>Ar noteikumu spēkā stāšanās brīdi spēku zaudē Bauskas novada pašvaldības 2021.</w:t>
      </w:r>
      <w:r w:rsidR="00473B0D">
        <w:t> </w:t>
      </w:r>
      <w:r>
        <w:t>gada 25.</w:t>
      </w:r>
      <w:r w:rsidR="00473B0D">
        <w:t> </w:t>
      </w:r>
      <w:r>
        <w:t>novembra saistošie noteikumi Nr.</w:t>
      </w:r>
      <w:r w:rsidR="00473B0D">
        <w:t> </w:t>
      </w:r>
      <w:r>
        <w:t>13 “Bauskas novada pašvaldības pabalsti bāreņiem un bez vecāku gādības palikušajiem bērniem pēc pilngadības sasniegšanas, audžuģimenēm un specializētajām audžuģimenēm”.</w:t>
      </w:r>
    </w:p>
    <w:p w14:paraId="3C5B6E47" w14:textId="77777777" w:rsidR="00CC70B3" w:rsidRDefault="00CC70B3" w:rsidP="0020110D">
      <w:pPr>
        <w:tabs>
          <w:tab w:val="left" w:pos="1003"/>
        </w:tabs>
        <w:spacing w:line="276" w:lineRule="auto"/>
        <w:jc w:val="both"/>
      </w:pPr>
    </w:p>
    <w:p w14:paraId="1DA66470" w14:textId="5C34BD99" w:rsidR="00CC70B3" w:rsidRDefault="00CC70B3" w:rsidP="0020110D">
      <w:pPr>
        <w:tabs>
          <w:tab w:val="left" w:pos="1003"/>
        </w:tabs>
        <w:spacing w:line="276" w:lineRule="auto"/>
        <w:jc w:val="both"/>
      </w:pPr>
      <w:r>
        <w:lastRenderedPageBreak/>
        <w:t xml:space="preserve">Bauskas novada domes priekšsēdētājs            </w:t>
      </w:r>
      <w:r>
        <w:tab/>
        <w:t xml:space="preserve">                                          A</w:t>
      </w:r>
      <w:r w:rsidR="00473B0D">
        <w:t>. </w:t>
      </w:r>
      <w:r>
        <w:t>Okmanis</w:t>
      </w:r>
    </w:p>
    <w:sectPr w:rsidR="00CC70B3" w:rsidSect="008B6E73">
      <w:footerReference w:type="even" r:id="rId14"/>
      <w:footerReference w:type="default" r:id="rId15"/>
      <w:pgSz w:w="12240" w:h="15840" w:code="1"/>
      <w:pgMar w:top="1134" w:right="851"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94F5D" w14:textId="77777777" w:rsidR="00FD0675" w:rsidRDefault="00FD0675">
      <w:r>
        <w:separator/>
      </w:r>
    </w:p>
  </w:endnote>
  <w:endnote w:type="continuationSeparator" w:id="0">
    <w:p w14:paraId="68621E34" w14:textId="77777777" w:rsidR="00FD0675" w:rsidRDefault="00FD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utch TL">
    <w:altName w:val="Times New Roman"/>
    <w:charset w:val="BA"/>
    <w:family w:val="roman"/>
    <w:pitch w:val="variable"/>
    <w:sig w:usb0="00000001" w:usb1="5000204A"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E6F9" w14:textId="77777777" w:rsidR="00D32235" w:rsidRDefault="00A64CAC" w:rsidP="001960F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74EAC01" w14:textId="77777777" w:rsidR="00D32235" w:rsidRDefault="00D32235" w:rsidP="006D375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271212"/>
      <w:docPartObj>
        <w:docPartGallery w:val="Page Numbers (Bottom of Page)"/>
        <w:docPartUnique/>
      </w:docPartObj>
    </w:sdtPr>
    <w:sdtEndPr>
      <w:rPr>
        <w:noProof/>
      </w:rPr>
    </w:sdtEndPr>
    <w:sdtContent>
      <w:p w14:paraId="684B867A" w14:textId="77777777" w:rsidR="00FA4E2B" w:rsidRDefault="00A64CAC">
        <w:pPr>
          <w:pStyle w:val="Kjene"/>
          <w:jc w:val="center"/>
        </w:pPr>
        <w:r>
          <w:fldChar w:fldCharType="begin"/>
        </w:r>
        <w:r>
          <w:instrText xml:space="preserve"> PAGE   \* MERGEFORMAT </w:instrText>
        </w:r>
        <w:r>
          <w:fldChar w:fldCharType="separate"/>
        </w:r>
        <w:r w:rsidR="000D28E3">
          <w:rPr>
            <w:noProof/>
          </w:rPr>
          <w:t>6</w:t>
        </w:r>
        <w:r>
          <w:rPr>
            <w:noProof/>
          </w:rPr>
          <w:fldChar w:fldCharType="end"/>
        </w:r>
      </w:p>
    </w:sdtContent>
  </w:sdt>
  <w:p w14:paraId="3472D3D5" w14:textId="77777777" w:rsidR="00D32235" w:rsidRDefault="00D32235" w:rsidP="006D375D">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EF02" w14:textId="77777777" w:rsidR="00FD0675" w:rsidRDefault="00FD0675">
      <w:r>
        <w:separator/>
      </w:r>
    </w:p>
  </w:footnote>
  <w:footnote w:type="continuationSeparator" w:id="0">
    <w:p w14:paraId="6CC0CFA1" w14:textId="77777777" w:rsidR="00FD0675" w:rsidRDefault="00FD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699"/>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7D56F5"/>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76292"/>
    <w:multiLevelType w:val="hybridMultilevel"/>
    <w:tmpl w:val="4C62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61A55"/>
    <w:multiLevelType w:val="multilevel"/>
    <w:tmpl w:val="15EC7EB6"/>
    <w:lvl w:ilvl="0">
      <w:start w:val="5"/>
      <w:numFmt w:val="decimal"/>
      <w:lvlText w:val="%1."/>
      <w:lvlJc w:val="left"/>
      <w:pPr>
        <w:ind w:left="360" w:hanging="360"/>
      </w:pPr>
      <w:rPr>
        <w:rFonts w:hint="default"/>
        <w:b w:val="0"/>
        <w:i w:val="0"/>
        <w:strike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2AA532E"/>
    <w:multiLevelType w:val="multilevel"/>
    <w:tmpl w:val="BDD662C4"/>
    <w:lvl w:ilvl="0">
      <w:start w:val="5"/>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F44569"/>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EE0479"/>
    <w:multiLevelType w:val="multilevel"/>
    <w:tmpl w:val="7D72F43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6558B5"/>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B62E1A"/>
    <w:multiLevelType w:val="hybridMultilevel"/>
    <w:tmpl w:val="271CD10A"/>
    <w:lvl w:ilvl="0" w:tplc="C5C483E4">
      <w:start w:val="1"/>
      <w:numFmt w:val="decimal"/>
      <w:lvlText w:val="%1)"/>
      <w:lvlJc w:val="left"/>
      <w:pPr>
        <w:ind w:left="720" w:hanging="360"/>
      </w:pPr>
      <w:rPr>
        <w:rFonts w:ascii="Times New Roman" w:eastAsia="Times New Roman" w:hAnsi="Times New Roman" w:cs="Times New Roman"/>
      </w:rPr>
    </w:lvl>
    <w:lvl w:ilvl="1" w:tplc="630070B6" w:tentative="1">
      <w:start w:val="1"/>
      <w:numFmt w:val="lowerLetter"/>
      <w:lvlText w:val="%2."/>
      <w:lvlJc w:val="left"/>
      <w:pPr>
        <w:ind w:left="1440" w:hanging="360"/>
      </w:pPr>
    </w:lvl>
    <w:lvl w:ilvl="2" w:tplc="6B98066A" w:tentative="1">
      <w:start w:val="1"/>
      <w:numFmt w:val="lowerRoman"/>
      <w:lvlText w:val="%3."/>
      <w:lvlJc w:val="right"/>
      <w:pPr>
        <w:ind w:left="2160" w:hanging="180"/>
      </w:pPr>
    </w:lvl>
    <w:lvl w:ilvl="3" w:tplc="77DA5354" w:tentative="1">
      <w:start w:val="1"/>
      <w:numFmt w:val="decimal"/>
      <w:lvlText w:val="%4."/>
      <w:lvlJc w:val="left"/>
      <w:pPr>
        <w:ind w:left="2880" w:hanging="360"/>
      </w:pPr>
    </w:lvl>
    <w:lvl w:ilvl="4" w:tplc="145444D8" w:tentative="1">
      <w:start w:val="1"/>
      <w:numFmt w:val="lowerLetter"/>
      <w:lvlText w:val="%5."/>
      <w:lvlJc w:val="left"/>
      <w:pPr>
        <w:ind w:left="3600" w:hanging="360"/>
      </w:pPr>
    </w:lvl>
    <w:lvl w:ilvl="5" w:tplc="9AB22076" w:tentative="1">
      <w:start w:val="1"/>
      <w:numFmt w:val="lowerRoman"/>
      <w:lvlText w:val="%6."/>
      <w:lvlJc w:val="right"/>
      <w:pPr>
        <w:ind w:left="4320" w:hanging="180"/>
      </w:pPr>
    </w:lvl>
    <w:lvl w:ilvl="6" w:tplc="A186187A" w:tentative="1">
      <w:start w:val="1"/>
      <w:numFmt w:val="decimal"/>
      <w:lvlText w:val="%7."/>
      <w:lvlJc w:val="left"/>
      <w:pPr>
        <w:ind w:left="5040" w:hanging="360"/>
      </w:pPr>
    </w:lvl>
    <w:lvl w:ilvl="7" w:tplc="42AC1F5E" w:tentative="1">
      <w:start w:val="1"/>
      <w:numFmt w:val="lowerLetter"/>
      <w:lvlText w:val="%8."/>
      <w:lvlJc w:val="left"/>
      <w:pPr>
        <w:ind w:left="5760" w:hanging="360"/>
      </w:pPr>
    </w:lvl>
    <w:lvl w:ilvl="8" w:tplc="D8E08D08" w:tentative="1">
      <w:start w:val="1"/>
      <w:numFmt w:val="lowerRoman"/>
      <w:lvlText w:val="%9."/>
      <w:lvlJc w:val="right"/>
      <w:pPr>
        <w:ind w:left="6480" w:hanging="180"/>
      </w:pPr>
    </w:lvl>
  </w:abstractNum>
  <w:abstractNum w:abstractNumId="9" w15:restartNumberingAfterBreak="0">
    <w:nsid w:val="648337D4"/>
    <w:multiLevelType w:val="multilevel"/>
    <w:tmpl w:val="C82CEFCA"/>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C21B61"/>
    <w:multiLevelType w:val="hybridMultilevel"/>
    <w:tmpl w:val="8E804358"/>
    <w:lvl w:ilvl="0" w:tplc="65784904">
      <w:start w:val="1"/>
      <w:numFmt w:val="upperRoman"/>
      <w:lvlText w:val="%1."/>
      <w:lvlJc w:val="left"/>
      <w:pPr>
        <w:ind w:left="2793" w:hanging="1800"/>
      </w:pPr>
      <w:rPr>
        <w:rFonts w:hint="default"/>
        <w:b/>
      </w:rPr>
    </w:lvl>
    <w:lvl w:ilvl="1" w:tplc="8234690A" w:tentative="1">
      <w:start w:val="1"/>
      <w:numFmt w:val="lowerLetter"/>
      <w:lvlText w:val="%2."/>
      <w:lvlJc w:val="left"/>
      <w:pPr>
        <w:ind w:left="4625" w:hanging="360"/>
      </w:pPr>
    </w:lvl>
    <w:lvl w:ilvl="2" w:tplc="2E12DF98" w:tentative="1">
      <w:start w:val="1"/>
      <w:numFmt w:val="lowerRoman"/>
      <w:lvlText w:val="%3."/>
      <w:lvlJc w:val="right"/>
      <w:pPr>
        <w:ind w:left="5345" w:hanging="180"/>
      </w:pPr>
    </w:lvl>
    <w:lvl w:ilvl="3" w:tplc="5D1EA274" w:tentative="1">
      <w:start w:val="1"/>
      <w:numFmt w:val="decimal"/>
      <w:lvlText w:val="%4."/>
      <w:lvlJc w:val="left"/>
      <w:pPr>
        <w:ind w:left="6065" w:hanging="360"/>
      </w:pPr>
    </w:lvl>
    <w:lvl w:ilvl="4" w:tplc="DF3A43B2" w:tentative="1">
      <w:start w:val="1"/>
      <w:numFmt w:val="lowerLetter"/>
      <w:lvlText w:val="%5."/>
      <w:lvlJc w:val="left"/>
      <w:pPr>
        <w:ind w:left="6785" w:hanging="360"/>
      </w:pPr>
    </w:lvl>
    <w:lvl w:ilvl="5" w:tplc="8D544338" w:tentative="1">
      <w:start w:val="1"/>
      <w:numFmt w:val="lowerRoman"/>
      <w:lvlText w:val="%6."/>
      <w:lvlJc w:val="right"/>
      <w:pPr>
        <w:ind w:left="7505" w:hanging="180"/>
      </w:pPr>
    </w:lvl>
    <w:lvl w:ilvl="6" w:tplc="298ADCA2" w:tentative="1">
      <w:start w:val="1"/>
      <w:numFmt w:val="decimal"/>
      <w:lvlText w:val="%7."/>
      <w:lvlJc w:val="left"/>
      <w:pPr>
        <w:ind w:left="8225" w:hanging="360"/>
      </w:pPr>
    </w:lvl>
    <w:lvl w:ilvl="7" w:tplc="B7F83FFE" w:tentative="1">
      <w:start w:val="1"/>
      <w:numFmt w:val="lowerLetter"/>
      <w:lvlText w:val="%8."/>
      <w:lvlJc w:val="left"/>
      <w:pPr>
        <w:ind w:left="8945" w:hanging="360"/>
      </w:pPr>
    </w:lvl>
    <w:lvl w:ilvl="8" w:tplc="6CCEA1D2" w:tentative="1">
      <w:start w:val="1"/>
      <w:numFmt w:val="lowerRoman"/>
      <w:lvlText w:val="%9."/>
      <w:lvlJc w:val="right"/>
      <w:pPr>
        <w:ind w:left="9665" w:hanging="180"/>
      </w:pPr>
    </w:lvl>
  </w:abstractNum>
  <w:abstractNum w:abstractNumId="11" w15:restartNumberingAfterBreak="0">
    <w:nsid w:val="6C4A1172"/>
    <w:multiLevelType w:val="hybridMultilevel"/>
    <w:tmpl w:val="F5A8F400"/>
    <w:lvl w:ilvl="0" w:tplc="E11470D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80FBC"/>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50241E"/>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A26996"/>
    <w:multiLevelType w:val="hybridMultilevel"/>
    <w:tmpl w:val="C67ADFB2"/>
    <w:lvl w:ilvl="0" w:tplc="76ECB942">
      <w:start w:val="4"/>
      <w:numFmt w:val="upperRoman"/>
      <w:lvlText w:val="%1."/>
      <w:lvlJc w:val="left"/>
      <w:pPr>
        <w:ind w:left="4320" w:hanging="720"/>
      </w:pPr>
      <w:rPr>
        <w:rFonts w:hint="default"/>
      </w:rPr>
    </w:lvl>
    <w:lvl w:ilvl="1" w:tplc="04260019">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5" w15:restartNumberingAfterBreak="0">
    <w:nsid w:val="77891633"/>
    <w:multiLevelType w:val="hybridMultilevel"/>
    <w:tmpl w:val="50D0BF58"/>
    <w:lvl w:ilvl="0" w:tplc="18827CD8">
      <w:start w:val="1"/>
      <w:numFmt w:val="upperRoman"/>
      <w:lvlText w:val="%1."/>
      <w:lvlJc w:val="left"/>
      <w:pPr>
        <w:ind w:left="4973" w:hanging="720"/>
      </w:pPr>
      <w:rPr>
        <w:rFonts w:hint="default"/>
        <w:b/>
        <w:i w:val="0"/>
        <w:sz w:val="24"/>
        <w:szCs w:val="24"/>
      </w:rPr>
    </w:lvl>
    <w:lvl w:ilvl="1" w:tplc="04260019">
      <w:start w:val="1"/>
      <w:numFmt w:val="lowerLetter"/>
      <w:lvlText w:val="%2."/>
      <w:lvlJc w:val="left"/>
      <w:pPr>
        <w:ind w:left="4680" w:hanging="360"/>
      </w:pPr>
    </w:lvl>
    <w:lvl w:ilvl="2" w:tplc="0426001B">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16" w15:restartNumberingAfterBreak="0">
    <w:nsid w:val="7E6535B4"/>
    <w:multiLevelType w:val="multilevel"/>
    <w:tmpl w:val="7AE64D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45462431">
    <w:abstractNumId w:val="6"/>
  </w:num>
  <w:num w:numId="2" w16cid:durableId="896205927">
    <w:abstractNumId w:val="10"/>
  </w:num>
  <w:num w:numId="3" w16cid:durableId="133330025">
    <w:abstractNumId w:val="3"/>
  </w:num>
  <w:num w:numId="4" w16cid:durableId="299238641">
    <w:abstractNumId w:val="4"/>
  </w:num>
  <w:num w:numId="5" w16cid:durableId="1890725891">
    <w:abstractNumId w:val="8"/>
  </w:num>
  <w:num w:numId="6" w16cid:durableId="1716154857">
    <w:abstractNumId w:val="15"/>
  </w:num>
  <w:num w:numId="7" w16cid:durableId="692388884">
    <w:abstractNumId w:val="11"/>
  </w:num>
  <w:num w:numId="8" w16cid:durableId="2016376463">
    <w:abstractNumId w:val="14"/>
  </w:num>
  <w:num w:numId="9" w16cid:durableId="1834644820">
    <w:abstractNumId w:val="9"/>
  </w:num>
  <w:num w:numId="10" w16cid:durableId="1901868367">
    <w:abstractNumId w:val="2"/>
  </w:num>
  <w:num w:numId="11" w16cid:durableId="826285634">
    <w:abstractNumId w:val="12"/>
  </w:num>
  <w:num w:numId="12" w16cid:durableId="2012441937">
    <w:abstractNumId w:val="5"/>
  </w:num>
  <w:num w:numId="13" w16cid:durableId="1384525981">
    <w:abstractNumId w:val="0"/>
  </w:num>
  <w:num w:numId="14" w16cid:durableId="1301496210">
    <w:abstractNumId w:val="1"/>
  </w:num>
  <w:num w:numId="15" w16cid:durableId="101344872">
    <w:abstractNumId w:val="13"/>
  </w:num>
  <w:num w:numId="16" w16cid:durableId="485363222">
    <w:abstractNumId w:val="7"/>
  </w:num>
  <w:num w:numId="17" w16cid:durableId="70440985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9CC"/>
    <w:rsid w:val="00004108"/>
    <w:rsid w:val="00011AF6"/>
    <w:rsid w:val="00022B92"/>
    <w:rsid w:val="000232C8"/>
    <w:rsid w:val="00024BBE"/>
    <w:rsid w:val="0003430E"/>
    <w:rsid w:val="000368EC"/>
    <w:rsid w:val="0004325C"/>
    <w:rsid w:val="000446C6"/>
    <w:rsid w:val="00046ACF"/>
    <w:rsid w:val="000503D1"/>
    <w:rsid w:val="0005238B"/>
    <w:rsid w:val="000707B0"/>
    <w:rsid w:val="0007138B"/>
    <w:rsid w:val="00073E80"/>
    <w:rsid w:val="0008525F"/>
    <w:rsid w:val="0009081A"/>
    <w:rsid w:val="00090DC6"/>
    <w:rsid w:val="000A0F1E"/>
    <w:rsid w:val="000A1083"/>
    <w:rsid w:val="000A25DF"/>
    <w:rsid w:val="000A288B"/>
    <w:rsid w:val="000A420C"/>
    <w:rsid w:val="000B4166"/>
    <w:rsid w:val="000C3DE2"/>
    <w:rsid w:val="000C4F34"/>
    <w:rsid w:val="000D28E3"/>
    <w:rsid w:val="000D3997"/>
    <w:rsid w:val="000D6ECD"/>
    <w:rsid w:val="000D776E"/>
    <w:rsid w:val="000E1197"/>
    <w:rsid w:val="000E36C1"/>
    <w:rsid w:val="000E6548"/>
    <w:rsid w:val="00100EB7"/>
    <w:rsid w:val="001015FA"/>
    <w:rsid w:val="00102744"/>
    <w:rsid w:val="001041BC"/>
    <w:rsid w:val="0010542E"/>
    <w:rsid w:val="00106777"/>
    <w:rsid w:val="00110F0A"/>
    <w:rsid w:val="001138B8"/>
    <w:rsid w:val="001145B1"/>
    <w:rsid w:val="00121064"/>
    <w:rsid w:val="0012196F"/>
    <w:rsid w:val="00124902"/>
    <w:rsid w:val="00125C22"/>
    <w:rsid w:val="00132B89"/>
    <w:rsid w:val="00135779"/>
    <w:rsid w:val="0014139C"/>
    <w:rsid w:val="001429D7"/>
    <w:rsid w:val="00143CB0"/>
    <w:rsid w:val="0014536E"/>
    <w:rsid w:val="0014671E"/>
    <w:rsid w:val="00150844"/>
    <w:rsid w:val="00151759"/>
    <w:rsid w:val="001521C5"/>
    <w:rsid w:val="00165A47"/>
    <w:rsid w:val="0017162D"/>
    <w:rsid w:val="00174D40"/>
    <w:rsid w:val="00175797"/>
    <w:rsid w:val="001836C3"/>
    <w:rsid w:val="00186340"/>
    <w:rsid w:val="00186715"/>
    <w:rsid w:val="00192477"/>
    <w:rsid w:val="00193A76"/>
    <w:rsid w:val="00194CB7"/>
    <w:rsid w:val="001960FC"/>
    <w:rsid w:val="00196829"/>
    <w:rsid w:val="001A0C40"/>
    <w:rsid w:val="001A44A4"/>
    <w:rsid w:val="001B7A05"/>
    <w:rsid w:val="001C2604"/>
    <w:rsid w:val="001C5125"/>
    <w:rsid w:val="001D1B67"/>
    <w:rsid w:val="001D1CD4"/>
    <w:rsid w:val="001D3AF3"/>
    <w:rsid w:val="001D7217"/>
    <w:rsid w:val="001E35B7"/>
    <w:rsid w:val="001F1316"/>
    <w:rsid w:val="001F2C09"/>
    <w:rsid w:val="0020110D"/>
    <w:rsid w:val="0020224F"/>
    <w:rsid w:val="00206C8D"/>
    <w:rsid w:val="00206F62"/>
    <w:rsid w:val="00211B72"/>
    <w:rsid w:val="00213E5F"/>
    <w:rsid w:val="0022036E"/>
    <w:rsid w:val="00227063"/>
    <w:rsid w:val="00233DF2"/>
    <w:rsid w:val="00242923"/>
    <w:rsid w:val="002459B0"/>
    <w:rsid w:val="00250DFA"/>
    <w:rsid w:val="00251CF8"/>
    <w:rsid w:val="0025547D"/>
    <w:rsid w:val="00261503"/>
    <w:rsid w:val="0026174F"/>
    <w:rsid w:val="00265580"/>
    <w:rsid w:val="00276FB1"/>
    <w:rsid w:val="00280366"/>
    <w:rsid w:val="002819D8"/>
    <w:rsid w:val="00282E42"/>
    <w:rsid w:val="002832B0"/>
    <w:rsid w:val="002939CC"/>
    <w:rsid w:val="002A184D"/>
    <w:rsid w:val="002A38FE"/>
    <w:rsid w:val="002A5167"/>
    <w:rsid w:val="002A793D"/>
    <w:rsid w:val="002B3464"/>
    <w:rsid w:val="002B4650"/>
    <w:rsid w:val="002B4E39"/>
    <w:rsid w:val="002C7899"/>
    <w:rsid w:val="002D5356"/>
    <w:rsid w:val="002D5DAA"/>
    <w:rsid w:val="002E0375"/>
    <w:rsid w:val="002E0D56"/>
    <w:rsid w:val="002E54F9"/>
    <w:rsid w:val="002E627B"/>
    <w:rsid w:val="002E67B8"/>
    <w:rsid w:val="002E6F06"/>
    <w:rsid w:val="002F186B"/>
    <w:rsid w:val="002F1FDE"/>
    <w:rsid w:val="002F389F"/>
    <w:rsid w:val="002F38BA"/>
    <w:rsid w:val="002F50BF"/>
    <w:rsid w:val="002F551C"/>
    <w:rsid w:val="003050B1"/>
    <w:rsid w:val="0030714A"/>
    <w:rsid w:val="00312DEA"/>
    <w:rsid w:val="00317E08"/>
    <w:rsid w:val="003213D6"/>
    <w:rsid w:val="003249C8"/>
    <w:rsid w:val="00327B20"/>
    <w:rsid w:val="0033114C"/>
    <w:rsid w:val="003313D8"/>
    <w:rsid w:val="003323DD"/>
    <w:rsid w:val="00332D0C"/>
    <w:rsid w:val="00333B88"/>
    <w:rsid w:val="00334523"/>
    <w:rsid w:val="00336095"/>
    <w:rsid w:val="0033629B"/>
    <w:rsid w:val="003378C5"/>
    <w:rsid w:val="003401C8"/>
    <w:rsid w:val="00341576"/>
    <w:rsid w:val="003428C8"/>
    <w:rsid w:val="003461EC"/>
    <w:rsid w:val="00351A87"/>
    <w:rsid w:val="00360672"/>
    <w:rsid w:val="00364B95"/>
    <w:rsid w:val="00366D79"/>
    <w:rsid w:val="0037191B"/>
    <w:rsid w:val="00371C05"/>
    <w:rsid w:val="00374D0E"/>
    <w:rsid w:val="00375091"/>
    <w:rsid w:val="00382088"/>
    <w:rsid w:val="00384F60"/>
    <w:rsid w:val="00385639"/>
    <w:rsid w:val="003862D3"/>
    <w:rsid w:val="003917E0"/>
    <w:rsid w:val="003A3507"/>
    <w:rsid w:val="003A7F25"/>
    <w:rsid w:val="003B014A"/>
    <w:rsid w:val="003C0E2D"/>
    <w:rsid w:val="003C793F"/>
    <w:rsid w:val="003D0F4D"/>
    <w:rsid w:val="003D2616"/>
    <w:rsid w:val="003E0325"/>
    <w:rsid w:val="003E1E38"/>
    <w:rsid w:val="003E4664"/>
    <w:rsid w:val="003E476E"/>
    <w:rsid w:val="003F2B86"/>
    <w:rsid w:val="003F7027"/>
    <w:rsid w:val="003F7B5A"/>
    <w:rsid w:val="0040751B"/>
    <w:rsid w:val="004130C0"/>
    <w:rsid w:val="00430106"/>
    <w:rsid w:val="0044518B"/>
    <w:rsid w:val="00445D31"/>
    <w:rsid w:val="004678CC"/>
    <w:rsid w:val="004720E9"/>
    <w:rsid w:val="004724C4"/>
    <w:rsid w:val="00473B0D"/>
    <w:rsid w:val="00473FB2"/>
    <w:rsid w:val="004746CB"/>
    <w:rsid w:val="00476BF1"/>
    <w:rsid w:val="00480919"/>
    <w:rsid w:val="004861D0"/>
    <w:rsid w:val="004952D7"/>
    <w:rsid w:val="004958E9"/>
    <w:rsid w:val="004A1F9E"/>
    <w:rsid w:val="004A38FC"/>
    <w:rsid w:val="004B4F68"/>
    <w:rsid w:val="004C00C3"/>
    <w:rsid w:val="004C0415"/>
    <w:rsid w:val="004C1F65"/>
    <w:rsid w:val="004C4F5F"/>
    <w:rsid w:val="004F2B1A"/>
    <w:rsid w:val="004F3AFA"/>
    <w:rsid w:val="004F3DC9"/>
    <w:rsid w:val="005115BB"/>
    <w:rsid w:val="00516B96"/>
    <w:rsid w:val="00517CEF"/>
    <w:rsid w:val="00522ED0"/>
    <w:rsid w:val="00531A29"/>
    <w:rsid w:val="0053727D"/>
    <w:rsid w:val="005430FF"/>
    <w:rsid w:val="00546462"/>
    <w:rsid w:val="005471C7"/>
    <w:rsid w:val="005571A5"/>
    <w:rsid w:val="00557A34"/>
    <w:rsid w:val="00571E31"/>
    <w:rsid w:val="00572F4B"/>
    <w:rsid w:val="0058418D"/>
    <w:rsid w:val="005925F3"/>
    <w:rsid w:val="005A1ADF"/>
    <w:rsid w:val="005B011D"/>
    <w:rsid w:val="005B2B6A"/>
    <w:rsid w:val="005B7507"/>
    <w:rsid w:val="005B7CD6"/>
    <w:rsid w:val="005C095D"/>
    <w:rsid w:val="005C3051"/>
    <w:rsid w:val="005C6CB1"/>
    <w:rsid w:val="005D7039"/>
    <w:rsid w:val="005D7703"/>
    <w:rsid w:val="005D7A2A"/>
    <w:rsid w:val="005E0B56"/>
    <w:rsid w:val="005E14DD"/>
    <w:rsid w:val="005E1731"/>
    <w:rsid w:val="005E2440"/>
    <w:rsid w:val="005E26C4"/>
    <w:rsid w:val="005E7A19"/>
    <w:rsid w:val="005F3256"/>
    <w:rsid w:val="00611261"/>
    <w:rsid w:val="00622E49"/>
    <w:rsid w:val="006320D9"/>
    <w:rsid w:val="00646394"/>
    <w:rsid w:val="00646B20"/>
    <w:rsid w:val="00646CA2"/>
    <w:rsid w:val="006520A6"/>
    <w:rsid w:val="00653E54"/>
    <w:rsid w:val="00655405"/>
    <w:rsid w:val="006570BE"/>
    <w:rsid w:val="0066190F"/>
    <w:rsid w:val="006664E1"/>
    <w:rsid w:val="00672EA8"/>
    <w:rsid w:val="00673C8D"/>
    <w:rsid w:val="0068149E"/>
    <w:rsid w:val="00682D6E"/>
    <w:rsid w:val="00683271"/>
    <w:rsid w:val="00683BE5"/>
    <w:rsid w:val="00685EA6"/>
    <w:rsid w:val="00691A59"/>
    <w:rsid w:val="00697E6D"/>
    <w:rsid w:val="006A044A"/>
    <w:rsid w:val="006A1C1B"/>
    <w:rsid w:val="006A2E01"/>
    <w:rsid w:val="006A5316"/>
    <w:rsid w:val="006A54F9"/>
    <w:rsid w:val="006A6431"/>
    <w:rsid w:val="006B068F"/>
    <w:rsid w:val="006B1948"/>
    <w:rsid w:val="006B3632"/>
    <w:rsid w:val="006C03EA"/>
    <w:rsid w:val="006C2EAD"/>
    <w:rsid w:val="006D27E2"/>
    <w:rsid w:val="006D375D"/>
    <w:rsid w:val="006E2046"/>
    <w:rsid w:val="006E436E"/>
    <w:rsid w:val="006E50D6"/>
    <w:rsid w:val="006E6482"/>
    <w:rsid w:val="006E7C3E"/>
    <w:rsid w:val="006E7E8F"/>
    <w:rsid w:val="006F0DD6"/>
    <w:rsid w:val="006F5C1C"/>
    <w:rsid w:val="00700309"/>
    <w:rsid w:val="007069D2"/>
    <w:rsid w:val="00727DBE"/>
    <w:rsid w:val="0073152F"/>
    <w:rsid w:val="00731D28"/>
    <w:rsid w:val="00734232"/>
    <w:rsid w:val="007344D0"/>
    <w:rsid w:val="00742181"/>
    <w:rsid w:val="00742B63"/>
    <w:rsid w:val="007450BA"/>
    <w:rsid w:val="0074525C"/>
    <w:rsid w:val="0074639B"/>
    <w:rsid w:val="00764D54"/>
    <w:rsid w:val="007763A2"/>
    <w:rsid w:val="00776BB2"/>
    <w:rsid w:val="0078253A"/>
    <w:rsid w:val="00785313"/>
    <w:rsid w:val="007861D1"/>
    <w:rsid w:val="00786FF2"/>
    <w:rsid w:val="00796B36"/>
    <w:rsid w:val="007A1409"/>
    <w:rsid w:val="007A29F5"/>
    <w:rsid w:val="007A41B3"/>
    <w:rsid w:val="007A4BD1"/>
    <w:rsid w:val="007A5BF7"/>
    <w:rsid w:val="007A75BC"/>
    <w:rsid w:val="007B16FA"/>
    <w:rsid w:val="007B2F6E"/>
    <w:rsid w:val="007C0FDC"/>
    <w:rsid w:val="007E23BA"/>
    <w:rsid w:val="007E5A3F"/>
    <w:rsid w:val="007F12AB"/>
    <w:rsid w:val="007F136B"/>
    <w:rsid w:val="007F1D47"/>
    <w:rsid w:val="007F468A"/>
    <w:rsid w:val="007F689C"/>
    <w:rsid w:val="007F7C7D"/>
    <w:rsid w:val="008052A6"/>
    <w:rsid w:val="00813E3D"/>
    <w:rsid w:val="00821A08"/>
    <w:rsid w:val="00822438"/>
    <w:rsid w:val="00831DEA"/>
    <w:rsid w:val="008333B6"/>
    <w:rsid w:val="00842B7E"/>
    <w:rsid w:val="00844DB3"/>
    <w:rsid w:val="00847A23"/>
    <w:rsid w:val="00851E40"/>
    <w:rsid w:val="0085347B"/>
    <w:rsid w:val="008558F9"/>
    <w:rsid w:val="00856723"/>
    <w:rsid w:val="008630EF"/>
    <w:rsid w:val="00867CE6"/>
    <w:rsid w:val="00875B17"/>
    <w:rsid w:val="008817E4"/>
    <w:rsid w:val="00882E7C"/>
    <w:rsid w:val="008846F5"/>
    <w:rsid w:val="00887F44"/>
    <w:rsid w:val="008917E3"/>
    <w:rsid w:val="0089444A"/>
    <w:rsid w:val="008A4C11"/>
    <w:rsid w:val="008A54E9"/>
    <w:rsid w:val="008B05D6"/>
    <w:rsid w:val="008B0DF3"/>
    <w:rsid w:val="008B2454"/>
    <w:rsid w:val="008B40D9"/>
    <w:rsid w:val="008B6E73"/>
    <w:rsid w:val="008B7071"/>
    <w:rsid w:val="008C0350"/>
    <w:rsid w:val="008C2CB4"/>
    <w:rsid w:val="008D1472"/>
    <w:rsid w:val="008D4D4A"/>
    <w:rsid w:val="008E0487"/>
    <w:rsid w:val="008F3BB7"/>
    <w:rsid w:val="008F508C"/>
    <w:rsid w:val="00900079"/>
    <w:rsid w:val="00902385"/>
    <w:rsid w:val="009048E3"/>
    <w:rsid w:val="00906F72"/>
    <w:rsid w:val="009171A1"/>
    <w:rsid w:val="009269F1"/>
    <w:rsid w:val="00937708"/>
    <w:rsid w:val="009441B4"/>
    <w:rsid w:val="00944506"/>
    <w:rsid w:val="0095030E"/>
    <w:rsid w:val="009508E9"/>
    <w:rsid w:val="00952FE3"/>
    <w:rsid w:val="00953701"/>
    <w:rsid w:val="00954DAC"/>
    <w:rsid w:val="00954F8B"/>
    <w:rsid w:val="0095504B"/>
    <w:rsid w:val="00956FA5"/>
    <w:rsid w:val="009619E4"/>
    <w:rsid w:val="00966A83"/>
    <w:rsid w:val="009677A9"/>
    <w:rsid w:val="009722AE"/>
    <w:rsid w:val="00973133"/>
    <w:rsid w:val="009742F3"/>
    <w:rsid w:val="00985072"/>
    <w:rsid w:val="00992190"/>
    <w:rsid w:val="00992C6D"/>
    <w:rsid w:val="009971B0"/>
    <w:rsid w:val="009A13EF"/>
    <w:rsid w:val="009A17FF"/>
    <w:rsid w:val="009B091A"/>
    <w:rsid w:val="009B15AD"/>
    <w:rsid w:val="009C02E3"/>
    <w:rsid w:val="009C1646"/>
    <w:rsid w:val="009C3A92"/>
    <w:rsid w:val="009C6AB0"/>
    <w:rsid w:val="009D682A"/>
    <w:rsid w:val="009E3FB7"/>
    <w:rsid w:val="009E5B04"/>
    <w:rsid w:val="009E6EDB"/>
    <w:rsid w:val="009E7ACC"/>
    <w:rsid w:val="00A00D70"/>
    <w:rsid w:val="00A063DF"/>
    <w:rsid w:val="00A07471"/>
    <w:rsid w:val="00A141CD"/>
    <w:rsid w:val="00A16891"/>
    <w:rsid w:val="00A219AD"/>
    <w:rsid w:val="00A21A12"/>
    <w:rsid w:val="00A25719"/>
    <w:rsid w:val="00A338E3"/>
    <w:rsid w:val="00A34F0E"/>
    <w:rsid w:val="00A52DEC"/>
    <w:rsid w:val="00A5410E"/>
    <w:rsid w:val="00A54AA4"/>
    <w:rsid w:val="00A55B39"/>
    <w:rsid w:val="00A62232"/>
    <w:rsid w:val="00A62F31"/>
    <w:rsid w:val="00A64CAC"/>
    <w:rsid w:val="00A67A8A"/>
    <w:rsid w:val="00A819F9"/>
    <w:rsid w:val="00A82BFE"/>
    <w:rsid w:val="00A86026"/>
    <w:rsid w:val="00A927A0"/>
    <w:rsid w:val="00A93858"/>
    <w:rsid w:val="00A9537F"/>
    <w:rsid w:val="00A97725"/>
    <w:rsid w:val="00AA395A"/>
    <w:rsid w:val="00AB4A09"/>
    <w:rsid w:val="00AC01A8"/>
    <w:rsid w:val="00AD3FC1"/>
    <w:rsid w:val="00AD411E"/>
    <w:rsid w:val="00AE27B0"/>
    <w:rsid w:val="00AE3693"/>
    <w:rsid w:val="00AE763E"/>
    <w:rsid w:val="00AF04BA"/>
    <w:rsid w:val="00AF091A"/>
    <w:rsid w:val="00AF0EBA"/>
    <w:rsid w:val="00AF1A43"/>
    <w:rsid w:val="00AF40E6"/>
    <w:rsid w:val="00B0527F"/>
    <w:rsid w:val="00B10526"/>
    <w:rsid w:val="00B10CC4"/>
    <w:rsid w:val="00B1681E"/>
    <w:rsid w:val="00B21CAB"/>
    <w:rsid w:val="00B236BA"/>
    <w:rsid w:val="00B37AF3"/>
    <w:rsid w:val="00B46F46"/>
    <w:rsid w:val="00B50FBE"/>
    <w:rsid w:val="00B56BE8"/>
    <w:rsid w:val="00B620EC"/>
    <w:rsid w:val="00B625A3"/>
    <w:rsid w:val="00B627C7"/>
    <w:rsid w:val="00B659B8"/>
    <w:rsid w:val="00B7176E"/>
    <w:rsid w:val="00B74C9D"/>
    <w:rsid w:val="00B7554B"/>
    <w:rsid w:val="00B76E5A"/>
    <w:rsid w:val="00B82CB3"/>
    <w:rsid w:val="00B8628C"/>
    <w:rsid w:val="00B917D4"/>
    <w:rsid w:val="00BA0287"/>
    <w:rsid w:val="00BA37E2"/>
    <w:rsid w:val="00BA5DEE"/>
    <w:rsid w:val="00BB0752"/>
    <w:rsid w:val="00BB399C"/>
    <w:rsid w:val="00BB3ABC"/>
    <w:rsid w:val="00BC1181"/>
    <w:rsid w:val="00BC30EA"/>
    <w:rsid w:val="00BD6866"/>
    <w:rsid w:val="00BE1A6E"/>
    <w:rsid w:val="00BE3A09"/>
    <w:rsid w:val="00BF3D1F"/>
    <w:rsid w:val="00C00E4D"/>
    <w:rsid w:val="00C06BD9"/>
    <w:rsid w:val="00C06F96"/>
    <w:rsid w:val="00C07DD4"/>
    <w:rsid w:val="00C15BCB"/>
    <w:rsid w:val="00C16DEB"/>
    <w:rsid w:val="00C26CCA"/>
    <w:rsid w:val="00C33101"/>
    <w:rsid w:val="00C34DAE"/>
    <w:rsid w:val="00C3536C"/>
    <w:rsid w:val="00C413A4"/>
    <w:rsid w:val="00C42B11"/>
    <w:rsid w:val="00C52FB5"/>
    <w:rsid w:val="00C609A6"/>
    <w:rsid w:val="00C64314"/>
    <w:rsid w:val="00C64604"/>
    <w:rsid w:val="00C649DF"/>
    <w:rsid w:val="00C70AC5"/>
    <w:rsid w:val="00C825FB"/>
    <w:rsid w:val="00C865B0"/>
    <w:rsid w:val="00C8686F"/>
    <w:rsid w:val="00C86C54"/>
    <w:rsid w:val="00C90A4C"/>
    <w:rsid w:val="00C95764"/>
    <w:rsid w:val="00C96495"/>
    <w:rsid w:val="00C967C1"/>
    <w:rsid w:val="00C972AF"/>
    <w:rsid w:val="00CA0423"/>
    <w:rsid w:val="00CA1F33"/>
    <w:rsid w:val="00CA394C"/>
    <w:rsid w:val="00CA470B"/>
    <w:rsid w:val="00CB1C92"/>
    <w:rsid w:val="00CB29A8"/>
    <w:rsid w:val="00CB5A3C"/>
    <w:rsid w:val="00CB6846"/>
    <w:rsid w:val="00CC70B3"/>
    <w:rsid w:val="00CD1049"/>
    <w:rsid w:val="00CE2998"/>
    <w:rsid w:val="00CE2C52"/>
    <w:rsid w:val="00CE4A04"/>
    <w:rsid w:val="00CF0590"/>
    <w:rsid w:val="00D03970"/>
    <w:rsid w:val="00D05D30"/>
    <w:rsid w:val="00D10E51"/>
    <w:rsid w:val="00D2232D"/>
    <w:rsid w:val="00D22F8A"/>
    <w:rsid w:val="00D2348F"/>
    <w:rsid w:val="00D2366A"/>
    <w:rsid w:val="00D302AD"/>
    <w:rsid w:val="00D31D39"/>
    <w:rsid w:val="00D32235"/>
    <w:rsid w:val="00D35CAD"/>
    <w:rsid w:val="00D36F60"/>
    <w:rsid w:val="00D40A7E"/>
    <w:rsid w:val="00D43F48"/>
    <w:rsid w:val="00D47D66"/>
    <w:rsid w:val="00D616AF"/>
    <w:rsid w:val="00D6487A"/>
    <w:rsid w:val="00D6499E"/>
    <w:rsid w:val="00D66B72"/>
    <w:rsid w:val="00D8249A"/>
    <w:rsid w:val="00D9338F"/>
    <w:rsid w:val="00DA0B5D"/>
    <w:rsid w:val="00DA1868"/>
    <w:rsid w:val="00DA2677"/>
    <w:rsid w:val="00DB2F48"/>
    <w:rsid w:val="00DB588B"/>
    <w:rsid w:val="00DB7612"/>
    <w:rsid w:val="00DC0659"/>
    <w:rsid w:val="00DC1020"/>
    <w:rsid w:val="00DC50E0"/>
    <w:rsid w:val="00DC56EF"/>
    <w:rsid w:val="00DD0DC3"/>
    <w:rsid w:val="00DD0F3F"/>
    <w:rsid w:val="00DD1CFB"/>
    <w:rsid w:val="00DD3955"/>
    <w:rsid w:val="00DD48CF"/>
    <w:rsid w:val="00DD7FB8"/>
    <w:rsid w:val="00DF0D3F"/>
    <w:rsid w:val="00DF3FBD"/>
    <w:rsid w:val="00DF7979"/>
    <w:rsid w:val="00E012DD"/>
    <w:rsid w:val="00E01F3A"/>
    <w:rsid w:val="00E02420"/>
    <w:rsid w:val="00E02814"/>
    <w:rsid w:val="00E209E7"/>
    <w:rsid w:val="00E27639"/>
    <w:rsid w:val="00E3434C"/>
    <w:rsid w:val="00E3621B"/>
    <w:rsid w:val="00E37162"/>
    <w:rsid w:val="00E524AA"/>
    <w:rsid w:val="00E56238"/>
    <w:rsid w:val="00E63DA3"/>
    <w:rsid w:val="00E721EC"/>
    <w:rsid w:val="00E7330F"/>
    <w:rsid w:val="00E7679E"/>
    <w:rsid w:val="00E90F30"/>
    <w:rsid w:val="00E91094"/>
    <w:rsid w:val="00E94F26"/>
    <w:rsid w:val="00EA2034"/>
    <w:rsid w:val="00EB1873"/>
    <w:rsid w:val="00EB4CD1"/>
    <w:rsid w:val="00ED3424"/>
    <w:rsid w:val="00EE001D"/>
    <w:rsid w:val="00EE0598"/>
    <w:rsid w:val="00EF3061"/>
    <w:rsid w:val="00EF3377"/>
    <w:rsid w:val="00EF7897"/>
    <w:rsid w:val="00F045E7"/>
    <w:rsid w:val="00F054C2"/>
    <w:rsid w:val="00F0584D"/>
    <w:rsid w:val="00F06C26"/>
    <w:rsid w:val="00F119CD"/>
    <w:rsid w:val="00F130D2"/>
    <w:rsid w:val="00F14698"/>
    <w:rsid w:val="00F22646"/>
    <w:rsid w:val="00F24AAD"/>
    <w:rsid w:val="00F2704D"/>
    <w:rsid w:val="00F30273"/>
    <w:rsid w:val="00F30312"/>
    <w:rsid w:val="00F30C4A"/>
    <w:rsid w:val="00F319BD"/>
    <w:rsid w:val="00F35ED4"/>
    <w:rsid w:val="00F36334"/>
    <w:rsid w:val="00F36D11"/>
    <w:rsid w:val="00F47999"/>
    <w:rsid w:val="00F565A5"/>
    <w:rsid w:val="00F61CD0"/>
    <w:rsid w:val="00F61E72"/>
    <w:rsid w:val="00F62B66"/>
    <w:rsid w:val="00F642CC"/>
    <w:rsid w:val="00F76253"/>
    <w:rsid w:val="00F77145"/>
    <w:rsid w:val="00F779CC"/>
    <w:rsid w:val="00F85B20"/>
    <w:rsid w:val="00F91CEF"/>
    <w:rsid w:val="00F955F4"/>
    <w:rsid w:val="00F969B8"/>
    <w:rsid w:val="00FA4E2B"/>
    <w:rsid w:val="00FA7A85"/>
    <w:rsid w:val="00FB3FDD"/>
    <w:rsid w:val="00FB48CA"/>
    <w:rsid w:val="00FB60EE"/>
    <w:rsid w:val="00FB6625"/>
    <w:rsid w:val="00FC1C65"/>
    <w:rsid w:val="00FC3340"/>
    <w:rsid w:val="00FC60A6"/>
    <w:rsid w:val="00FD0029"/>
    <w:rsid w:val="00FD0613"/>
    <w:rsid w:val="00FD0675"/>
    <w:rsid w:val="00FD3A74"/>
    <w:rsid w:val="00FD7123"/>
    <w:rsid w:val="00FE33ED"/>
    <w:rsid w:val="00FE4A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F853"/>
  <w15:docId w15:val="{AA463425-50E4-475F-B467-A906F55E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39CC"/>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2939CC"/>
    <w:pPr>
      <w:tabs>
        <w:tab w:val="center" w:pos="4153"/>
        <w:tab w:val="right" w:pos="8306"/>
      </w:tabs>
    </w:pPr>
    <w:rPr>
      <w:sz w:val="20"/>
      <w:szCs w:val="20"/>
      <w:lang w:eastAsia="en-US"/>
    </w:rPr>
  </w:style>
  <w:style w:type="character" w:customStyle="1" w:styleId="GalveneRakstz">
    <w:name w:val="Galvene Rakstz."/>
    <w:link w:val="Galvene"/>
    <w:rsid w:val="002939CC"/>
    <w:rPr>
      <w:rFonts w:ascii="Times New Roman" w:eastAsia="Times New Roman" w:hAnsi="Times New Roman" w:cs="Times New Roman"/>
      <w:sz w:val="20"/>
      <w:szCs w:val="20"/>
      <w:lang w:val="lv-LV"/>
    </w:rPr>
  </w:style>
  <w:style w:type="paragraph" w:styleId="Pamatteksts">
    <w:name w:val="Body Text"/>
    <w:basedOn w:val="Parasts"/>
    <w:link w:val="PamattekstsRakstz"/>
    <w:uiPriority w:val="99"/>
    <w:rsid w:val="002939CC"/>
    <w:pPr>
      <w:spacing w:after="120"/>
    </w:pPr>
    <w:rPr>
      <w:lang w:eastAsia="en-US"/>
    </w:rPr>
  </w:style>
  <w:style w:type="character" w:customStyle="1" w:styleId="PamattekstsRakstz">
    <w:name w:val="Pamatteksts Rakstz."/>
    <w:link w:val="Pamatteksts"/>
    <w:uiPriority w:val="99"/>
    <w:rsid w:val="002939CC"/>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2939CC"/>
    <w:rPr>
      <w:rFonts w:ascii="Tahoma" w:hAnsi="Tahoma" w:cs="Tahoma"/>
      <w:sz w:val="16"/>
      <w:szCs w:val="16"/>
    </w:rPr>
  </w:style>
  <w:style w:type="character" w:customStyle="1" w:styleId="BalontekstsRakstz">
    <w:name w:val="Balonteksts Rakstz."/>
    <w:link w:val="Balonteksts"/>
    <w:uiPriority w:val="99"/>
    <w:semiHidden/>
    <w:rsid w:val="002939CC"/>
    <w:rPr>
      <w:rFonts w:ascii="Tahoma" w:eastAsia="Times New Roman" w:hAnsi="Tahoma" w:cs="Tahoma"/>
      <w:sz w:val="16"/>
      <w:szCs w:val="16"/>
      <w:lang w:val="lv-LV" w:eastAsia="lv-LV"/>
    </w:rPr>
  </w:style>
  <w:style w:type="character" w:styleId="Hipersaite">
    <w:name w:val="Hyperlink"/>
    <w:rsid w:val="005B2B6A"/>
    <w:rPr>
      <w:color w:val="0000FF"/>
      <w:u w:val="single"/>
    </w:rPr>
  </w:style>
  <w:style w:type="paragraph" w:styleId="Kjene">
    <w:name w:val="footer"/>
    <w:basedOn w:val="Parasts"/>
    <w:link w:val="KjeneRakstz"/>
    <w:uiPriority w:val="99"/>
    <w:rsid w:val="006D375D"/>
    <w:pPr>
      <w:tabs>
        <w:tab w:val="center" w:pos="4153"/>
        <w:tab w:val="right" w:pos="8306"/>
      </w:tabs>
    </w:pPr>
  </w:style>
  <w:style w:type="character" w:styleId="Lappusesnumurs">
    <w:name w:val="page number"/>
    <w:basedOn w:val="Noklusjumarindkopasfonts"/>
    <w:rsid w:val="006D375D"/>
  </w:style>
  <w:style w:type="paragraph" w:customStyle="1" w:styleId="NoSpacing1">
    <w:name w:val="No Spacing1"/>
    <w:qFormat/>
    <w:rsid w:val="005471C7"/>
    <w:rPr>
      <w:sz w:val="22"/>
      <w:szCs w:val="22"/>
      <w:lang w:eastAsia="en-US"/>
    </w:rPr>
  </w:style>
  <w:style w:type="paragraph" w:styleId="Pamatteksts2">
    <w:name w:val="Body Text 2"/>
    <w:basedOn w:val="Parasts"/>
    <w:unhideWhenUsed/>
    <w:rsid w:val="005471C7"/>
    <w:pPr>
      <w:spacing w:after="120" w:line="480" w:lineRule="auto"/>
    </w:pPr>
    <w:rPr>
      <w:lang w:val="en-GB" w:eastAsia="en-US"/>
    </w:rPr>
  </w:style>
  <w:style w:type="paragraph" w:styleId="Sarakstarindkopa">
    <w:name w:val="List Paragraph"/>
    <w:aliases w:val="2,H&amp;P List Paragraph,Strip,Virsraksti"/>
    <w:basedOn w:val="Parasts"/>
    <w:link w:val="SarakstarindkopaRakstz"/>
    <w:qFormat/>
    <w:rsid w:val="0014671E"/>
    <w:pPr>
      <w:ind w:left="720"/>
      <w:contextualSpacing/>
    </w:pPr>
  </w:style>
  <w:style w:type="character" w:styleId="Izclums">
    <w:name w:val="Emphasis"/>
    <w:basedOn w:val="Noklusjumarindkopasfonts"/>
    <w:uiPriority w:val="20"/>
    <w:qFormat/>
    <w:rsid w:val="008C0350"/>
    <w:rPr>
      <w:i/>
      <w:iCs/>
    </w:rPr>
  </w:style>
  <w:style w:type="character" w:customStyle="1" w:styleId="svno">
    <w:name w:val="sv_no"/>
    <w:basedOn w:val="Noklusjumarindkopasfonts"/>
    <w:rsid w:val="002E0D56"/>
  </w:style>
  <w:style w:type="numbering" w:customStyle="1" w:styleId="Bezsaraksta1">
    <w:name w:val="Bez saraksta1"/>
    <w:next w:val="Bezsaraksta"/>
    <w:uiPriority w:val="99"/>
    <w:semiHidden/>
    <w:unhideWhenUsed/>
    <w:rsid w:val="00F36D11"/>
  </w:style>
  <w:style w:type="paragraph" w:customStyle="1" w:styleId="tv213">
    <w:name w:val="tv213"/>
    <w:basedOn w:val="Parasts"/>
    <w:rsid w:val="00EE001D"/>
    <w:pPr>
      <w:spacing w:before="100" w:beforeAutospacing="1" w:after="100" w:afterAutospacing="1"/>
    </w:pPr>
  </w:style>
  <w:style w:type="character" w:customStyle="1" w:styleId="KjeneRakstz">
    <w:name w:val="Kājene Rakstz."/>
    <w:basedOn w:val="Noklusjumarindkopasfonts"/>
    <w:link w:val="Kjene"/>
    <w:uiPriority w:val="99"/>
    <w:rsid w:val="00655405"/>
    <w:rPr>
      <w:rFonts w:ascii="Times New Roman" w:eastAsia="Times New Roman" w:hAnsi="Times New Roman"/>
      <w:sz w:val="24"/>
      <w:szCs w:val="24"/>
    </w:rPr>
  </w:style>
  <w:style w:type="character" w:styleId="Izmantotahipersaite">
    <w:name w:val="FollowedHyperlink"/>
    <w:basedOn w:val="Noklusjumarindkopasfonts"/>
    <w:uiPriority w:val="99"/>
    <w:semiHidden/>
    <w:unhideWhenUsed/>
    <w:rsid w:val="007A4BD1"/>
    <w:rPr>
      <w:color w:val="954F72" w:themeColor="followedHyperlink"/>
      <w:u w:val="single"/>
    </w:rPr>
  </w:style>
  <w:style w:type="character" w:styleId="Komentraatsauce">
    <w:name w:val="annotation reference"/>
    <w:basedOn w:val="Noklusjumarindkopasfonts"/>
    <w:uiPriority w:val="99"/>
    <w:semiHidden/>
    <w:unhideWhenUsed/>
    <w:rsid w:val="001C2604"/>
    <w:rPr>
      <w:sz w:val="16"/>
      <w:szCs w:val="16"/>
    </w:rPr>
  </w:style>
  <w:style w:type="paragraph" w:styleId="Komentrateksts">
    <w:name w:val="annotation text"/>
    <w:basedOn w:val="Parasts"/>
    <w:link w:val="KomentratekstsRakstz"/>
    <w:uiPriority w:val="99"/>
    <w:unhideWhenUsed/>
    <w:rsid w:val="001C2604"/>
    <w:rPr>
      <w:sz w:val="20"/>
      <w:szCs w:val="20"/>
    </w:rPr>
  </w:style>
  <w:style w:type="character" w:customStyle="1" w:styleId="KomentratekstsRakstz">
    <w:name w:val="Komentāra teksts Rakstz."/>
    <w:basedOn w:val="Noklusjumarindkopasfonts"/>
    <w:link w:val="Komentrateksts"/>
    <w:uiPriority w:val="99"/>
    <w:rsid w:val="001C2604"/>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1C2604"/>
    <w:rPr>
      <w:b/>
      <w:bCs/>
    </w:rPr>
  </w:style>
  <w:style w:type="character" w:customStyle="1" w:styleId="KomentratmaRakstz">
    <w:name w:val="Komentāra tēma Rakstz."/>
    <w:basedOn w:val="KomentratekstsRakstz"/>
    <w:link w:val="Komentratma"/>
    <w:uiPriority w:val="99"/>
    <w:semiHidden/>
    <w:rsid w:val="001C2604"/>
    <w:rPr>
      <w:rFonts w:ascii="Times New Roman" w:eastAsia="Times New Roman" w:hAnsi="Times New Roman"/>
      <w:b/>
      <w:bCs/>
    </w:rPr>
  </w:style>
  <w:style w:type="paragraph" w:customStyle="1" w:styleId="Default">
    <w:name w:val="Default"/>
    <w:rsid w:val="006A044A"/>
    <w:pPr>
      <w:autoSpaceDE w:val="0"/>
      <w:autoSpaceDN w:val="0"/>
      <w:adjustRightInd w:val="0"/>
    </w:pPr>
    <w:rPr>
      <w:rFonts w:ascii="Times New Roman" w:hAnsi="Times New Roman"/>
      <w:color w:val="000000"/>
      <w:sz w:val="24"/>
      <w:szCs w:val="24"/>
    </w:rPr>
  </w:style>
  <w:style w:type="paragraph" w:customStyle="1" w:styleId="labojumupamats">
    <w:name w:val="labojumu_pamats"/>
    <w:basedOn w:val="Parasts"/>
    <w:rsid w:val="0095504B"/>
    <w:pPr>
      <w:spacing w:before="100" w:beforeAutospacing="1" w:after="100" w:afterAutospacing="1"/>
    </w:pPr>
  </w:style>
  <w:style w:type="character" w:customStyle="1" w:styleId="SarakstarindkopaRakstz">
    <w:name w:val="Saraksta rindkopa Rakstz."/>
    <w:aliases w:val="2 Rakstz.,H&amp;P List Paragraph Rakstz.,Strip Rakstz.,Virsraksti Rakstz."/>
    <w:link w:val="Sarakstarindkopa"/>
    <w:locked/>
    <w:rsid w:val="00944506"/>
    <w:rPr>
      <w:rFonts w:ascii="Times New Roman" w:eastAsia="Times New Roman" w:hAnsi="Times New Roman"/>
      <w:sz w:val="24"/>
      <w:szCs w:val="24"/>
    </w:rPr>
  </w:style>
  <w:style w:type="character" w:customStyle="1" w:styleId="Noklusjumarindkopasfonts1">
    <w:name w:val="Noklusējuma rindkopas fonts1"/>
    <w:rsid w:val="00D10E51"/>
  </w:style>
  <w:style w:type="paragraph" w:customStyle="1" w:styleId="NormalWeb1">
    <w:name w:val="Normal (Web)1"/>
    <w:basedOn w:val="Parasts"/>
    <w:rsid w:val="00F76253"/>
    <w:pPr>
      <w:suppressAutoHyphens/>
      <w:spacing w:before="280" w:after="280"/>
    </w:pPr>
    <w:rPr>
      <w:rFonts w:ascii="Verdana" w:hAnsi="Verdana"/>
      <w:color w:val="444444"/>
      <w:sz w:val="20"/>
      <w:szCs w:val="20"/>
      <w:lang w:eastAsia="ar-SA"/>
    </w:rPr>
  </w:style>
  <w:style w:type="paragraph" w:styleId="Prskatjums">
    <w:name w:val="Revision"/>
    <w:hidden/>
    <w:uiPriority w:val="99"/>
    <w:semiHidden/>
    <w:rsid w:val="00FE4A08"/>
    <w:rPr>
      <w:rFonts w:ascii="Times New Roman" w:eastAsia="Times New Roman" w:hAnsi="Times New Roman"/>
      <w:sz w:val="24"/>
      <w:szCs w:val="24"/>
    </w:rPr>
  </w:style>
  <w:style w:type="character" w:customStyle="1" w:styleId="Neatrisintapieminana1">
    <w:name w:val="Neatrisināta pieminēšana1"/>
    <w:basedOn w:val="Noklusjumarindkopasfonts"/>
    <w:uiPriority w:val="99"/>
    <w:semiHidden/>
    <w:unhideWhenUsed/>
    <w:rsid w:val="0088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7714">
      <w:bodyDiv w:val="1"/>
      <w:marLeft w:val="0"/>
      <w:marRight w:val="0"/>
      <w:marTop w:val="0"/>
      <w:marBottom w:val="0"/>
      <w:divBdr>
        <w:top w:val="none" w:sz="0" w:space="0" w:color="auto"/>
        <w:left w:val="none" w:sz="0" w:space="0" w:color="auto"/>
        <w:bottom w:val="none" w:sz="0" w:space="0" w:color="auto"/>
        <w:right w:val="none" w:sz="0" w:space="0" w:color="auto"/>
      </w:divBdr>
      <w:divsChild>
        <w:div w:id="687830664">
          <w:marLeft w:val="0"/>
          <w:marRight w:val="0"/>
          <w:marTop w:val="0"/>
          <w:marBottom w:val="0"/>
          <w:divBdr>
            <w:top w:val="none" w:sz="0" w:space="0" w:color="auto"/>
            <w:left w:val="none" w:sz="0" w:space="0" w:color="auto"/>
            <w:bottom w:val="none" w:sz="0" w:space="0" w:color="auto"/>
            <w:right w:val="none" w:sz="0" w:space="0" w:color="auto"/>
          </w:divBdr>
        </w:div>
        <w:div w:id="1865245516">
          <w:marLeft w:val="0"/>
          <w:marRight w:val="0"/>
          <w:marTop w:val="0"/>
          <w:marBottom w:val="0"/>
          <w:divBdr>
            <w:top w:val="none" w:sz="0" w:space="0" w:color="auto"/>
            <w:left w:val="none" w:sz="0" w:space="0" w:color="auto"/>
            <w:bottom w:val="none" w:sz="0" w:space="0" w:color="auto"/>
            <w:right w:val="none" w:sz="0" w:space="0" w:color="auto"/>
          </w:divBdr>
        </w:div>
      </w:divsChild>
    </w:div>
    <w:div w:id="532689120">
      <w:bodyDiv w:val="1"/>
      <w:marLeft w:val="0"/>
      <w:marRight w:val="0"/>
      <w:marTop w:val="0"/>
      <w:marBottom w:val="0"/>
      <w:divBdr>
        <w:top w:val="none" w:sz="0" w:space="0" w:color="auto"/>
        <w:left w:val="none" w:sz="0" w:space="0" w:color="auto"/>
        <w:bottom w:val="none" w:sz="0" w:space="0" w:color="auto"/>
        <w:right w:val="none" w:sz="0" w:space="0" w:color="auto"/>
      </w:divBdr>
    </w:div>
    <w:div w:id="811563991">
      <w:bodyDiv w:val="1"/>
      <w:marLeft w:val="0"/>
      <w:marRight w:val="0"/>
      <w:marTop w:val="0"/>
      <w:marBottom w:val="0"/>
      <w:divBdr>
        <w:top w:val="none" w:sz="0" w:space="0" w:color="auto"/>
        <w:left w:val="none" w:sz="0" w:space="0" w:color="auto"/>
        <w:bottom w:val="none" w:sz="0" w:space="0" w:color="auto"/>
        <w:right w:val="none" w:sz="0" w:space="0" w:color="auto"/>
      </w:divBdr>
    </w:div>
    <w:div w:id="1194421206">
      <w:bodyDiv w:val="1"/>
      <w:marLeft w:val="0"/>
      <w:marRight w:val="0"/>
      <w:marTop w:val="0"/>
      <w:marBottom w:val="0"/>
      <w:divBdr>
        <w:top w:val="none" w:sz="0" w:space="0" w:color="auto"/>
        <w:left w:val="none" w:sz="0" w:space="0" w:color="auto"/>
        <w:bottom w:val="none" w:sz="0" w:space="0" w:color="auto"/>
        <w:right w:val="none" w:sz="0" w:space="0" w:color="auto"/>
      </w:divBdr>
    </w:div>
    <w:div w:id="1940719289">
      <w:bodyDiv w:val="1"/>
      <w:marLeft w:val="0"/>
      <w:marRight w:val="0"/>
      <w:marTop w:val="0"/>
      <w:marBottom w:val="0"/>
      <w:divBdr>
        <w:top w:val="none" w:sz="0" w:space="0" w:color="auto"/>
        <w:left w:val="none" w:sz="0" w:space="0" w:color="auto"/>
        <w:bottom w:val="none" w:sz="0" w:space="0" w:color="auto"/>
        <w:right w:val="none" w:sz="0" w:space="0" w:color="auto"/>
      </w:divBdr>
    </w:div>
    <w:div w:id="20599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00005-audzugimenes-notei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0005-audzugimenes-noteiku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uska.lv" TargetMode="External"/><Relationship Id="rId4" Type="http://schemas.openxmlformats.org/officeDocument/2006/relationships/settings" Target="settings.xml"/><Relationship Id="rId9" Type="http://schemas.openxmlformats.org/officeDocument/2006/relationships/hyperlink" Target="mailto:dome@bausk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F430-C45D-44F8-B713-3A2A592C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8728</Words>
  <Characters>4975</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olegs2</dc:creator>
  <cp:lastModifiedBy>Evita Grigorjeva</cp:lastModifiedBy>
  <cp:revision>5</cp:revision>
  <cp:lastPrinted>2025-03-20T11:29:00Z</cp:lastPrinted>
  <dcterms:created xsi:type="dcterms:W3CDTF">2025-04-24T15:54:00Z</dcterms:created>
  <dcterms:modified xsi:type="dcterms:W3CDTF">2025-04-25T12:41:00Z</dcterms:modified>
</cp:coreProperties>
</file>