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4CD6" w14:textId="77777777" w:rsidR="001D212C" w:rsidRPr="00020A87" w:rsidRDefault="00000000">
      <w:pPr>
        <w:spacing w:after="120"/>
        <w:jc w:val="center"/>
        <w:rPr>
          <w:rFonts w:ascii="Times New Roman" w:eastAsia="Times New Roman" w:hAnsi="Times New Roman"/>
          <w:b/>
          <w:sz w:val="26"/>
          <w:szCs w:val="26"/>
        </w:rPr>
      </w:pPr>
      <w:r w:rsidRPr="00020A87">
        <w:rPr>
          <w:rFonts w:ascii="Times New Roman" w:eastAsia="Times New Roman" w:hAnsi="Times New Roman"/>
          <w:b/>
          <w:sz w:val="26"/>
          <w:szCs w:val="26"/>
        </w:rPr>
        <w:t>CENU APTAUJA</w:t>
      </w:r>
    </w:p>
    <w:p w14:paraId="184B91ED" w14:textId="77777777" w:rsidR="009B6FFD" w:rsidRDefault="00000000" w:rsidP="009B6FFD">
      <w:pPr>
        <w:spacing w:before="120" w:after="120" w:line="240" w:lineRule="auto"/>
        <w:jc w:val="center"/>
        <w:rPr>
          <w:rFonts w:ascii="Times New Roman" w:eastAsia="Times New Roman" w:hAnsi="Times New Roman"/>
          <w:b/>
          <w:sz w:val="24"/>
          <w:szCs w:val="24"/>
        </w:rPr>
      </w:pPr>
      <w:r>
        <w:rPr>
          <w:rFonts w:ascii="Times New Roman" w:eastAsia="Times New Roman" w:hAnsi="Times New Roman"/>
          <w:b/>
          <w:bCs/>
          <w:sz w:val="26"/>
          <w:szCs w:val="26"/>
          <w:lang w:eastAsia="lv-LV"/>
        </w:rPr>
        <w:t>Pārģērbšanās kabīņu piegāde un uzstādīšana Vecumnieku apvienības pārvaldes vajadzībām</w:t>
      </w:r>
      <w:r w:rsidRPr="0036251D">
        <w:rPr>
          <w:rFonts w:ascii="Times New Roman" w:eastAsia="Times New Roman" w:hAnsi="Times New Roman"/>
          <w:b/>
          <w:sz w:val="24"/>
          <w:szCs w:val="24"/>
        </w:rPr>
        <w:t xml:space="preserve"> </w:t>
      </w:r>
    </w:p>
    <w:p w14:paraId="2629DEF5" w14:textId="77777777" w:rsidR="001D212C" w:rsidRPr="00C93422" w:rsidRDefault="00000000" w:rsidP="00B442F3">
      <w:pPr>
        <w:spacing w:after="6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086F22">
        <w:rPr>
          <w:rFonts w:ascii="Times New Roman" w:hAnsi="Times New Roman"/>
          <w:b/>
          <w:bCs/>
          <w:sz w:val="26"/>
          <w:szCs w:val="26"/>
        </w:rPr>
        <w:t>5</w:t>
      </w:r>
      <w:r w:rsidR="00C473C2" w:rsidRPr="00C93422">
        <w:rPr>
          <w:rFonts w:ascii="Times New Roman" w:hAnsi="Times New Roman"/>
          <w:b/>
          <w:bCs/>
          <w:sz w:val="26"/>
          <w:szCs w:val="26"/>
        </w:rPr>
        <w:t>/</w:t>
      </w:r>
      <w:r w:rsidR="00086F22">
        <w:rPr>
          <w:rFonts w:ascii="Times New Roman" w:hAnsi="Times New Roman"/>
          <w:b/>
          <w:bCs/>
          <w:sz w:val="26"/>
          <w:szCs w:val="26"/>
        </w:rPr>
        <w:t>18</w:t>
      </w:r>
    </w:p>
    <w:p w14:paraId="2F5B16C6" w14:textId="77777777" w:rsidR="00D67D64" w:rsidRDefault="00D67D64" w:rsidP="006E5EFD">
      <w:pPr>
        <w:spacing w:after="0" w:line="240" w:lineRule="auto"/>
        <w:rPr>
          <w:rFonts w:ascii="Times New Roman" w:hAnsi="Times New Roman"/>
          <w:sz w:val="24"/>
          <w:szCs w:val="24"/>
          <w:highlight w:val="white"/>
        </w:rPr>
      </w:pPr>
    </w:p>
    <w:p w14:paraId="5485857E" w14:textId="77777777" w:rsidR="00086F22" w:rsidRDefault="00000000" w:rsidP="00086F22">
      <w:pPr>
        <w:spacing w:after="0"/>
        <w:jc w:val="both"/>
        <w:rPr>
          <w:rFonts w:ascii="Times New Roman" w:hAnsi="Times New Roman"/>
          <w:sz w:val="24"/>
          <w:szCs w:val="24"/>
        </w:rPr>
      </w:pPr>
      <w:r w:rsidRPr="00FE6D8E">
        <w:rPr>
          <w:rFonts w:ascii="Times New Roman" w:hAnsi="Times New Roman"/>
          <w:sz w:val="24"/>
          <w:szCs w:val="24"/>
          <w:highlight w:val="white"/>
        </w:rPr>
        <w:t>2025. gada 28. aprīlī</w:t>
      </w:r>
    </w:p>
    <w:p w14:paraId="215F0B44" w14:textId="77777777" w:rsidR="006E5EFD" w:rsidRPr="006E5EFD" w:rsidRDefault="006E5EFD" w:rsidP="006E5EFD">
      <w:pPr>
        <w:pStyle w:val="Sarakstarindkopa"/>
        <w:spacing w:after="0" w:line="240" w:lineRule="auto"/>
        <w:rPr>
          <w:rFonts w:ascii="Times New Roman" w:hAnsi="Times New Roman"/>
          <w:sz w:val="24"/>
          <w:szCs w:val="24"/>
        </w:rPr>
      </w:pPr>
    </w:p>
    <w:p w14:paraId="563FF709"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436A8C" w14:paraId="3FD1A162" w14:textId="77777777">
        <w:trPr>
          <w:trHeight w:val="235"/>
        </w:trPr>
        <w:tc>
          <w:tcPr>
            <w:tcW w:w="2664" w:type="dxa"/>
            <w:shd w:val="clear" w:color="auto" w:fill="BFBFBF"/>
            <w:vAlign w:val="center"/>
          </w:tcPr>
          <w:p w14:paraId="6EF4EB1C"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44EC7F04"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436A8C" w14:paraId="1E9F2114" w14:textId="77777777">
        <w:trPr>
          <w:trHeight w:val="229"/>
        </w:trPr>
        <w:tc>
          <w:tcPr>
            <w:tcW w:w="2664" w:type="dxa"/>
            <w:shd w:val="clear" w:color="auto" w:fill="BFBFBF"/>
            <w:vAlign w:val="center"/>
          </w:tcPr>
          <w:p w14:paraId="6828F9C7"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07032495" w14:textId="77777777" w:rsidR="00F50E1A" w:rsidRDefault="00000000"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436A8C" w14:paraId="325DBC6E" w14:textId="77777777">
        <w:trPr>
          <w:trHeight w:val="274"/>
        </w:trPr>
        <w:tc>
          <w:tcPr>
            <w:tcW w:w="2664" w:type="dxa"/>
            <w:shd w:val="clear" w:color="auto" w:fill="BFBFBF"/>
            <w:vAlign w:val="center"/>
          </w:tcPr>
          <w:p w14:paraId="59C4B18A"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69DBDA97" w14:textId="77777777" w:rsidR="00F50E1A" w:rsidRPr="00C301FC" w:rsidRDefault="00000000" w:rsidP="00F50E1A">
            <w:pPr>
              <w:pStyle w:val="Default"/>
              <w:rPr>
                <w:rFonts w:eastAsia="Calibri"/>
              </w:rPr>
            </w:pPr>
            <w:proofErr w:type="spellStart"/>
            <w:r w:rsidRPr="0067643F">
              <w:t>Reģ</w:t>
            </w:r>
            <w:proofErr w:type="spellEnd"/>
            <w:r w:rsidRPr="0067643F">
              <w:t xml:space="preserve">. Nr. </w:t>
            </w:r>
            <w:r w:rsidRPr="0067643F">
              <w:rPr>
                <w:rFonts w:eastAsia="Calibri"/>
              </w:rPr>
              <w:t>90009115957</w:t>
            </w:r>
          </w:p>
        </w:tc>
      </w:tr>
    </w:tbl>
    <w:p w14:paraId="51129F2D"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52716BAC" w14:textId="77777777" w:rsidR="001D212C" w:rsidRDefault="00000000"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P</w:t>
      </w:r>
      <w:r w:rsidR="00114B98">
        <w:rPr>
          <w:rFonts w:ascii="Times New Roman" w:hAnsi="Times New Roman"/>
          <w:b/>
          <w:sz w:val="24"/>
          <w:szCs w:val="24"/>
        </w:rPr>
        <w:t>ārģērbšanās kabīņu</w:t>
      </w:r>
      <w:r w:rsidR="006426A4">
        <w:rPr>
          <w:rFonts w:ascii="Times New Roman" w:hAnsi="Times New Roman"/>
          <w:b/>
          <w:sz w:val="24"/>
          <w:szCs w:val="24"/>
        </w:rPr>
        <w:t xml:space="preserve"> piegāde</w:t>
      </w:r>
      <w:r w:rsidR="009B6FFD">
        <w:rPr>
          <w:rFonts w:ascii="Times New Roman" w:hAnsi="Times New Roman"/>
          <w:b/>
          <w:sz w:val="24"/>
          <w:szCs w:val="24"/>
        </w:rPr>
        <w:t xml:space="preserve"> un uzstādīšana</w:t>
      </w:r>
      <w:r w:rsidR="006426A4">
        <w:rPr>
          <w:rFonts w:ascii="Times New Roman" w:hAnsi="Times New Roman"/>
          <w:b/>
          <w:sz w:val="24"/>
          <w:szCs w:val="24"/>
        </w:rPr>
        <w:t xml:space="preserve"> Vecumnieku apvienības pārvaldes vajadzībām</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643C75A8"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086F22">
        <w:rPr>
          <w:rFonts w:ascii="Times New Roman" w:eastAsia="Times New Roman" w:hAnsi="Times New Roman"/>
          <w:sz w:val="24"/>
          <w:szCs w:val="24"/>
        </w:rPr>
        <w:t>5</w:t>
      </w:r>
      <w:r w:rsidR="00C473C2" w:rsidRPr="003708B6">
        <w:rPr>
          <w:rFonts w:ascii="Times New Roman" w:eastAsia="Times New Roman" w:hAnsi="Times New Roman"/>
          <w:sz w:val="24"/>
          <w:szCs w:val="24"/>
        </w:rPr>
        <w:t>/</w:t>
      </w:r>
      <w:r w:rsidR="00086F22">
        <w:rPr>
          <w:rFonts w:ascii="Times New Roman" w:eastAsia="Times New Roman" w:hAnsi="Times New Roman"/>
          <w:sz w:val="24"/>
          <w:szCs w:val="24"/>
        </w:rPr>
        <w:t>18</w:t>
      </w:r>
    </w:p>
    <w:p w14:paraId="7E7A9581"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3FC67026" w14:textId="77777777" w:rsidR="006426A4" w:rsidRPr="00CC51E3" w:rsidRDefault="00000000" w:rsidP="006426A4">
      <w:pPr>
        <w:pStyle w:val="Sarakstarindkopa"/>
        <w:spacing w:after="120" w:line="240" w:lineRule="auto"/>
        <w:ind w:left="360"/>
        <w:contextualSpacing w:val="0"/>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Inese Kampa, Bauskas novada pašvaldības iestādes “Vecumnieku apvienības pārvalde” </w:t>
      </w:r>
      <w:r>
        <w:rPr>
          <w:rFonts w:ascii="Times New Roman" w:eastAsia="Times New Roman" w:hAnsi="Times New Roman"/>
          <w:sz w:val="24"/>
          <w:szCs w:val="24"/>
        </w:rPr>
        <w:t xml:space="preserve">Administrācija </w:t>
      </w:r>
      <w:r w:rsidRPr="00CC51E3">
        <w:rPr>
          <w:rFonts w:ascii="Times New Roman" w:eastAsia="Times New Roman" w:hAnsi="Times New Roman"/>
          <w:sz w:val="24"/>
          <w:szCs w:val="24"/>
        </w:rPr>
        <w:t>jurista palīdze, tālr. 63920589, e-pasts</w:t>
      </w:r>
      <w:r w:rsidR="003701AF">
        <w:rPr>
          <w:rFonts w:ascii="Times New Roman" w:eastAsia="Times New Roman" w:hAnsi="Times New Roman"/>
          <w:sz w:val="24"/>
          <w:szCs w:val="24"/>
        </w:rPr>
        <w:t>:</w:t>
      </w:r>
      <w:r w:rsidRPr="00CC51E3">
        <w:rPr>
          <w:rFonts w:ascii="Times New Roman" w:eastAsia="Times New Roman" w:hAnsi="Times New Roman"/>
          <w:sz w:val="24"/>
          <w:szCs w:val="24"/>
        </w:rPr>
        <w:t xml:space="preserve"> </w:t>
      </w:r>
      <w:r w:rsidR="00086F22">
        <w:rPr>
          <w:rFonts w:ascii="Times New Roman" w:eastAsia="Times New Roman" w:hAnsi="Times New Roman"/>
          <w:sz w:val="24"/>
          <w:szCs w:val="24"/>
        </w:rPr>
        <w:t>vecumnieki.iepirkumi</w:t>
      </w:r>
      <w:r w:rsidRPr="00CC51E3">
        <w:rPr>
          <w:rFonts w:ascii="Times New Roman" w:eastAsia="Times New Roman" w:hAnsi="Times New Roman"/>
          <w:sz w:val="24"/>
          <w:szCs w:val="24"/>
        </w:rPr>
        <w:t>@</w:t>
      </w:r>
      <w:r>
        <w:rPr>
          <w:rFonts w:ascii="Times New Roman" w:eastAsia="Times New Roman" w:hAnsi="Times New Roman"/>
          <w:sz w:val="24"/>
          <w:szCs w:val="24"/>
        </w:rPr>
        <w:t>bauskasnovads.lv.</w:t>
      </w:r>
    </w:p>
    <w:p w14:paraId="3AC92611" w14:textId="77777777" w:rsidR="006426A4" w:rsidRPr="006426A4" w:rsidRDefault="00000000" w:rsidP="006426A4">
      <w:pPr>
        <w:pStyle w:val="Sarakstarindkopa"/>
        <w:keepNext/>
        <w:numPr>
          <w:ilvl w:val="0"/>
          <w:numId w:val="7"/>
        </w:numPr>
        <w:tabs>
          <w:tab w:val="left" w:pos="7940"/>
        </w:tabs>
        <w:spacing w:before="60" w:after="0" w:line="240" w:lineRule="auto"/>
        <w:jc w:val="both"/>
        <w:rPr>
          <w:rFonts w:ascii="Times New Roman" w:eastAsia="Times New Roman" w:hAnsi="Times New Roman"/>
          <w:b/>
          <w:sz w:val="24"/>
          <w:szCs w:val="24"/>
        </w:rPr>
      </w:pPr>
      <w:r w:rsidRPr="006426A4">
        <w:rPr>
          <w:rFonts w:ascii="Times New Roman" w:eastAsia="Times New Roman" w:hAnsi="Times New Roman"/>
          <w:b/>
          <w:sz w:val="24"/>
          <w:szCs w:val="24"/>
        </w:rPr>
        <w:t>Piedāvājumu iesniegšanas vieta, datums un laiks:</w:t>
      </w:r>
      <w:r w:rsidRPr="006426A4">
        <w:rPr>
          <w:rFonts w:ascii="Times New Roman" w:eastAsia="Times New Roman" w:hAnsi="Times New Roman"/>
          <w:b/>
          <w:sz w:val="24"/>
          <w:szCs w:val="24"/>
        </w:rPr>
        <w:tab/>
      </w:r>
    </w:p>
    <w:p w14:paraId="51C61FDC" w14:textId="77777777" w:rsidR="006426A4" w:rsidRPr="006426A4" w:rsidRDefault="00000000" w:rsidP="00D67D64">
      <w:pPr>
        <w:pStyle w:val="Sarakstarindkopa"/>
        <w:spacing w:before="60" w:after="120" w:line="240" w:lineRule="auto"/>
        <w:ind w:left="360"/>
        <w:jc w:val="both"/>
        <w:rPr>
          <w:rFonts w:ascii="Times New Roman" w:eastAsia="Times New Roman" w:hAnsi="Times New Roman"/>
          <w:sz w:val="24"/>
          <w:szCs w:val="24"/>
        </w:rPr>
      </w:pPr>
      <w:r w:rsidRPr="006426A4">
        <w:rPr>
          <w:rFonts w:ascii="Times New Roman" w:eastAsia="Times New Roman" w:hAnsi="Times New Roman"/>
          <w:sz w:val="24"/>
          <w:szCs w:val="24"/>
        </w:rPr>
        <w:t>Pretendents savu piedāvājumu iesniedz</w:t>
      </w:r>
      <w:r w:rsidRPr="006426A4">
        <w:rPr>
          <w:rFonts w:ascii="Times New Roman" w:eastAsia="Times New Roman" w:hAnsi="Times New Roman"/>
          <w:b/>
          <w:sz w:val="24"/>
          <w:szCs w:val="24"/>
        </w:rPr>
        <w:t xml:space="preserve"> līdz 202</w:t>
      </w:r>
      <w:r w:rsidR="00086F22">
        <w:rPr>
          <w:rFonts w:ascii="Times New Roman" w:eastAsia="Times New Roman" w:hAnsi="Times New Roman"/>
          <w:b/>
          <w:sz w:val="24"/>
          <w:szCs w:val="24"/>
        </w:rPr>
        <w:t>5</w:t>
      </w:r>
      <w:r w:rsidRPr="006426A4">
        <w:rPr>
          <w:rFonts w:ascii="Times New Roman" w:eastAsia="Times New Roman" w:hAnsi="Times New Roman"/>
          <w:b/>
          <w:sz w:val="24"/>
          <w:szCs w:val="24"/>
        </w:rPr>
        <w:t>. gada</w:t>
      </w:r>
      <w:r w:rsidRPr="006426A4">
        <w:rPr>
          <w:rFonts w:ascii="Times New Roman" w:eastAsia="Times New Roman" w:hAnsi="Times New Roman"/>
          <w:b/>
          <w:color w:val="FF0000"/>
          <w:sz w:val="24"/>
          <w:szCs w:val="24"/>
        </w:rPr>
        <w:t xml:space="preserve"> </w:t>
      </w:r>
      <w:r w:rsidR="003C3978">
        <w:rPr>
          <w:rFonts w:ascii="Times New Roman" w:eastAsia="Times New Roman" w:hAnsi="Times New Roman"/>
          <w:b/>
          <w:sz w:val="24"/>
          <w:szCs w:val="24"/>
        </w:rPr>
        <w:t>10</w:t>
      </w:r>
      <w:r w:rsidRPr="006426A4">
        <w:rPr>
          <w:rFonts w:ascii="Times New Roman" w:eastAsia="Times New Roman" w:hAnsi="Times New Roman"/>
          <w:b/>
          <w:sz w:val="24"/>
          <w:szCs w:val="24"/>
        </w:rPr>
        <w:t>. </w:t>
      </w:r>
      <w:r w:rsidR="00086F22">
        <w:rPr>
          <w:rFonts w:ascii="Times New Roman" w:eastAsia="Times New Roman" w:hAnsi="Times New Roman"/>
          <w:b/>
          <w:sz w:val="24"/>
          <w:szCs w:val="24"/>
        </w:rPr>
        <w:t>maijam</w:t>
      </w:r>
      <w:r w:rsidRPr="006426A4">
        <w:rPr>
          <w:rFonts w:ascii="Times New Roman" w:eastAsia="Times New Roman" w:hAnsi="Times New Roman"/>
          <w:b/>
          <w:sz w:val="24"/>
          <w:szCs w:val="24"/>
        </w:rPr>
        <w:t xml:space="preserve"> plkst. 12</w:t>
      </w:r>
      <w:r w:rsidR="00086F22">
        <w:rPr>
          <w:rFonts w:ascii="Times New Roman" w:eastAsia="Times New Roman" w:hAnsi="Times New Roman"/>
          <w:b/>
          <w:sz w:val="24"/>
          <w:szCs w:val="24"/>
        </w:rPr>
        <w:t>.</w:t>
      </w:r>
      <w:r w:rsidRPr="006426A4">
        <w:rPr>
          <w:rFonts w:ascii="Times New Roman" w:eastAsia="Times New Roman" w:hAnsi="Times New Roman"/>
          <w:b/>
          <w:sz w:val="24"/>
          <w:szCs w:val="24"/>
        </w:rPr>
        <w:t>00</w:t>
      </w:r>
      <w:r w:rsidRPr="006426A4">
        <w:rPr>
          <w:rFonts w:ascii="Times New Roman" w:eastAsia="Times New Roman" w:hAnsi="Times New Roman"/>
          <w:sz w:val="24"/>
          <w:szCs w:val="24"/>
        </w:rPr>
        <w:t xml:space="preserve">, nosūtot elektroniski uz e-pasta adresi: </w:t>
      </w:r>
      <w:r w:rsidRPr="006426A4">
        <w:rPr>
          <w:rFonts w:ascii="Times New Roman" w:eastAsia="Times New Roman" w:hAnsi="Times New Roman"/>
          <w:color w:val="0563C1"/>
          <w:sz w:val="24"/>
          <w:szCs w:val="24"/>
          <w:u w:val="single"/>
        </w:rPr>
        <w:t>vecumnieki.iepirkumi@bauskasnovads.lv.lv</w:t>
      </w:r>
      <w:r w:rsidRPr="006426A4">
        <w:rPr>
          <w:rFonts w:ascii="Times New Roman" w:eastAsia="Times New Roman" w:hAnsi="Times New Roman"/>
          <w:sz w:val="24"/>
          <w:szCs w:val="24"/>
        </w:rPr>
        <w:t>.</w:t>
      </w:r>
    </w:p>
    <w:p w14:paraId="38C111EA"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61D9136D" w14:textId="77777777" w:rsidR="00FC0081" w:rsidRPr="00B4664F"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6426A4">
        <w:rPr>
          <w:rFonts w:ascii="Times New Roman" w:eastAsia="Times New Roman" w:hAnsi="Times New Roman"/>
          <w:b/>
          <w:bCs/>
          <w:sz w:val="24"/>
          <w:szCs w:val="24"/>
        </w:rPr>
        <w:t>6</w:t>
      </w:r>
      <w:r w:rsidR="006C3D7D" w:rsidRPr="00B4664F">
        <w:rPr>
          <w:rFonts w:ascii="Times New Roman" w:eastAsia="Times New Roman" w:hAnsi="Times New Roman"/>
          <w:b/>
          <w:bCs/>
          <w:sz w:val="24"/>
          <w:szCs w:val="24"/>
        </w:rPr>
        <w:t xml:space="preserve"> (</w:t>
      </w:r>
      <w:r w:rsidR="006426A4">
        <w:rPr>
          <w:rFonts w:ascii="Times New Roman" w:eastAsia="Times New Roman" w:hAnsi="Times New Roman"/>
          <w:b/>
          <w:bCs/>
          <w:sz w:val="24"/>
          <w:szCs w:val="24"/>
        </w:rPr>
        <w:t>sešu</w:t>
      </w:r>
      <w:r w:rsidR="006C3D7D" w:rsidRPr="00B4664F">
        <w:rPr>
          <w:rFonts w:ascii="Times New Roman" w:eastAsia="Times New Roman" w:hAnsi="Times New Roman"/>
          <w:b/>
          <w:bCs/>
          <w:sz w:val="24"/>
          <w:szCs w:val="24"/>
        </w:rPr>
        <w:t>)</w:t>
      </w:r>
      <w:r w:rsidR="0008416B" w:rsidRPr="00B4664F">
        <w:rPr>
          <w:rFonts w:ascii="Times New Roman" w:eastAsia="Times New Roman" w:hAnsi="Times New Roman"/>
          <w:b/>
          <w:bCs/>
          <w:sz w:val="24"/>
          <w:szCs w:val="24"/>
        </w:rPr>
        <w:t xml:space="preserve"> </w:t>
      </w:r>
      <w:r w:rsidR="006426A4">
        <w:rPr>
          <w:rFonts w:ascii="Times New Roman" w:eastAsia="Times New Roman" w:hAnsi="Times New Roman"/>
          <w:b/>
          <w:bCs/>
          <w:sz w:val="24"/>
          <w:szCs w:val="24"/>
        </w:rPr>
        <w:t>nedēļu</w:t>
      </w:r>
      <w:r w:rsidR="0008416B" w:rsidRPr="00B4664F">
        <w:rPr>
          <w:rFonts w:ascii="Times New Roman" w:eastAsia="Times New Roman" w:hAnsi="Times New Roman"/>
          <w:b/>
          <w:bCs/>
          <w:sz w:val="24"/>
          <w:szCs w:val="24"/>
        </w:rPr>
        <w:t xml:space="preserve"> laikā</w:t>
      </w:r>
      <w:r w:rsidR="0008416B" w:rsidRPr="00B4664F">
        <w:rPr>
          <w:rFonts w:ascii="Times New Roman" w:eastAsia="Times New Roman" w:hAnsi="Times New Roman"/>
          <w:sz w:val="24"/>
          <w:szCs w:val="24"/>
        </w:rPr>
        <w:t xml:space="preserve"> </w:t>
      </w:r>
      <w:r w:rsidRPr="00B4664F">
        <w:rPr>
          <w:rFonts w:ascii="Times New Roman" w:hAnsi="Times New Roman"/>
          <w:b/>
          <w:bCs/>
          <w:sz w:val="24"/>
          <w:szCs w:val="24"/>
        </w:rPr>
        <w:t>no līguma noslēgšanas</w:t>
      </w:r>
      <w:r w:rsidRPr="00B4664F">
        <w:rPr>
          <w:rFonts w:ascii="Times New Roman" w:hAnsi="Times New Roman"/>
          <w:sz w:val="24"/>
          <w:szCs w:val="24"/>
        </w:rPr>
        <w:t xml:space="preserve"> </w:t>
      </w:r>
      <w:r w:rsidRPr="00B4664F">
        <w:rPr>
          <w:rFonts w:ascii="Times New Roman" w:hAnsi="Times New Roman"/>
          <w:b/>
          <w:bCs/>
          <w:sz w:val="24"/>
          <w:szCs w:val="24"/>
        </w:rPr>
        <w:t>dienas</w:t>
      </w:r>
      <w:r w:rsidRPr="00B4664F">
        <w:rPr>
          <w:rFonts w:ascii="Times New Roman" w:hAnsi="Times New Roman"/>
          <w:sz w:val="24"/>
          <w:szCs w:val="24"/>
        </w:rPr>
        <w:t xml:space="preserve">. </w:t>
      </w:r>
    </w:p>
    <w:p w14:paraId="5FCB1922" w14:textId="77777777" w:rsidR="00AB0832" w:rsidRDefault="00000000" w:rsidP="00ED0F78">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Pr>
          <w:rFonts w:ascii="Times New Roman" w:eastAsia="Times New Roman" w:hAnsi="Times New Roman"/>
          <w:sz w:val="24"/>
          <w:szCs w:val="24"/>
        </w:rPr>
        <w:t>s</w:t>
      </w:r>
      <w:r w:rsidR="005F53AC">
        <w:rPr>
          <w:rFonts w:ascii="Times New Roman" w:eastAsia="Times New Roman" w:hAnsi="Times New Roman"/>
          <w:sz w:val="24"/>
          <w:szCs w:val="24"/>
        </w:rPr>
        <w:t xml:space="preserve"> (piegādes adreses)</w:t>
      </w:r>
      <w:r w:rsidRPr="009C1EB1">
        <w:rPr>
          <w:rFonts w:ascii="Times New Roman" w:eastAsia="Times New Roman" w:hAnsi="Times New Roman"/>
          <w:sz w:val="24"/>
          <w:szCs w:val="24"/>
        </w:rPr>
        <w:t>:</w:t>
      </w:r>
    </w:p>
    <w:p w14:paraId="0D9013B5" w14:textId="77777777" w:rsidR="008028A1" w:rsidRDefault="00000000" w:rsidP="00A730FC">
      <w:pPr>
        <w:pStyle w:val="Sarakstarindkopa"/>
        <w:numPr>
          <w:ilvl w:val="2"/>
          <w:numId w:val="12"/>
        </w:numPr>
        <w:tabs>
          <w:tab w:val="left" w:pos="426"/>
          <w:tab w:val="left" w:pos="709"/>
          <w:tab w:val="left" w:pos="993"/>
        </w:tabs>
        <w:spacing w:before="60" w:after="0" w:line="240" w:lineRule="auto"/>
        <w:ind w:left="1276" w:hanging="567"/>
        <w:jc w:val="both"/>
        <w:rPr>
          <w:rFonts w:ascii="Times New Roman" w:eastAsia="Times New Roman" w:hAnsi="Times New Roman"/>
          <w:sz w:val="24"/>
          <w:szCs w:val="24"/>
        </w:rPr>
      </w:pPr>
      <w:r>
        <w:rPr>
          <w:rFonts w:ascii="Times New Roman" w:eastAsia="Times New Roman" w:hAnsi="Times New Roman"/>
          <w:sz w:val="24"/>
          <w:szCs w:val="24"/>
        </w:rPr>
        <w:t>Prioritārās vietas:</w:t>
      </w:r>
    </w:p>
    <w:p w14:paraId="6B50BEDF" w14:textId="77777777" w:rsidR="00AB0832" w:rsidRPr="008028A1" w:rsidRDefault="00000000" w:rsidP="008028A1">
      <w:pPr>
        <w:pStyle w:val="Sarakstarindkopa"/>
        <w:numPr>
          <w:ilvl w:val="3"/>
          <w:numId w:val="12"/>
        </w:numPr>
        <w:tabs>
          <w:tab w:val="left" w:pos="426"/>
          <w:tab w:val="left" w:pos="709"/>
          <w:tab w:val="left" w:pos="993"/>
        </w:tabs>
        <w:spacing w:before="60" w:after="0" w:line="240" w:lineRule="auto"/>
        <w:ind w:left="1985" w:hanging="851"/>
        <w:jc w:val="both"/>
        <w:rPr>
          <w:rFonts w:ascii="Times New Roman" w:eastAsia="Times New Roman" w:hAnsi="Times New Roman"/>
          <w:sz w:val="24"/>
          <w:szCs w:val="24"/>
        </w:rPr>
      </w:pPr>
      <w:r w:rsidRPr="008028A1">
        <w:rPr>
          <w:rFonts w:ascii="Times New Roman" w:eastAsia="Times New Roman" w:hAnsi="Times New Roman"/>
          <w:sz w:val="24"/>
          <w:szCs w:val="24"/>
        </w:rPr>
        <w:t xml:space="preserve">pie </w:t>
      </w:r>
      <w:r w:rsidR="00114B98" w:rsidRPr="008028A1">
        <w:rPr>
          <w:rFonts w:ascii="Times New Roman" w:eastAsia="Times New Roman" w:hAnsi="Times New Roman"/>
          <w:sz w:val="24"/>
          <w:szCs w:val="24"/>
        </w:rPr>
        <w:t>Vec</w:t>
      </w:r>
      <w:r w:rsidRPr="008028A1">
        <w:rPr>
          <w:rFonts w:ascii="Times New Roman" w:eastAsia="Times New Roman" w:hAnsi="Times New Roman"/>
          <w:sz w:val="24"/>
          <w:szCs w:val="24"/>
        </w:rPr>
        <w:t>ā</w:t>
      </w:r>
      <w:r w:rsidR="00114B98" w:rsidRPr="008028A1">
        <w:rPr>
          <w:rFonts w:ascii="Times New Roman" w:eastAsia="Times New Roman" w:hAnsi="Times New Roman"/>
          <w:sz w:val="24"/>
          <w:szCs w:val="24"/>
        </w:rPr>
        <w:t xml:space="preserve"> ezer</w:t>
      </w:r>
      <w:r w:rsidRPr="008028A1">
        <w:rPr>
          <w:rFonts w:ascii="Times New Roman" w:eastAsia="Times New Roman" w:hAnsi="Times New Roman"/>
          <w:sz w:val="24"/>
          <w:szCs w:val="24"/>
        </w:rPr>
        <w:t>a</w:t>
      </w:r>
      <w:r w:rsidR="00114B98" w:rsidRPr="008028A1">
        <w:rPr>
          <w:rFonts w:ascii="Times New Roman" w:eastAsia="Times New Roman" w:hAnsi="Times New Roman"/>
          <w:sz w:val="24"/>
          <w:szCs w:val="24"/>
        </w:rPr>
        <w:t xml:space="preserve">, </w:t>
      </w:r>
      <w:r w:rsidR="00ED0F78" w:rsidRPr="008028A1">
        <w:rPr>
          <w:rFonts w:ascii="Times New Roman" w:eastAsia="Times New Roman" w:hAnsi="Times New Roman"/>
          <w:sz w:val="24"/>
          <w:szCs w:val="24"/>
        </w:rPr>
        <w:t>Vecumniekos, Vecumnieku pag., Bauskas nov.</w:t>
      </w:r>
      <w:r w:rsidRPr="008028A1">
        <w:rPr>
          <w:rFonts w:ascii="Times New Roman" w:eastAsia="Times New Roman" w:hAnsi="Times New Roman"/>
          <w:sz w:val="24"/>
          <w:szCs w:val="24"/>
        </w:rPr>
        <w:t>;</w:t>
      </w:r>
    </w:p>
    <w:p w14:paraId="13B77317" w14:textId="77777777" w:rsidR="00E4114E" w:rsidRPr="008028A1" w:rsidRDefault="00000000" w:rsidP="008028A1">
      <w:pPr>
        <w:pStyle w:val="Sarakstarindkopa"/>
        <w:numPr>
          <w:ilvl w:val="3"/>
          <w:numId w:val="12"/>
        </w:numPr>
        <w:tabs>
          <w:tab w:val="left" w:pos="426"/>
          <w:tab w:val="left" w:pos="709"/>
          <w:tab w:val="left" w:pos="993"/>
        </w:tabs>
        <w:spacing w:before="120" w:after="0" w:line="240" w:lineRule="auto"/>
        <w:ind w:left="1985" w:hanging="851"/>
        <w:jc w:val="both"/>
        <w:rPr>
          <w:rFonts w:ascii="Times New Roman" w:eastAsia="Times New Roman" w:hAnsi="Times New Roman"/>
          <w:sz w:val="24"/>
          <w:szCs w:val="24"/>
        </w:rPr>
      </w:pPr>
      <w:r w:rsidRPr="008028A1">
        <w:rPr>
          <w:rFonts w:ascii="Times New Roman" w:eastAsia="Times New Roman" w:hAnsi="Times New Roman"/>
          <w:sz w:val="24"/>
          <w:szCs w:val="24"/>
        </w:rPr>
        <w:t xml:space="preserve">pie </w:t>
      </w:r>
      <w:r w:rsidR="00AB0832" w:rsidRPr="008028A1">
        <w:rPr>
          <w:rFonts w:ascii="Times New Roman" w:eastAsia="Times New Roman" w:hAnsi="Times New Roman"/>
          <w:sz w:val="24"/>
          <w:szCs w:val="24"/>
        </w:rPr>
        <w:t>Jaun</w:t>
      </w:r>
      <w:r w:rsidRPr="008028A1">
        <w:rPr>
          <w:rFonts w:ascii="Times New Roman" w:eastAsia="Times New Roman" w:hAnsi="Times New Roman"/>
          <w:sz w:val="24"/>
          <w:szCs w:val="24"/>
        </w:rPr>
        <w:t>ā</w:t>
      </w:r>
      <w:r w:rsidR="00AB0832" w:rsidRPr="008028A1">
        <w:rPr>
          <w:rFonts w:ascii="Times New Roman" w:eastAsia="Times New Roman" w:hAnsi="Times New Roman"/>
          <w:sz w:val="24"/>
          <w:szCs w:val="24"/>
        </w:rPr>
        <w:t xml:space="preserve"> ezer</w:t>
      </w:r>
      <w:r w:rsidRPr="008028A1">
        <w:rPr>
          <w:rFonts w:ascii="Times New Roman" w:eastAsia="Times New Roman" w:hAnsi="Times New Roman"/>
          <w:sz w:val="24"/>
          <w:szCs w:val="24"/>
        </w:rPr>
        <w:t>a</w:t>
      </w:r>
      <w:r w:rsidR="00AB0832" w:rsidRPr="008028A1">
        <w:rPr>
          <w:rFonts w:ascii="Times New Roman" w:eastAsia="Times New Roman" w:hAnsi="Times New Roman"/>
          <w:sz w:val="24"/>
          <w:szCs w:val="24"/>
        </w:rPr>
        <w:t>, Vecumniekos, Vecumnieku pag., Bauskas nov.</w:t>
      </w:r>
      <w:r w:rsidR="008028A1" w:rsidRPr="008028A1">
        <w:rPr>
          <w:rFonts w:ascii="Times New Roman" w:eastAsia="Times New Roman" w:hAnsi="Times New Roman"/>
          <w:sz w:val="24"/>
          <w:szCs w:val="24"/>
        </w:rPr>
        <w:t>;</w:t>
      </w:r>
    </w:p>
    <w:p w14:paraId="7FC6F96A" w14:textId="77777777" w:rsidR="008028A1" w:rsidRDefault="00000000" w:rsidP="00E4114E">
      <w:pPr>
        <w:pStyle w:val="Sarakstarindkopa"/>
        <w:numPr>
          <w:ilvl w:val="2"/>
          <w:numId w:val="12"/>
        </w:numPr>
        <w:tabs>
          <w:tab w:val="left" w:pos="426"/>
          <w:tab w:val="left" w:pos="709"/>
          <w:tab w:val="left" w:pos="993"/>
        </w:tabs>
        <w:spacing w:before="120" w:after="0" w:line="240" w:lineRule="auto"/>
        <w:ind w:left="1276" w:hanging="567"/>
        <w:contextualSpacing w:val="0"/>
        <w:jc w:val="both"/>
        <w:rPr>
          <w:rFonts w:ascii="Times New Roman" w:eastAsia="Times New Roman" w:hAnsi="Times New Roman"/>
          <w:sz w:val="24"/>
          <w:szCs w:val="24"/>
        </w:rPr>
      </w:pPr>
      <w:r>
        <w:rPr>
          <w:rFonts w:ascii="Times New Roman" w:eastAsia="Times New Roman" w:hAnsi="Times New Roman"/>
          <w:sz w:val="24"/>
          <w:szCs w:val="24"/>
        </w:rPr>
        <w:t>citas iespējamās vietas – Vallē pie dīķa, Valles pag., Bauskas nov., Stelpē pie peldvietas, Stelpes pag., Bauskas nov. (atkarībā no kabīņu skaita maksimālās līgumcenas ietvaros).</w:t>
      </w:r>
    </w:p>
    <w:p w14:paraId="0F5B6354" w14:textId="77777777" w:rsidR="00ED0F78" w:rsidRDefault="00000000" w:rsidP="003D27F3">
      <w:pPr>
        <w:pStyle w:val="Sarakstarindkopa"/>
        <w:numPr>
          <w:ilvl w:val="1"/>
          <w:numId w:val="12"/>
        </w:numPr>
        <w:tabs>
          <w:tab w:val="left" w:pos="709"/>
          <w:tab w:val="left" w:pos="993"/>
        </w:tabs>
        <w:spacing w:before="120" w:after="0" w:line="240" w:lineRule="auto"/>
        <w:ind w:left="709" w:hanging="425"/>
        <w:contextualSpacing w:val="0"/>
        <w:jc w:val="both"/>
        <w:rPr>
          <w:rFonts w:ascii="Times New Roman" w:eastAsia="Times New Roman" w:hAnsi="Times New Roman"/>
          <w:sz w:val="24"/>
          <w:szCs w:val="24"/>
        </w:rPr>
      </w:pPr>
      <w:r w:rsidRPr="003D27F3">
        <w:rPr>
          <w:rFonts w:ascii="Times New Roman" w:eastAsia="Times New Roman" w:hAnsi="Times New Roman"/>
          <w:b/>
          <w:bCs/>
          <w:sz w:val="24"/>
          <w:szCs w:val="24"/>
        </w:rPr>
        <w:t xml:space="preserve">Pārģērbšanās </w:t>
      </w:r>
      <w:r w:rsidRPr="003D27F3">
        <w:rPr>
          <w:rFonts w:ascii="Times New Roman" w:eastAsia="Times New Roman" w:hAnsi="Times New Roman"/>
          <w:b/>
          <w:bCs/>
          <w:noProof/>
          <w:sz w:val="24"/>
          <w:szCs w:val="24"/>
        </w:rPr>
        <w:t xml:space="preserve">kabīņu </w:t>
      </w:r>
      <w:r w:rsidRPr="003D27F3">
        <w:rPr>
          <w:rFonts w:ascii="Times New Roman" w:eastAsia="Times New Roman" w:hAnsi="Times New Roman"/>
          <w:b/>
          <w:bCs/>
          <w:sz w:val="24"/>
          <w:szCs w:val="24"/>
        </w:rPr>
        <w:t>skaits:</w:t>
      </w:r>
      <w:r>
        <w:rPr>
          <w:rFonts w:ascii="Times New Roman" w:eastAsia="Times New Roman" w:hAnsi="Times New Roman"/>
          <w:sz w:val="24"/>
          <w:szCs w:val="24"/>
        </w:rPr>
        <w:t xml:space="preserve"> </w:t>
      </w:r>
      <w:r w:rsidRPr="00E4114E">
        <w:rPr>
          <w:rFonts w:ascii="Times New Roman" w:eastAsia="Times New Roman" w:hAnsi="Times New Roman"/>
          <w:sz w:val="24"/>
          <w:szCs w:val="24"/>
        </w:rPr>
        <w:t xml:space="preserve">pārģērbšanās kabīņu skaitu katrā piegādes adresē </w:t>
      </w:r>
      <w:r w:rsidRPr="005F53AC">
        <w:rPr>
          <w:rFonts w:ascii="Times New Roman" w:eastAsia="Times New Roman" w:hAnsi="Times New Roman"/>
          <w:sz w:val="24"/>
          <w:szCs w:val="24"/>
          <w:u w:val="single"/>
        </w:rPr>
        <w:t>noteiks Pasūtītājs, ņemot vērā maksimālo līguma summu (paredzamo līgumcenu)</w:t>
      </w:r>
      <w:r>
        <w:rPr>
          <w:rFonts w:ascii="Times New Roman" w:eastAsia="Times New Roman" w:hAnsi="Times New Roman"/>
          <w:sz w:val="24"/>
          <w:szCs w:val="24"/>
        </w:rPr>
        <w:t>, ko Pasūtītājs var izlietot pārģērbšanās kabīņu iegādei</w:t>
      </w:r>
      <w:r w:rsidRPr="00E4114E">
        <w:rPr>
          <w:rFonts w:ascii="Times New Roman" w:eastAsia="Times New Roman" w:hAnsi="Times New Roman"/>
          <w:sz w:val="24"/>
          <w:szCs w:val="24"/>
        </w:rPr>
        <w:t xml:space="preserve">. </w:t>
      </w:r>
      <w:r w:rsidRPr="00E4114E">
        <w:rPr>
          <w:rFonts w:ascii="Times New Roman" w:eastAsia="Times New Roman" w:hAnsi="Times New Roman"/>
          <w:color w:val="FF0000"/>
          <w:sz w:val="24"/>
          <w:szCs w:val="24"/>
        </w:rPr>
        <w:t xml:space="preserve"> </w:t>
      </w:r>
      <w:r w:rsidRPr="005F53AC">
        <w:rPr>
          <w:rFonts w:ascii="Times New Roman" w:eastAsia="Times New Roman" w:hAnsi="Times New Roman"/>
          <w:sz w:val="24"/>
          <w:szCs w:val="24"/>
          <w:u w:val="single"/>
        </w:rPr>
        <w:t>Pretendentam jāiesniedz cenu piedāvājums par vienu pārģērbšanās kabīni.</w:t>
      </w:r>
    </w:p>
    <w:p w14:paraId="3FFE3EE5" w14:textId="77777777" w:rsidR="00ED0F78" w:rsidRPr="00A730FC" w:rsidRDefault="00000000" w:rsidP="00ED0F78">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Pr>
          <w:rFonts w:ascii="Times New Roman" w:hAnsi="Times New Roman"/>
          <w:sz w:val="24"/>
          <w:szCs w:val="24"/>
        </w:rPr>
        <w:t xml:space="preserve"> </w:t>
      </w:r>
      <w:r w:rsidRPr="00CA1A79">
        <w:rPr>
          <w:rFonts w:ascii="Times New Roman" w:hAnsi="Times New Roman"/>
          <w:sz w:val="24"/>
          <w:szCs w:val="24"/>
        </w:rPr>
        <w:t>un Izpildītāja izsniegtā rēķina saņemšanas, ieskaitot naudu Izpildītāja norādītajā bankas kontā.</w:t>
      </w:r>
    </w:p>
    <w:p w14:paraId="17BFA592" w14:textId="77777777" w:rsidR="00A730FC" w:rsidRPr="005F11E7" w:rsidRDefault="00000000" w:rsidP="00ED0F78">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5F11E7">
        <w:rPr>
          <w:rFonts w:ascii="Times New Roman" w:hAnsi="Times New Roman"/>
          <w:sz w:val="24"/>
          <w:szCs w:val="24"/>
        </w:rPr>
        <w:t>Avansa maksājums netiek paredzēts.</w:t>
      </w:r>
    </w:p>
    <w:p w14:paraId="2E3F855E"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55EC2AE2" w14:textId="77777777" w:rsidR="00DC5A8D" w:rsidRPr="005F45FF"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603601BB" w14:textId="77777777" w:rsidR="00DC5A8D" w:rsidRPr="00400617"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w:t>
      </w:r>
      <w:r w:rsidRPr="005F45FF">
        <w:rPr>
          <w:rFonts w:ascii="Times New Roman" w:eastAsia="Times New Roman" w:hAnsi="Times New Roman"/>
          <w:sz w:val="24"/>
          <w:szCs w:val="24"/>
          <w:lang w:eastAsia="lv-LV"/>
        </w:rPr>
        <w:lastRenderedPageBreak/>
        <w:t xml:space="preserve">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12ED56C7"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8. </w:t>
      </w:r>
      <w:r w:rsidR="009541E6" w:rsidRPr="000E1035">
        <w:rPr>
          <w:rFonts w:ascii="Times New Roman" w:eastAsia="Times New Roman" w:hAnsi="Times New Roman"/>
          <w:b/>
          <w:sz w:val="24"/>
          <w:szCs w:val="24"/>
        </w:rPr>
        <w:t>Iesniedzamie dokumenti</w:t>
      </w:r>
    </w:p>
    <w:p w14:paraId="3626BCBA" w14:textId="77777777" w:rsidR="00F13DBD" w:rsidRPr="00D67D64" w:rsidRDefault="00000000" w:rsidP="001603C8">
      <w:pPr>
        <w:pStyle w:val="Sarakstarindkopa"/>
        <w:numPr>
          <w:ilvl w:val="1"/>
          <w:numId w:val="37"/>
        </w:numPr>
        <w:spacing w:before="120" w:after="0" w:line="240" w:lineRule="auto"/>
        <w:ind w:left="641" w:hanging="357"/>
        <w:contextualSpacing w:val="0"/>
        <w:jc w:val="both"/>
        <w:rPr>
          <w:rFonts w:ascii="Times New Roman" w:eastAsia="Times New Roman" w:hAnsi="Times New Roman"/>
          <w:sz w:val="24"/>
          <w:szCs w:val="24"/>
        </w:rPr>
      </w:pPr>
      <w:r w:rsidRPr="00D67D64">
        <w:rPr>
          <w:rFonts w:ascii="Times New Roman" w:eastAsia="Times New Roman" w:hAnsi="Times New Roman"/>
          <w:b/>
          <w:bCs/>
          <w:sz w:val="24"/>
          <w:szCs w:val="24"/>
        </w:rPr>
        <w:t>Pieteikums</w:t>
      </w:r>
      <w:r w:rsidR="00703E1F" w:rsidRPr="00D67D64">
        <w:rPr>
          <w:rFonts w:ascii="Times New Roman" w:eastAsia="Times New Roman" w:hAnsi="Times New Roman"/>
          <w:sz w:val="24"/>
          <w:szCs w:val="24"/>
        </w:rPr>
        <w:t xml:space="preserve"> (</w:t>
      </w:r>
      <w:r w:rsidRPr="00D67D64">
        <w:rPr>
          <w:rFonts w:ascii="Times New Roman" w:eastAsia="Times New Roman" w:hAnsi="Times New Roman"/>
          <w:sz w:val="24"/>
          <w:szCs w:val="24"/>
        </w:rPr>
        <w:t>atbilstoši 2. pielikumam</w:t>
      </w:r>
      <w:r w:rsidR="00703E1F" w:rsidRPr="00D67D64">
        <w:rPr>
          <w:rFonts w:ascii="Times New Roman" w:eastAsia="Times New Roman" w:hAnsi="Times New Roman"/>
          <w:sz w:val="24"/>
          <w:szCs w:val="24"/>
        </w:rPr>
        <w:t>)</w:t>
      </w:r>
      <w:r w:rsidRPr="00D67D64">
        <w:rPr>
          <w:rFonts w:ascii="Times New Roman" w:eastAsia="Times New Roman" w:hAnsi="Times New Roman"/>
          <w:sz w:val="24"/>
          <w:szCs w:val="24"/>
        </w:rPr>
        <w:t>;</w:t>
      </w:r>
    </w:p>
    <w:p w14:paraId="0722FA66" w14:textId="77777777" w:rsidR="00D67D64" w:rsidRPr="006573D4" w:rsidRDefault="00000000" w:rsidP="005F11E7">
      <w:pPr>
        <w:pStyle w:val="Sarakstarindkopa"/>
        <w:numPr>
          <w:ilvl w:val="1"/>
          <w:numId w:val="37"/>
        </w:numPr>
        <w:spacing w:before="120" w:after="0" w:line="240" w:lineRule="auto"/>
        <w:ind w:left="709" w:hanging="425"/>
        <w:contextualSpacing w:val="0"/>
        <w:jc w:val="both"/>
        <w:rPr>
          <w:rFonts w:ascii="Times New Roman" w:eastAsia="Times New Roman" w:hAnsi="Times New Roman"/>
          <w:sz w:val="24"/>
          <w:szCs w:val="24"/>
        </w:rPr>
      </w:pPr>
      <w:r>
        <w:rPr>
          <w:rFonts w:ascii="Times New Roman" w:eastAsia="Times New Roman" w:hAnsi="Times New Roman"/>
          <w:b/>
          <w:bCs/>
          <w:sz w:val="24"/>
          <w:szCs w:val="24"/>
        </w:rPr>
        <w:t>Tehniskā specifikācija/</w:t>
      </w:r>
      <w:r w:rsidR="0050062D" w:rsidRPr="006573D4">
        <w:rPr>
          <w:rFonts w:ascii="Times New Roman" w:eastAsia="Times New Roman" w:hAnsi="Times New Roman"/>
          <w:b/>
          <w:bCs/>
          <w:sz w:val="24"/>
          <w:szCs w:val="24"/>
        </w:rPr>
        <w:t>Tehniskais un finanšu piedāvājums</w:t>
      </w:r>
      <w:r w:rsidR="00195064" w:rsidRPr="006573D4">
        <w:rPr>
          <w:rFonts w:ascii="Times New Roman" w:eastAsia="Times New Roman" w:hAnsi="Times New Roman"/>
          <w:b/>
          <w:bCs/>
          <w:sz w:val="24"/>
          <w:szCs w:val="24"/>
        </w:rPr>
        <w:t xml:space="preserve"> </w:t>
      </w:r>
      <w:r w:rsidR="00703E1F" w:rsidRPr="006573D4">
        <w:rPr>
          <w:rFonts w:ascii="Times New Roman" w:eastAsia="Times New Roman" w:hAnsi="Times New Roman"/>
          <w:sz w:val="24"/>
          <w:szCs w:val="24"/>
        </w:rPr>
        <w:t>(</w:t>
      </w:r>
      <w:r w:rsidR="0050062D" w:rsidRPr="006573D4">
        <w:rPr>
          <w:rFonts w:ascii="Times New Roman" w:eastAsia="Times New Roman" w:hAnsi="Times New Roman"/>
          <w:sz w:val="24"/>
          <w:szCs w:val="24"/>
        </w:rPr>
        <w:t>atbilstoši</w:t>
      </w:r>
      <w:r w:rsidRPr="006573D4">
        <w:rPr>
          <w:rFonts w:ascii="Times New Roman" w:eastAsia="Times New Roman" w:hAnsi="Times New Roman"/>
          <w:sz w:val="24"/>
          <w:szCs w:val="24"/>
        </w:rPr>
        <w:t xml:space="preserve"> 1.</w:t>
      </w:r>
      <w:r w:rsidR="001C6461">
        <w:rPr>
          <w:rFonts w:ascii="Times New Roman" w:eastAsia="Times New Roman" w:hAnsi="Times New Roman"/>
          <w:sz w:val="24"/>
          <w:szCs w:val="24"/>
        </w:rPr>
        <w:t> </w:t>
      </w:r>
      <w:r w:rsidRPr="006573D4">
        <w:rPr>
          <w:rFonts w:ascii="Times New Roman" w:eastAsia="Times New Roman" w:hAnsi="Times New Roman"/>
          <w:sz w:val="24"/>
          <w:szCs w:val="24"/>
        </w:rPr>
        <w:t>pielikumam</w:t>
      </w:r>
      <w:r w:rsidR="00703E1F" w:rsidRPr="006573D4">
        <w:rPr>
          <w:rFonts w:ascii="Times New Roman" w:eastAsia="Times New Roman" w:hAnsi="Times New Roman"/>
          <w:sz w:val="24"/>
          <w:szCs w:val="24"/>
        </w:rPr>
        <w:t xml:space="preserve">). </w:t>
      </w:r>
    </w:p>
    <w:p w14:paraId="63ECD1D3" w14:textId="77777777" w:rsidR="005F11E7" w:rsidRDefault="00000000" w:rsidP="005F11E7">
      <w:pPr>
        <w:pStyle w:val="Sarakstarindkopa"/>
        <w:numPr>
          <w:ilvl w:val="0"/>
          <w:numId w:val="37"/>
        </w:numPr>
        <w:spacing w:before="120" w:after="120" w:line="240" w:lineRule="auto"/>
        <w:contextualSpacing w:val="0"/>
        <w:jc w:val="both"/>
        <w:rPr>
          <w:rFonts w:ascii="Times New Roman" w:eastAsia="Times New Roman" w:hAnsi="Times New Roman"/>
          <w:b/>
          <w:bCs/>
          <w:sz w:val="24"/>
          <w:szCs w:val="24"/>
        </w:rPr>
      </w:pPr>
      <w:r w:rsidRPr="0075145A">
        <w:rPr>
          <w:rFonts w:ascii="Times New Roman" w:eastAsia="Times New Roman" w:hAnsi="Times New Roman"/>
          <w:b/>
          <w:bCs/>
          <w:sz w:val="24"/>
          <w:szCs w:val="24"/>
        </w:rPr>
        <w:t>Paredzamā līgumcena</w:t>
      </w:r>
    </w:p>
    <w:p w14:paraId="0F3A8364" w14:textId="77777777" w:rsidR="005F11E7" w:rsidRDefault="00000000" w:rsidP="005F11E7">
      <w:pPr>
        <w:pStyle w:val="Sarakstarindkopa"/>
        <w:spacing w:after="120" w:line="240" w:lineRule="auto"/>
        <w:ind w:left="360"/>
        <w:jc w:val="both"/>
        <w:rPr>
          <w:rFonts w:ascii="Times New Roman" w:eastAsia="Times New Roman" w:hAnsi="Times New Roman"/>
          <w:sz w:val="24"/>
          <w:szCs w:val="24"/>
        </w:rPr>
      </w:pPr>
      <w:r>
        <w:rPr>
          <w:rFonts w:ascii="Times New Roman" w:eastAsia="Times New Roman" w:hAnsi="Times New Roman"/>
          <w:b/>
          <w:bCs/>
          <w:sz w:val="24"/>
          <w:szCs w:val="24"/>
        </w:rPr>
        <w:t xml:space="preserve">Līdz 7500 EUR bez PVN – maksimālā cena, ko pasūtītājs var izlietot </w:t>
      </w:r>
      <w:r w:rsidR="001C29D3">
        <w:rPr>
          <w:rFonts w:ascii="Times New Roman" w:eastAsia="Times New Roman" w:hAnsi="Times New Roman"/>
          <w:b/>
          <w:bCs/>
          <w:sz w:val="24"/>
          <w:szCs w:val="24"/>
        </w:rPr>
        <w:t>pārģērbšanās kabīņu iegādei</w:t>
      </w:r>
      <w:r>
        <w:rPr>
          <w:rFonts w:ascii="Times New Roman" w:eastAsia="Times New Roman" w:hAnsi="Times New Roman"/>
          <w:b/>
          <w:bCs/>
          <w:sz w:val="24"/>
          <w:szCs w:val="24"/>
        </w:rPr>
        <w:t xml:space="preserve">. </w:t>
      </w:r>
      <w:r w:rsidRPr="0075145A">
        <w:rPr>
          <w:rFonts w:ascii="Times New Roman" w:eastAsia="Times New Roman" w:hAnsi="Times New Roman"/>
          <w:b/>
          <w:bCs/>
          <w:sz w:val="24"/>
          <w:szCs w:val="24"/>
        </w:rPr>
        <w:t xml:space="preserve"> </w:t>
      </w:r>
      <w:r>
        <w:rPr>
          <w:rFonts w:ascii="Times New Roman" w:eastAsia="Times New Roman" w:hAnsi="Times New Roman"/>
          <w:sz w:val="24"/>
          <w:szCs w:val="24"/>
        </w:rPr>
        <w:t>Faktiskais iepirkuma apjoms var nesasniegt maksimālo paredzamo līgumcenu</w:t>
      </w:r>
      <w:r w:rsidRPr="0075145A">
        <w:rPr>
          <w:rFonts w:ascii="Times New Roman" w:eastAsia="Times New Roman" w:hAnsi="Times New Roman"/>
          <w:sz w:val="24"/>
          <w:szCs w:val="24"/>
        </w:rPr>
        <w:t>.</w:t>
      </w:r>
    </w:p>
    <w:p w14:paraId="52CF50D8" w14:textId="77777777" w:rsidR="005F11E7" w:rsidRDefault="00000000" w:rsidP="005F11E7">
      <w:pPr>
        <w:pStyle w:val="Sarakstarindkopa"/>
        <w:spacing w:before="120" w:after="120" w:line="240" w:lineRule="auto"/>
        <w:ind w:left="357"/>
        <w:contextualSpacing w:val="0"/>
        <w:jc w:val="both"/>
        <w:rPr>
          <w:rFonts w:ascii="Times New Roman" w:eastAsia="Times New Roman" w:hAnsi="Times New Roman"/>
          <w:b/>
          <w:bCs/>
          <w:sz w:val="24"/>
          <w:szCs w:val="24"/>
        </w:rPr>
      </w:pPr>
      <w:r w:rsidRPr="00010E03">
        <w:rPr>
          <w:rFonts w:ascii="Times New Roman" w:eastAsia="Times New Roman" w:hAnsi="Times New Roman"/>
          <w:b/>
          <w:bCs/>
          <w:sz w:val="24"/>
          <w:szCs w:val="24"/>
        </w:rPr>
        <w:t>Faktisko iepirkuma apjomu</w:t>
      </w:r>
      <w:r w:rsidR="001C29D3">
        <w:rPr>
          <w:rFonts w:ascii="Times New Roman" w:eastAsia="Times New Roman" w:hAnsi="Times New Roman"/>
          <w:b/>
          <w:bCs/>
          <w:sz w:val="24"/>
          <w:szCs w:val="24"/>
        </w:rPr>
        <w:t xml:space="preserve"> (</w:t>
      </w:r>
      <w:r w:rsidR="001C29D3">
        <w:rPr>
          <w:rFonts w:ascii="Times New Roman" w:eastAsia="Times New Roman" w:hAnsi="Times New Roman"/>
          <w:b/>
          <w:bCs/>
          <w:noProof/>
          <w:sz w:val="24"/>
          <w:szCs w:val="24"/>
        </w:rPr>
        <w:t>pārģērbšanās kabīņu skaitu</w:t>
      </w:r>
      <w:r w:rsidR="001C29D3">
        <w:rPr>
          <w:rFonts w:ascii="Times New Roman" w:eastAsia="Times New Roman" w:hAnsi="Times New Roman"/>
          <w:b/>
          <w:bCs/>
          <w:sz w:val="24"/>
          <w:szCs w:val="24"/>
        </w:rPr>
        <w:t>)</w:t>
      </w:r>
      <w:r w:rsidRPr="00010E03">
        <w:rPr>
          <w:rFonts w:ascii="Times New Roman" w:eastAsia="Times New Roman" w:hAnsi="Times New Roman"/>
          <w:b/>
          <w:bCs/>
          <w:sz w:val="24"/>
          <w:szCs w:val="24"/>
        </w:rPr>
        <w:t xml:space="preserve"> katrā piegādes adresē noteiks Pasūtītājs, pieņemot lēmumu par </w:t>
      </w:r>
      <w:r>
        <w:rPr>
          <w:rFonts w:ascii="Times New Roman" w:eastAsia="Times New Roman" w:hAnsi="Times New Roman"/>
          <w:b/>
          <w:bCs/>
          <w:sz w:val="24"/>
          <w:szCs w:val="24"/>
        </w:rPr>
        <w:t>cenu aptaujas</w:t>
      </w:r>
      <w:r w:rsidRPr="00010E03">
        <w:rPr>
          <w:rFonts w:ascii="Times New Roman" w:eastAsia="Times New Roman" w:hAnsi="Times New Roman"/>
          <w:b/>
          <w:bCs/>
          <w:sz w:val="24"/>
          <w:szCs w:val="24"/>
        </w:rPr>
        <w:t xml:space="preserve"> rezultātiem. </w:t>
      </w:r>
    </w:p>
    <w:p w14:paraId="765D4D2D" w14:textId="77777777" w:rsidR="001D212C" w:rsidRPr="00F13DBD" w:rsidRDefault="00000000" w:rsidP="005F11E7">
      <w:pPr>
        <w:pStyle w:val="Sarakstarindkopa"/>
        <w:numPr>
          <w:ilvl w:val="0"/>
          <w:numId w:val="37"/>
        </w:numPr>
        <w:spacing w:before="120" w:after="0" w:line="240" w:lineRule="auto"/>
        <w:ind w:left="357"/>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7466A7F6" w14:textId="77777777" w:rsidR="00A136BB" w:rsidRDefault="00000000" w:rsidP="005F352E">
      <w:pPr>
        <w:tabs>
          <w:tab w:val="left" w:pos="426"/>
          <w:tab w:val="num" w:pos="912"/>
        </w:tabs>
        <w:spacing w:before="4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772B35">
        <w:rPr>
          <w:rFonts w:ascii="Times New Roman" w:eastAsia="Times New Roman" w:hAnsi="Times New Roman"/>
          <w:sz w:val="24"/>
          <w:szCs w:val="24"/>
        </w:rPr>
        <w:t xml:space="preserve"> (vienas vienības cen</w:t>
      </w:r>
      <w:r w:rsidR="00742788">
        <w:rPr>
          <w:rFonts w:ascii="Times New Roman" w:eastAsia="Times New Roman" w:hAnsi="Times New Roman"/>
          <w:sz w:val="24"/>
          <w:szCs w:val="24"/>
        </w:rPr>
        <w:t>u</w:t>
      </w:r>
      <w:r w:rsidR="00772B35">
        <w:rPr>
          <w:rFonts w:ascii="Times New Roman" w:eastAsia="Times New Roman" w:hAnsi="Times New Roman"/>
          <w:sz w:val="24"/>
          <w:szCs w:val="24"/>
        </w:rPr>
        <w:t>)</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w:t>
      </w:r>
      <w:r w:rsidR="00ED0F78">
        <w:rPr>
          <w:rFonts w:ascii="Times New Roman" w:eastAsia="Times New Roman" w:hAnsi="Times New Roman"/>
          <w:sz w:val="24"/>
          <w:szCs w:val="24"/>
        </w:rPr>
        <w:t>cenu aptaujas</w:t>
      </w:r>
      <w:r>
        <w:rPr>
          <w:rFonts w:ascii="Times New Roman" w:eastAsia="Times New Roman" w:hAnsi="Times New Roman"/>
          <w:sz w:val="24"/>
          <w:szCs w:val="24"/>
        </w:rPr>
        <w:t xml:space="preserve">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214688DF"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29FD9A45" w14:textId="77777777" w:rsidR="00A347A9" w:rsidRDefault="00000000" w:rsidP="003B6E5E">
      <w:pPr>
        <w:tabs>
          <w:tab w:val="left" w:pos="426"/>
          <w:tab w:val="num" w:pos="912"/>
        </w:tabs>
        <w:spacing w:before="40" w:after="0" w:line="240" w:lineRule="auto"/>
        <w:ind w:left="426" w:hanging="142"/>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011418F2" w14:textId="77777777" w:rsidR="00B610DD" w:rsidRDefault="00000000" w:rsidP="003B6E5E">
      <w:pPr>
        <w:spacing w:after="0" w:line="240" w:lineRule="auto"/>
        <w:ind w:left="284"/>
        <w:jc w:val="both"/>
      </w:pPr>
      <w:r>
        <w:rPr>
          <w:rFonts w:ascii="Times New Roman" w:eastAsia="Times New Roman" w:hAnsi="Times New Roman"/>
          <w:sz w:val="24"/>
          <w:szCs w:val="24"/>
        </w:rPr>
        <w:t>“Vecumnieku apvienības pārvalde” vadītāja</w:t>
      </w:r>
      <w:r w:rsidR="003B6E5E">
        <w:rPr>
          <w:rFonts w:ascii="Times New Roman" w:eastAsia="Times New Roman" w:hAnsi="Times New Roman"/>
          <w:sz w:val="24"/>
          <w:szCs w:val="24"/>
        </w:rPr>
        <w:t xml:space="preserve">                                  </w:t>
      </w:r>
      <w:r w:rsidR="0089624D">
        <w:rPr>
          <w:rFonts w:ascii="Times New Roman" w:eastAsia="Times New Roman" w:hAnsi="Times New Roman"/>
          <w:sz w:val="24"/>
          <w:szCs w:val="24"/>
        </w:rPr>
        <w:t>D. Šileika</w:t>
      </w:r>
      <w:r w:rsidR="003B6E5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18252D">
        <w:br w:type="page"/>
      </w:r>
    </w:p>
    <w:p w14:paraId="7B0DA126"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w:t>
      </w:r>
      <w:r w:rsidR="001C6461">
        <w:rPr>
          <w:rFonts w:ascii="Times New Roman" w:eastAsia="Times New Roman" w:hAnsi="Times New Roman"/>
          <w:b/>
          <w:sz w:val="24"/>
          <w:szCs w:val="24"/>
        </w:rPr>
        <w:t> </w:t>
      </w:r>
      <w:r>
        <w:rPr>
          <w:rFonts w:ascii="Times New Roman" w:eastAsia="Times New Roman" w:hAnsi="Times New Roman"/>
          <w:b/>
          <w:sz w:val="24"/>
          <w:szCs w:val="24"/>
        </w:rPr>
        <w:t>pielikums</w:t>
      </w:r>
    </w:p>
    <w:p w14:paraId="54EC3992" w14:textId="77777777" w:rsidR="00F347A5" w:rsidRDefault="00F347A5" w:rsidP="00B610DD">
      <w:pPr>
        <w:spacing w:after="0" w:line="240" w:lineRule="auto"/>
        <w:ind w:left="284" w:firstLine="142"/>
        <w:jc w:val="right"/>
        <w:rPr>
          <w:rFonts w:ascii="Times New Roman" w:eastAsia="Times New Roman" w:hAnsi="Times New Roman"/>
          <w:b/>
          <w:sz w:val="24"/>
          <w:szCs w:val="24"/>
        </w:rPr>
      </w:pPr>
    </w:p>
    <w:p w14:paraId="05698AB5" w14:textId="77777777" w:rsidR="0018252D" w:rsidRPr="00B86396" w:rsidRDefault="00000000" w:rsidP="00B86396">
      <w:pPr>
        <w:spacing w:after="0" w:line="240" w:lineRule="auto"/>
        <w:jc w:val="center"/>
        <w:rPr>
          <w:rFonts w:ascii="Times New Roman" w:eastAsia="Times New Roman" w:hAnsi="Times New Roman"/>
          <w:b/>
          <w:sz w:val="24"/>
          <w:szCs w:val="24"/>
        </w:rPr>
      </w:pPr>
      <w:r w:rsidRPr="00B86396">
        <w:rPr>
          <w:rFonts w:ascii="Times New Roman" w:eastAsia="Times New Roman" w:hAnsi="Times New Roman"/>
          <w:b/>
          <w:sz w:val="24"/>
          <w:szCs w:val="24"/>
        </w:rPr>
        <w:t>TEHNISKĀ SPECIFIKĀCIJA</w:t>
      </w:r>
      <w:r w:rsidR="00D67D64" w:rsidRPr="00B86396">
        <w:rPr>
          <w:rFonts w:ascii="Times New Roman" w:eastAsia="Times New Roman" w:hAnsi="Times New Roman"/>
          <w:b/>
          <w:sz w:val="24"/>
          <w:szCs w:val="24"/>
        </w:rPr>
        <w:t>/ TEHNISKAIS UN FINANŠU PIEDĀVĀJUMS</w:t>
      </w:r>
    </w:p>
    <w:p w14:paraId="3CFAEE1D" w14:textId="77777777" w:rsidR="009B6FFD" w:rsidRPr="00B86396" w:rsidRDefault="00000000" w:rsidP="00B86396">
      <w:pPr>
        <w:spacing w:after="0" w:line="240" w:lineRule="auto"/>
        <w:jc w:val="center"/>
        <w:rPr>
          <w:rFonts w:ascii="Times New Roman" w:eastAsia="Times New Roman" w:hAnsi="Times New Roman"/>
          <w:b/>
          <w:sz w:val="24"/>
          <w:szCs w:val="24"/>
        </w:rPr>
      </w:pPr>
      <w:r w:rsidRPr="00B86396">
        <w:rPr>
          <w:rFonts w:ascii="Times New Roman" w:eastAsia="Times New Roman" w:hAnsi="Times New Roman"/>
          <w:b/>
          <w:bCs/>
          <w:sz w:val="24"/>
          <w:szCs w:val="24"/>
          <w:lang w:eastAsia="lv-LV"/>
        </w:rPr>
        <w:t>Pārģērbšanās kabīņu</w:t>
      </w:r>
      <w:r w:rsidR="00F40167" w:rsidRPr="00B86396">
        <w:rPr>
          <w:rFonts w:ascii="Times New Roman" w:eastAsia="Times New Roman" w:hAnsi="Times New Roman"/>
          <w:b/>
          <w:bCs/>
          <w:sz w:val="24"/>
          <w:szCs w:val="24"/>
          <w:lang w:eastAsia="lv-LV"/>
        </w:rPr>
        <w:t xml:space="preserve"> piegāde </w:t>
      </w:r>
      <w:r w:rsidRPr="00B86396">
        <w:rPr>
          <w:rFonts w:ascii="Times New Roman" w:eastAsia="Times New Roman" w:hAnsi="Times New Roman"/>
          <w:b/>
          <w:bCs/>
          <w:sz w:val="24"/>
          <w:szCs w:val="24"/>
          <w:lang w:eastAsia="lv-LV"/>
        </w:rPr>
        <w:t xml:space="preserve">un uzstādīšana </w:t>
      </w:r>
      <w:r w:rsidR="00F40167" w:rsidRPr="00B86396">
        <w:rPr>
          <w:rFonts w:ascii="Times New Roman" w:eastAsia="Times New Roman" w:hAnsi="Times New Roman"/>
          <w:b/>
          <w:bCs/>
          <w:sz w:val="24"/>
          <w:szCs w:val="24"/>
          <w:lang w:eastAsia="lv-LV"/>
        </w:rPr>
        <w:t>Vecumnieku apvienības pārvaldes vajadzībām</w:t>
      </w:r>
      <w:r w:rsidR="00F40167" w:rsidRPr="00B86396">
        <w:rPr>
          <w:rFonts w:ascii="Times New Roman" w:eastAsia="Times New Roman" w:hAnsi="Times New Roman"/>
          <w:b/>
          <w:sz w:val="24"/>
          <w:szCs w:val="24"/>
        </w:rPr>
        <w:t xml:space="preserve"> </w:t>
      </w:r>
    </w:p>
    <w:p w14:paraId="018D9665" w14:textId="77777777" w:rsidR="0018252D" w:rsidRDefault="00000000" w:rsidP="00B86396">
      <w:pPr>
        <w:spacing w:after="0" w:line="240" w:lineRule="auto"/>
        <w:jc w:val="center"/>
        <w:rPr>
          <w:rFonts w:ascii="Times New Roman" w:hAnsi="Times New Roman"/>
          <w:b/>
          <w:bCs/>
          <w:sz w:val="24"/>
          <w:szCs w:val="24"/>
        </w:rPr>
      </w:pPr>
      <w:r w:rsidRPr="00B86396">
        <w:rPr>
          <w:rFonts w:ascii="Times New Roman" w:eastAsia="Times New Roman" w:hAnsi="Times New Roman"/>
          <w:b/>
          <w:sz w:val="24"/>
          <w:szCs w:val="24"/>
        </w:rPr>
        <w:t xml:space="preserve">Identifikācijas numurs </w:t>
      </w:r>
      <w:r w:rsidRPr="00B86396">
        <w:rPr>
          <w:rFonts w:ascii="Times New Roman" w:hAnsi="Times New Roman"/>
          <w:b/>
          <w:bCs/>
          <w:sz w:val="24"/>
          <w:szCs w:val="24"/>
        </w:rPr>
        <w:t>VAP/2-1/202</w:t>
      </w:r>
      <w:r w:rsidR="002575CD" w:rsidRPr="00B86396">
        <w:rPr>
          <w:rFonts w:ascii="Times New Roman" w:hAnsi="Times New Roman"/>
          <w:b/>
          <w:bCs/>
          <w:sz w:val="24"/>
          <w:szCs w:val="24"/>
        </w:rPr>
        <w:t>5</w:t>
      </w:r>
      <w:r w:rsidRPr="00B86396">
        <w:rPr>
          <w:rFonts w:ascii="Times New Roman" w:hAnsi="Times New Roman"/>
          <w:b/>
          <w:bCs/>
          <w:sz w:val="24"/>
          <w:szCs w:val="24"/>
        </w:rPr>
        <w:t>/</w:t>
      </w:r>
      <w:r w:rsidR="002575CD" w:rsidRPr="00B86396">
        <w:rPr>
          <w:rFonts w:ascii="Times New Roman" w:hAnsi="Times New Roman"/>
          <w:b/>
          <w:bCs/>
          <w:sz w:val="24"/>
          <w:szCs w:val="24"/>
        </w:rPr>
        <w:t>18</w:t>
      </w:r>
    </w:p>
    <w:p w14:paraId="2FCF5B96" w14:textId="77777777" w:rsidR="002D01FA" w:rsidRDefault="002D01FA" w:rsidP="00B86396">
      <w:pPr>
        <w:spacing w:after="0" w:line="240" w:lineRule="auto"/>
        <w:jc w:val="center"/>
        <w:rPr>
          <w:rFonts w:ascii="Times New Roman" w:hAnsi="Times New Roman"/>
          <w:b/>
          <w:bCs/>
          <w:sz w:val="24"/>
          <w:szCs w:val="24"/>
        </w:rPr>
      </w:pPr>
    </w:p>
    <w:tbl>
      <w:tblPr>
        <w:tblW w:w="9351" w:type="dxa"/>
        <w:tblInd w:w="-5" w:type="dxa"/>
        <w:tblLook w:val="0000" w:firstRow="0" w:lastRow="0" w:firstColumn="0" w:lastColumn="0" w:noHBand="0" w:noVBand="0"/>
      </w:tblPr>
      <w:tblGrid>
        <w:gridCol w:w="3414"/>
        <w:gridCol w:w="5937"/>
      </w:tblGrid>
      <w:tr w:rsidR="00436A8C" w14:paraId="6AA8B89F" w14:textId="77777777" w:rsidTr="002D01FA">
        <w:trPr>
          <w:cantSplit/>
        </w:trPr>
        <w:tc>
          <w:tcPr>
            <w:tcW w:w="3414" w:type="dxa"/>
            <w:tcBorders>
              <w:top w:val="single" w:sz="4" w:space="0" w:color="auto"/>
              <w:left w:val="single" w:sz="4" w:space="0" w:color="auto"/>
              <w:bottom w:val="single" w:sz="4" w:space="0" w:color="auto"/>
              <w:right w:val="single" w:sz="4" w:space="0" w:color="auto"/>
            </w:tcBorders>
          </w:tcPr>
          <w:p w14:paraId="40F95A7E" w14:textId="77777777" w:rsidR="002D01FA" w:rsidRPr="001656A3" w:rsidRDefault="00000000" w:rsidP="0097790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left w:val="single" w:sz="4" w:space="0" w:color="auto"/>
              <w:bottom w:val="single" w:sz="4" w:space="0" w:color="auto"/>
            </w:tcBorders>
          </w:tcPr>
          <w:p w14:paraId="39116050" w14:textId="77777777" w:rsidR="002D01FA" w:rsidRPr="001656A3" w:rsidRDefault="002D01FA" w:rsidP="0097790C">
            <w:pPr>
              <w:spacing w:after="0" w:line="240" w:lineRule="auto"/>
              <w:rPr>
                <w:rFonts w:ascii="Times New Roman" w:hAnsi="Times New Roman"/>
                <w:sz w:val="24"/>
                <w:szCs w:val="24"/>
              </w:rPr>
            </w:pPr>
          </w:p>
        </w:tc>
      </w:tr>
      <w:tr w:rsidR="00436A8C" w14:paraId="1A9D7AC7" w14:textId="77777777" w:rsidTr="002D01FA">
        <w:trPr>
          <w:cantSplit/>
        </w:trPr>
        <w:tc>
          <w:tcPr>
            <w:tcW w:w="3414" w:type="dxa"/>
            <w:tcBorders>
              <w:top w:val="single" w:sz="4" w:space="0" w:color="auto"/>
              <w:left w:val="single" w:sz="4" w:space="0" w:color="auto"/>
              <w:bottom w:val="single" w:sz="4" w:space="0" w:color="auto"/>
              <w:right w:val="single" w:sz="4" w:space="0" w:color="auto"/>
            </w:tcBorders>
          </w:tcPr>
          <w:p w14:paraId="65BFAA9D" w14:textId="77777777" w:rsidR="002D01FA" w:rsidRPr="001656A3" w:rsidRDefault="00000000" w:rsidP="0097790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left w:val="single" w:sz="4" w:space="0" w:color="auto"/>
              <w:bottom w:val="single" w:sz="4" w:space="0" w:color="auto"/>
            </w:tcBorders>
          </w:tcPr>
          <w:p w14:paraId="050136BC" w14:textId="77777777" w:rsidR="002D01FA" w:rsidRPr="001656A3" w:rsidRDefault="002D01FA" w:rsidP="0097790C">
            <w:pPr>
              <w:spacing w:after="0" w:line="240" w:lineRule="auto"/>
              <w:rPr>
                <w:rFonts w:ascii="Times New Roman" w:hAnsi="Times New Roman"/>
                <w:sz w:val="24"/>
                <w:szCs w:val="24"/>
              </w:rPr>
            </w:pPr>
          </w:p>
        </w:tc>
      </w:tr>
    </w:tbl>
    <w:p w14:paraId="267BEBC7" w14:textId="77777777" w:rsidR="002575CD" w:rsidRPr="002575CD" w:rsidRDefault="00000000" w:rsidP="000D7D8E">
      <w:pPr>
        <w:numPr>
          <w:ilvl w:val="0"/>
          <w:numId w:val="33"/>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 xml:space="preserve">Pārģērbšanās kabīņu piegādi un uzstādīšanu (turpmāk – Pakalpojums) </w:t>
      </w:r>
      <w:r w:rsidRPr="002575CD">
        <w:rPr>
          <w:rFonts w:ascii="Times New Roman" w:hAnsi="Times New Roman"/>
          <w:sz w:val="24"/>
          <w:szCs w:val="24"/>
        </w:rPr>
        <w:t xml:space="preserve"> Piegādātājam jāizpilda ar savu tehniku, materiāliem un darbaspēku, nepieciešamības gadījumā piesaistot apakšuzņēmējus.</w:t>
      </w:r>
    </w:p>
    <w:p w14:paraId="7B10EFB4" w14:textId="77777777" w:rsidR="000D7D8E" w:rsidRDefault="00000000" w:rsidP="000D7D8E">
      <w:pPr>
        <w:numPr>
          <w:ilvl w:val="0"/>
          <w:numId w:val="33"/>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Pakalpojuma izpildes vieta</w:t>
      </w:r>
      <w:r>
        <w:rPr>
          <w:rFonts w:ascii="Times New Roman" w:hAnsi="Times New Roman"/>
          <w:sz w:val="24"/>
          <w:szCs w:val="24"/>
        </w:rPr>
        <w:t>s un kabīņu skaits</w:t>
      </w:r>
      <w:r w:rsidRPr="002575CD">
        <w:rPr>
          <w:rFonts w:ascii="Times New Roman" w:hAnsi="Times New Roman"/>
          <w:sz w:val="24"/>
          <w:szCs w:val="24"/>
        </w:rPr>
        <w:t>:</w:t>
      </w:r>
      <w:r w:rsidRPr="002575CD">
        <w:rPr>
          <w:rFonts w:ascii="Times New Roman" w:hAnsi="Times New Roman"/>
          <w:b/>
          <w:sz w:val="24"/>
          <w:szCs w:val="24"/>
        </w:rPr>
        <w:t xml:space="preserve"> </w:t>
      </w:r>
      <w:r w:rsidR="00DC5A20">
        <w:rPr>
          <w:rFonts w:ascii="Times New Roman" w:hAnsi="Times New Roman"/>
          <w:bCs/>
          <w:sz w:val="24"/>
          <w:szCs w:val="24"/>
        </w:rPr>
        <w:t>p</w:t>
      </w:r>
      <w:r w:rsidR="00103B82" w:rsidRPr="00103B82">
        <w:rPr>
          <w:rFonts w:ascii="Times New Roman" w:hAnsi="Times New Roman"/>
          <w:bCs/>
          <w:sz w:val="24"/>
          <w:szCs w:val="24"/>
        </w:rPr>
        <w:t>ie</w:t>
      </w:r>
      <w:r w:rsidR="00103B82">
        <w:rPr>
          <w:rFonts w:ascii="Times New Roman" w:hAnsi="Times New Roman"/>
          <w:b/>
          <w:sz w:val="24"/>
          <w:szCs w:val="24"/>
        </w:rPr>
        <w:t xml:space="preserve"> </w:t>
      </w:r>
      <w:r w:rsidR="009B6FFD">
        <w:rPr>
          <w:rFonts w:ascii="Times New Roman" w:hAnsi="Times New Roman"/>
          <w:sz w:val="24"/>
          <w:szCs w:val="24"/>
        </w:rPr>
        <w:t>Vec</w:t>
      </w:r>
      <w:r w:rsidR="00103B82">
        <w:rPr>
          <w:rFonts w:ascii="Times New Roman" w:hAnsi="Times New Roman"/>
          <w:sz w:val="24"/>
          <w:szCs w:val="24"/>
        </w:rPr>
        <w:t>ā</w:t>
      </w:r>
      <w:r w:rsidR="009B6FFD">
        <w:rPr>
          <w:rFonts w:ascii="Times New Roman" w:hAnsi="Times New Roman"/>
          <w:sz w:val="24"/>
          <w:szCs w:val="24"/>
        </w:rPr>
        <w:t xml:space="preserve"> ezer</w:t>
      </w:r>
      <w:r w:rsidR="00103B82">
        <w:rPr>
          <w:rFonts w:ascii="Times New Roman" w:hAnsi="Times New Roman"/>
          <w:sz w:val="24"/>
          <w:szCs w:val="24"/>
        </w:rPr>
        <w:t>a</w:t>
      </w:r>
      <w:r>
        <w:rPr>
          <w:rFonts w:ascii="Times New Roman" w:hAnsi="Times New Roman"/>
          <w:sz w:val="24"/>
          <w:szCs w:val="24"/>
        </w:rPr>
        <w:t>, Vecumniek</w:t>
      </w:r>
      <w:r w:rsidR="00103B82">
        <w:rPr>
          <w:rFonts w:ascii="Times New Roman" w:hAnsi="Times New Roman"/>
          <w:sz w:val="24"/>
          <w:szCs w:val="24"/>
        </w:rPr>
        <w:t>os</w:t>
      </w:r>
      <w:r>
        <w:rPr>
          <w:rFonts w:ascii="Times New Roman" w:hAnsi="Times New Roman"/>
          <w:sz w:val="24"/>
          <w:szCs w:val="24"/>
        </w:rPr>
        <w:t>,</w:t>
      </w:r>
      <w:r w:rsidRPr="000D7D8E">
        <w:rPr>
          <w:rFonts w:ascii="Times New Roman" w:hAnsi="Times New Roman"/>
          <w:sz w:val="24"/>
          <w:szCs w:val="24"/>
        </w:rPr>
        <w:t xml:space="preserve"> </w:t>
      </w:r>
      <w:r>
        <w:rPr>
          <w:rFonts w:ascii="Times New Roman" w:hAnsi="Times New Roman"/>
          <w:sz w:val="24"/>
          <w:szCs w:val="24"/>
        </w:rPr>
        <w:t>Vecumnieku pag., Bauskas nov</w:t>
      </w:r>
      <w:r w:rsidR="00FD67AA">
        <w:rPr>
          <w:rFonts w:ascii="Times New Roman" w:hAnsi="Times New Roman"/>
          <w:sz w:val="24"/>
          <w:szCs w:val="24"/>
        </w:rPr>
        <w:t xml:space="preserve">. </w:t>
      </w:r>
      <w:r>
        <w:rPr>
          <w:rFonts w:ascii="Times New Roman" w:hAnsi="Times New Roman"/>
          <w:sz w:val="24"/>
          <w:szCs w:val="24"/>
        </w:rPr>
        <w:t xml:space="preserve">un </w:t>
      </w:r>
      <w:r w:rsidR="00103B82">
        <w:rPr>
          <w:rFonts w:ascii="Times New Roman" w:hAnsi="Times New Roman"/>
          <w:sz w:val="24"/>
          <w:szCs w:val="24"/>
        </w:rPr>
        <w:t xml:space="preserve">pie </w:t>
      </w:r>
      <w:r>
        <w:rPr>
          <w:rFonts w:ascii="Times New Roman" w:hAnsi="Times New Roman"/>
          <w:sz w:val="24"/>
          <w:szCs w:val="24"/>
        </w:rPr>
        <w:t>Jaun</w:t>
      </w:r>
      <w:r w:rsidR="00103B82">
        <w:rPr>
          <w:rFonts w:ascii="Times New Roman" w:hAnsi="Times New Roman"/>
          <w:sz w:val="24"/>
          <w:szCs w:val="24"/>
        </w:rPr>
        <w:t>ā</w:t>
      </w:r>
      <w:r>
        <w:rPr>
          <w:rFonts w:ascii="Times New Roman" w:hAnsi="Times New Roman"/>
          <w:sz w:val="24"/>
          <w:szCs w:val="24"/>
        </w:rPr>
        <w:t xml:space="preserve"> ezer</w:t>
      </w:r>
      <w:r w:rsidR="00103B82">
        <w:rPr>
          <w:rFonts w:ascii="Times New Roman" w:hAnsi="Times New Roman"/>
          <w:sz w:val="24"/>
          <w:szCs w:val="24"/>
        </w:rPr>
        <w:t>a</w:t>
      </w:r>
      <w:r>
        <w:rPr>
          <w:rFonts w:ascii="Times New Roman" w:hAnsi="Times New Roman"/>
          <w:sz w:val="24"/>
          <w:szCs w:val="24"/>
        </w:rPr>
        <w:t>, Vecumniek</w:t>
      </w:r>
      <w:r w:rsidR="00103B82">
        <w:rPr>
          <w:rFonts w:ascii="Times New Roman" w:hAnsi="Times New Roman"/>
          <w:sz w:val="24"/>
          <w:szCs w:val="24"/>
        </w:rPr>
        <w:t>os</w:t>
      </w:r>
      <w:r>
        <w:rPr>
          <w:rFonts w:ascii="Times New Roman" w:hAnsi="Times New Roman"/>
          <w:sz w:val="24"/>
          <w:szCs w:val="24"/>
        </w:rPr>
        <w:t xml:space="preserve">, </w:t>
      </w:r>
      <w:r w:rsidR="009B6FFD">
        <w:rPr>
          <w:rFonts w:ascii="Times New Roman" w:hAnsi="Times New Roman"/>
          <w:sz w:val="24"/>
          <w:szCs w:val="24"/>
        </w:rPr>
        <w:t>Vecumnieku pag., Bauskas nov.</w:t>
      </w:r>
      <w:r>
        <w:rPr>
          <w:rFonts w:ascii="Times New Roman" w:hAnsi="Times New Roman"/>
          <w:sz w:val="24"/>
          <w:szCs w:val="24"/>
        </w:rPr>
        <w:t xml:space="preserve">, kā arī iespējamas citas vietas saskaņā ar cenu aptaujas 6.2.2.punktu. </w:t>
      </w:r>
      <w:r w:rsidRPr="002575CD">
        <w:rPr>
          <w:rFonts w:ascii="Times New Roman" w:hAnsi="Times New Roman"/>
          <w:sz w:val="24"/>
          <w:szCs w:val="24"/>
        </w:rPr>
        <w:t xml:space="preserve"> Precīz</w:t>
      </w:r>
      <w:r>
        <w:rPr>
          <w:rFonts w:ascii="Times New Roman" w:hAnsi="Times New Roman"/>
          <w:sz w:val="24"/>
          <w:szCs w:val="24"/>
        </w:rPr>
        <w:t>as</w:t>
      </w:r>
      <w:r w:rsidRPr="002575CD">
        <w:rPr>
          <w:rFonts w:ascii="Times New Roman" w:hAnsi="Times New Roman"/>
          <w:bCs/>
          <w:sz w:val="24"/>
          <w:szCs w:val="24"/>
        </w:rPr>
        <w:t xml:space="preserve"> pārģērbšanās kabīņu</w:t>
      </w:r>
      <w:r w:rsidRPr="002575CD">
        <w:rPr>
          <w:rFonts w:ascii="Times New Roman" w:hAnsi="Times New Roman"/>
          <w:sz w:val="24"/>
          <w:szCs w:val="24"/>
        </w:rPr>
        <w:t xml:space="preserve"> uzstādīšanas</w:t>
      </w:r>
      <w:r>
        <w:rPr>
          <w:rFonts w:ascii="Times New Roman" w:hAnsi="Times New Roman"/>
          <w:sz w:val="24"/>
          <w:szCs w:val="24"/>
        </w:rPr>
        <w:t xml:space="preserve"> vietas Piegādātājs</w:t>
      </w:r>
      <w:r w:rsidRPr="002575CD">
        <w:rPr>
          <w:rFonts w:ascii="Times New Roman" w:hAnsi="Times New Roman"/>
          <w:sz w:val="24"/>
          <w:szCs w:val="24"/>
        </w:rPr>
        <w:t xml:space="preserve"> </w:t>
      </w:r>
      <w:r w:rsidR="009B6FFD">
        <w:rPr>
          <w:rFonts w:ascii="Times New Roman" w:hAnsi="Times New Roman"/>
          <w:sz w:val="24"/>
          <w:szCs w:val="24"/>
        </w:rPr>
        <w:t>saskaņo ar</w:t>
      </w:r>
      <w:r w:rsidRPr="002575CD">
        <w:rPr>
          <w:rFonts w:ascii="Times New Roman" w:hAnsi="Times New Roman"/>
          <w:sz w:val="24"/>
          <w:szCs w:val="24"/>
        </w:rPr>
        <w:t xml:space="preserve"> Pasūtītāj</w:t>
      </w:r>
      <w:r w:rsidR="009B6FFD">
        <w:rPr>
          <w:rFonts w:ascii="Times New Roman" w:hAnsi="Times New Roman"/>
          <w:sz w:val="24"/>
          <w:szCs w:val="24"/>
        </w:rPr>
        <w:t>u</w:t>
      </w:r>
      <w:r w:rsidRPr="002575CD">
        <w:rPr>
          <w:rFonts w:ascii="Times New Roman" w:hAnsi="Times New Roman"/>
          <w:sz w:val="24"/>
          <w:szCs w:val="24"/>
        </w:rPr>
        <w:t>.</w:t>
      </w:r>
    </w:p>
    <w:p w14:paraId="53C8D85B" w14:textId="77777777" w:rsidR="002575CD" w:rsidRPr="002575CD" w:rsidRDefault="00000000" w:rsidP="000D7D8E">
      <w:pPr>
        <w:numPr>
          <w:ilvl w:val="0"/>
          <w:numId w:val="33"/>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 xml:space="preserve">Pakalpojums jāizpilda saskaņā ar </w:t>
      </w:r>
      <w:r w:rsidR="000D7D8E">
        <w:rPr>
          <w:rFonts w:ascii="Times New Roman" w:hAnsi="Times New Roman"/>
          <w:sz w:val="24"/>
          <w:szCs w:val="24"/>
        </w:rPr>
        <w:t>Tehniskās specifikācijas prasībām, Pasūtītāja norādījumiem</w:t>
      </w:r>
      <w:r w:rsidRPr="002575CD">
        <w:rPr>
          <w:rFonts w:ascii="Times New Roman" w:hAnsi="Times New Roman"/>
          <w:sz w:val="24"/>
          <w:szCs w:val="24"/>
        </w:rPr>
        <w:t>, kā arī Latvijas Republikas spēkā esošajām normatīvo aktu normām, tehniskajiem normatīviem un standartiem.</w:t>
      </w:r>
    </w:p>
    <w:p w14:paraId="5B210096" w14:textId="77777777" w:rsidR="002575CD" w:rsidRPr="00E4114E" w:rsidRDefault="00000000" w:rsidP="000D7D8E">
      <w:pPr>
        <w:numPr>
          <w:ilvl w:val="0"/>
          <w:numId w:val="33"/>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 xml:space="preserve">Pakalpojuma izpildē Pretendents piedāvājumā iesniedz </w:t>
      </w:r>
      <w:r w:rsidRPr="00E4114E">
        <w:rPr>
          <w:rFonts w:ascii="Times New Roman" w:hAnsi="Times New Roman"/>
          <w:sz w:val="24"/>
          <w:szCs w:val="24"/>
        </w:rPr>
        <w:t>tikai rūpnieciski ražotas iekārtas un elementus. Atbilstīb</w:t>
      </w:r>
      <w:r w:rsidR="000D7D8E" w:rsidRPr="00E4114E">
        <w:rPr>
          <w:rFonts w:ascii="Times New Roman" w:hAnsi="Times New Roman"/>
          <w:sz w:val="24"/>
          <w:szCs w:val="24"/>
        </w:rPr>
        <w:t>a</w:t>
      </w:r>
      <w:r w:rsidRPr="00E4114E">
        <w:rPr>
          <w:rFonts w:ascii="Times New Roman" w:hAnsi="Times New Roman"/>
          <w:sz w:val="24"/>
          <w:szCs w:val="24"/>
        </w:rPr>
        <w:t xml:space="preserve"> jāpierāda ar materiālu un konstrukciju ražotāju deklarācijām, sertifikātiem vai testēšanas pārskatiem.</w:t>
      </w:r>
      <w:r w:rsidR="002A0C08" w:rsidRPr="00E4114E">
        <w:rPr>
          <w:rFonts w:ascii="Times New Roman" w:hAnsi="Times New Roman"/>
          <w:noProof/>
          <w:sz w:val="24"/>
          <w:szCs w:val="24"/>
        </w:rPr>
        <w:t xml:space="preserve"> Visiem materiāliem, kas tiks pielietoti darba izpildē, jābūt jauniem, nelietotiem.</w:t>
      </w:r>
    </w:p>
    <w:p w14:paraId="1C20590E" w14:textId="77777777" w:rsidR="002575CD" w:rsidRPr="002575CD" w:rsidRDefault="00000000" w:rsidP="000D7D8E">
      <w:pPr>
        <w:numPr>
          <w:ilvl w:val="0"/>
          <w:numId w:val="33"/>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Izpildot Pakalpojumu, Pretendentam/Piegādātājam jāievēro Latvijas Republikas spēkā esošās drošības tehnikas, elektrodrošības, ugunsdrošības un darba aizsardzības normas, kas attiecas uz šāda rakstura darbiem.</w:t>
      </w:r>
    </w:p>
    <w:p w14:paraId="20052A68" w14:textId="77777777" w:rsidR="002575CD" w:rsidRPr="00734B5B" w:rsidRDefault="00000000" w:rsidP="00362D89">
      <w:pPr>
        <w:pStyle w:val="Sarakstarindkopa"/>
        <w:numPr>
          <w:ilvl w:val="0"/>
          <w:numId w:val="33"/>
        </w:numPr>
        <w:suppressAutoHyphens/>
        <w:autoSpaceDE w:val="0"/>
        <w:autoSpaceDN w:val="0"/>
        <w:adjustRightInd w:val="0"/>
        <w:spacing w:before="120" w:after="0" w:line="240" w:lineRule="auto"/>
        <w:ind w:left="425" w:hanging="425"/>
        <w:contextualSpacing w:val="0"/>
        <w:jc w:val="both"/>
        <w:rPr>
          <w:rFonts w:ascii="Times New Roman" w:hAnsi="Times New Roman"/>
          <w:sz w:val="24"/>
          <w:szCs w:val="24"/>
        </w:rPr>
      </w:pPr>
      <w:r w:rsidRPr="00734B5B">
        <w:rPr>
          <w:rFonts w:ascii="Times New Roman" w:hAnsi="Times New Roman"/>
          <w:bCs/>
          <w:iCs/>
          <w:sz w:val="24"/>
          <w:szCs w:val="24"/>
        </w:rPr>
        <w:t>Tehniskajās specifikācijās norādītajām preču zīmēm (zīmoliem), standartiem ir informatīvs raksturs. Pretendentam ir tiesības piedāvāt ekvivalentas preces,</w:t>
      </w:r>
      <w:r w:rsidRPr="00734B5B">
        <w:rPr>
          <w:rFonts w:ascii="Times New Roman" w:hAnsi="Times New Roman"/>
          <w:iCs/>
          <w:sz w:val="24"/>
          <w:szCs w:val="24"/>
        </w:rPr>
        <w:t xml:space="preserve"> ja tas nav pretrunā ar iecerētajiem tehniskajiem risinājumiem.</w:t>
      </w:r>
      <w:r w:rsidRPr="00734B5B">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r>
        <w:rPr>
          <w:rFonts w:ascii="Times New Roman" w:hAnsi="Times New Roman"/>
          <w:bCs/>
          <w:iCs/>
          <w:sz w:val="24"/>
          <w:szCs w:val="24"/>
        </w:rPr>
        <w:t xml:space="preserve"> </w:t>
      </w:r>
      <w:r w:rsidRPr="002575CD">
        <w:rPr>
          <w:rFonts w:ascii="Times New Roman" w:hAnsi="Times New Roman"/>
          <w:sz w:val="24"/>
          <w:szCs w:val="24"/>
        </w:rPr>
        <w:t xml:space="preserve"> Ekvivalentu atbilstību specifikācijai jāpierāda ar materiālu, iekārtu un konstrukciju ražotāju deklarācijām, sertifikātiem vai testēšanas pārskatiem. </w:t>
      </w:r>
    </w:p>
    <w:p w14:paraId="013893BA" w14:textId="77777777" w:rsidR="002A0C08" w:rsidRPr="002575CD" w:rsidRDefault="00000000" w:rsidP="000D7D8E">
      <w:pPr>
        <w:numPr>
          <w:ilvl w:val="0"/>
          <w:numId w:val="33"/>
        </w:numPr>
        <w:spacing w:before="120" w:after="0" w:line="240" w:lineRule="auto"/>
        <w:ind w:left="425" w:hanging="425"/>
        <w:jc w:val="both"/>
        <w:rPr>
          <w:rFonts w:ascii="Times New Roman" w:hAnsi="Times New Roman"/>
          <w:sz w:val="24"/>
          <w:szCs w:val="24"/>
        </w:rPr>
      </w:pPr>
      <w:r w:rsidRPr="002A0C08">
        <w:rPr>
          <w:rFonts w:ascii="Times New Roman" w:hAnsi="Times New Roman"/>
          <w:noProof/>
          <w:sz w:val="24"/>
          <w:szCs w:val="24"/>
        </w:rPr>
        <w:t xml:space="preserve">Piedāvājuma kopējā cenā jāiekļauj visi </w:t>
      </w:r>
      <w:r w:rsidR="002C144A">
        <w:rPr>
          <w:rFonts w:ascii="Times New Roman" w:hAnsi="Times New Roman"/>
          <w:noProof/>
          <w:sz w:val="24"/>
          <w:szCs w:val="24"/>
        </w:rPr>
        <w:t>Pakalpojuma izpildei</w:t>
      </w:r>
      <w:r w:rsidRPr="002A0C08">
        <w:rPr>
          <w:rFonts w:ascii="Times New Roman" w:hAnsi="Times New Roman"/>
          <w:noProof/>
          <w:sz w:val="24"/>
          <w:szCs w:val="24"/>
        </w:rPr>
        <w:t xml:space="preserve"> nepieciešamie materiāli, algas un mehānismi, kā arī tāds darbu apjoms un visi darbu veidi, kādi nepieciešami iepirkuma priekšmeta izpildei un nodošanai Pasūtītājam, t.sk. Tehniskajā specifikācijā tieši neminēti darbi, bet bez kuriem nebūtu iespējama darbu tehnoloģiski pareiza un spēkā esošajiem normatīviem atbilstoša darba veikšana pilnā apmērā.</w:t>
      </w:r>
    </w:p>
    <w:p w14:paraId="72880608" w14:textId="77777777" w:rsidR="002575CD" w:rsidRPr="002575CD" w:rsidRDefault="00000000" w:rsidP="000D7D8E">
      <w:pPr>
        <w:numPr>
          <w:ilvl w:val="0"/>
          <w:numId w:val="33"/>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Pārģērbšanās kabīņu garantijas minimālais termiņš - saskaņā ar ražotāja (izgatavotāja) garantijas noteikumiem, bet ne mazāk</w:t>
      </w:r>
      <w:r w:rsidR="00DC5A20">
        <w:rPr>
          <w:rFonts w:ascii="Times New Roman" w:hAnsi="Times New Roman"/>
          <w:sz w:val="24"/>
          <w:szCs w:val="24"/>
        </w:rPr>
        <w:t>s</w:t>
      </w:r>
      <w:r w:rsidRPr="002575CD">
        <w:rPr>
          <w:rFonts w:ascii="Times New Roman" w:hAnsi="Times New Roman"/>
          <w:sz w:val="24"/>
          <w:szCs w:val="24"/>
        </w:rPr>
        <w:t xml:space="preserve"> kā 24</w:t>
      </w:r>
      <w:r w:rsidR="00DC5A20">
        <w:rPr>
          <w:rFonts w:ascii="Times New Roman" w:hAnsi="Times New Roman"/>
          <w:sz w:val="24"/>
          <w:szCs w:val="24"/>
        </w:rPr>
        <w:t xml:space="preserve"> (divdesmit četri)</w:t>
      </w:r>
      <w:r w:rsidRPr="002575CD">
        <w:rPr>
          <w:rFonts w:ascii="Times New Roman" w:hAnsi="Times New Roman"/>
          <w:sz w:val="24"/>
          <w:szCs w:val="24"/>
        </w:rPr>
        <w:t xml:space="preserve"> mēneši, skaitot no nodošanas – pieņemšanas akta abpusējas parakstīšanas dienas.</w:t>
      </w:r>
      <w:r w:rsidR="00707573" w:rsidRPr="00707573">
        <w:rPr>
          <w:rFonts w:ascii="Times New Roman" w:hAnsi="Times New Roman"/>
          <w:sz w:val="24"/>
          <w:szCs w:val="24"/>
        </w:rPr>
        <w:t xml:space="preserve"> </w:t>
      </w:r>
      <w:r w:rsidR="00707573">
        <w:rPr>
          <w:rFonts w:ascii="Times New Roman" w:hAnsi="Times New Roman"/>
          <w:sz w:val="24"/>
          <w:szCs w:val="24"/>
        </w:rPr>
        <w:t>Piegādātājs</w:t>
      </w:r>
      <w:r w:rsidR="00707573" w:rsidRPr="002575CD">
        <w:rPr>
          <w:rFonts w:ascii="Times New Roman" w:hAnsi="Times New Roman"/>
          <w:sz w:val="24"/>
          <w:szCs w:val="24"/>
        </w:rPr>
        <w:t xml:space="preserve"> neatbild par defektiem, ja tie radušies objekta nepareizas ekspluatācijas dēļ vai gadījumā, ja defekts radies vandālisma rezultātā.</w:t>
      </w:r>
    </w:p>
    <w:p w14:paraId="675C5B57" w14:textId="77777777" w:rsidR="002575CD" w:rsidRPr="002575CD" w:rsidRDefault="00000000" w:rsidP="000D7D8E">
      <w:pPr>
        <w:numPr>
          <w:ilvl w:val="0"/>
          <w:numId w:val="33"/>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Pārģērbšanās kabīņu piegāde un novietošana pirms Pakalpojuma izpildes jāsaskaņo ar Pasūtītāja kontaktpersonu:</w:t>
      </w:r>
      <w:r w:rsidR="00707573">
        <w:rPr>
          <w:rFonts w:ascii="Times New Roman" w:hAnsi="Times New Roman"/>
          <w:sz w:val="24"/>
          <w:szCs w:val="24"/>
        </w:rPr>
        <w:t xml:space="preserve"> Vecumnieku pagasta nodaļas vadītāju Lauri Mediņu, tālr. 22492615, e-pasts: lauris.medins@bauskasnovads.lv</w:t>
      </w:r>
    </w:p>
    <w:tbl>
      <w:tblPr>
        <w:tblW w:w="9634" w:type="dxa"/>
        <w:tblLayout w:type="fixed"/>
        <w:tblLook w:val="04A0" w:firstRow="1" w:lastRow="0" w:firstColumn="1" w:lastColumn="0" w:noHBand="0" w:noVBand="1"/>
      </w:tblPr>
      <w:tblGrid>
        <w:gridCol w:w="4530"/>
        <w:gridCol w:w="2836"/>
        <w:gridCol w:w="2268"/>
      </w:tblGrid>
      <w:tr w:rsidR="00436A8C" w14:paraId="7CD9525E" w14:textId="77777777" w:rsidTr="00580508">
        <w:tc>
          <w:tcPr>
            <w:tcW w:w="4530" w:type="dxa"/>
            <w:tcBorders>
              <w:top w:val="single" w:sz="4" w:space="0" w:color="auto"/>
              <w:left w:val="single" w:sz="4" w:space="0" w:color="auto"/>
              <w:bottom w:val="single" w:sz="4" w:space="0" w:color="auto"/>
              <w:right w:val="single" w:sz="4" w:space="0" w:color="auto"/>
            </w:tcBorders>
          </w:tcPr>
          <w:p w14:paraId="5D28F657" w14:textId="77777777" w:rsidR="00580508" w:rsidRPr="00707573" w:rsidRDefault="00000000" w:rsidP="002B32D0">
            <w:pPr>
              <w:spacing w:after="0" w:line="240" w:lineRule="auto"/>
              <w:jc w:val="both"/>
              <w:rPr>
                <w:rFonts w:ascii="Times New Roman" w:hAnsi="Times New Roman"/>
                <w:sz w:val="24"/>
                <w:szCs w:val="24"/>
              </w:rPr>
            </w:pPr>
            <w:r w:rsidRPr="00707573">
              <w:rPr>
                <w:rFonts w:ascii="Times New Roman" w:hAnsi="Times New Roman"/>
                <w:b/>
                <w:sz w:val="24"/>
                <w:szCs w:val="24"/>
              </w:rPr>
              <w:t>Pārģērbšanās kabīņu tehniskās prasības,</w:t>
            </w:r>
            <w:r>
              <w:rPr>
                <w:rFonts w:ascii="Times New Roman" w:hAnsi="Times New Roman"/>
                <w:b/>
                <w:sz w:val="24"/>
                <w:szCs w:val="24"/>
              </w:rPr>
              <w:t xml:space="preserve"> </w:t>
            </w:r>
            <w:r w:rsidRPr="00707573">
              <w:rPr>
                <w:rFonts w:ascii="Times New Roman" w:hAnsi="Times New Roman"/>
                <w:b/>
                <w:sz w:val="24"/>
                <w:szCs w:val="24"/>
              </w:rPr>
              <w:t xml:space="preserve">piegādes un </w:t>
            </w:r>
            <w:r>
              <w:rPr>
                <w:rFonts w:ascii="Times New Roman" w:hAnsi="Times New Roman"/>
                <w:b/>
                <w:sz w:val="24"/>
                <w:szCs w:val="24"/>
              </w:rPr>
              <w:t>uzstādīšanas</w:t>
            </w:r>
            <w:r w:rsidRPr="00707573">
              <w:rPr>
                <w:rFonts w:ascii="Times New Roman" w:hAnsi="Times New Roman"/>
                <w:b/>
                <w:sz w:val="24"/>
                <w:szCs w:val="24"/>
              </w:rPr>
              <w:t xml:space="preserve"> izmaksas</w:t>
            </w:r>
          </w:p>
        </w:tc>
        <w:tc>
          <w:tcPr>
            <w:tcW w:w="2836" w:type="dxa"/>
            <w:tcBorders>
              <w:top w:val="single" w:sz="4" w:space="0" w:color="auto"/>
              <w:left w:val="single" w:sz="4" w:space="0" w:color="auto"/>
              <w:bottom w:val="single" w:sz="4" w:space="0" w:color="auto"/>
              <w:right w:val="single" w:sz="4" w:space="0" w:color="auto"/>
            </w:tcBorders>
            <w:vAlign w:val="center"/>
            <w:hideMark/>
          </w:tcPr>
          <w:p w14:paraId="077F4A5D" w14:textId="77777777" w:rsidR="00580508" w:rsidRPr="002575CD" w:rsidRDefault="00000000" w:rsidP="002B32D0">
            <w:pPr>
              <w:spacing w:after="0" w:line="240" w:lineRule="auto"/>
              <w:jc w:val="both"/>
              <w:rPr>
                <w:rFonts w:ascii="Times New Roman" w:hAnsi="Times New Roman"/>
                <w:sz w:val="24"/>
                <w:szCs w:val="24"/>
              </w:rPr>
            </w:pPr>
            <w:r w:rsidRPr="00707573">
              <w:rPr>
                <w:rFonts w:ascii="Times New Roman" w:hAnsi="Times New Roman"/>
                <w:b/>
                <w:sz w:val="24"/>
                <w:szCs w:val="24"/>
              </w:rPr>
              <w:t>Pretendenta piedāvājuma detalizēts apraksts</w:t>
            </w:r>
            <w:r>
              <w:rPr>
                <w:rFonts w:ascii="Times New Roman" w:hAnsi="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95494B2" w14:textId="77777777" w:rsidR="00580508" w:rsidRPr="00707573" w:rsidRDefault="00000000" w:rsidP="002B32D0">
            <w:pPr>
              <w:spacing w:after="0" w:line="240" w:lineRule="auto"/>
              <w:jc w:val="both"/>
              <w:rPr>
                <w:rFonts w:ascii="Times New Roman" w:hAnsi="Times New Roman"/>
                <w:sz w:val="24"/>
                <w:szCs w:val="24"/>
              </w:rPr>
            </w:pPr>
            <w:r w:rsidRPr="00707573">
              <w:rPr>
                <w:rFonts w:ascii="Times New Roman" w:hAnsi="Times New Roman"/>
                <w:b/>
                <w:sz w:val="24"/>
                <w:szCs w:val="24"/>
              </w:rPr>
              <w:t>1</w:t>
            </w:r>
            <w:r>
              <w:rPr>
                <w:rFonts w:ascii="Times New Roman" w:hAnsi="Times New Roman"/>
                <w:b/>
                <w:sz w:val="24"/>
                <w:szCs w:val="24"/>
              </w:rPr>
              <w:t xml:space="preserve"> (vienas)</w:t>
            </w:r>
            <w:r w:rsidRPr="00707573">
              <w:rPr>
                <w:rFonts w:ascii="Times New Roman" w:hAnsi="Times New Roman"/>
                <w:b/>
                <w:sz w:val="24"/>
                <w:szCs w:val="24"/>
              </w:rPr>
              <w:t xml:space="preserve"> vienības cena</w:t>
            </w:r>
            <w:r w:rsidR="000519F2">
              <w:rPr>
                <w:rFonts w:ascii="Times New Roman" w:hAnsi="Times New Roman"/>
                <w:b/>
                <w:sz w:val="24"/>
                <w:szCs w:val="24"/>
              </w:rPr>
              <w:t>,</w:t>
            </w:r>
            <w:r w:rsidRPr="00707573">
              <w:rPr>
                <w:rFonts w:ascii="Times New Roman" w:hAnsi="Times New Roman"/>
                <w:b/>
                <w:sz w:val="24"/>
                <w:szCs w:val="24"/>
              </w:rPr>
              <w:t xml:space="preserve"> EUR bez PVN</w:t>
            </w:r>
          </w:p>
        </w:tc>
      </w:tr>
      <w:tr w:rsidR="00436A8C" w14:paraId="1F286BD0" w14:textId="77777777" w:rsidTr="00580508">
        <w:tc>
          <w:tcPr>
            <w:tcW w:w="4530" w:type="dxa"/>
            <w:tcBorders>
              <w:top w:val="single" w:sz="4" w:space="0" w:color="auto"/>
              <w:left w:val="single" w:sz="4" w:space="0" w:color="auto"/>
              <w:bottom w:val="single" w:sz="4" w:space="0" w:color="auto"/>
              <w:right w:val="single" w:sz="4" w:space="0" w:color="auto"/>
            </w:tcBorders>
            <w:hideMark/>
          </w:tcPr>
          <w:p w14:paraId="3839DAF5" w14:textId="77777777" w:rsidR="00923151" w:rsidRDefault="00000000" w:rsidP="0067166C">
            <w:pPr>
              <w:pStyle w:val="Sarakstarindkopa"/>
              <w:numPr>
                <w:ilvl w:val="3"/>
                <w:numId w:val="33"/>
              </w:numPr>
              <w:spacing w:after="0" w:line="240" w:lineRule="auto"/>
              <w:ind w:left="313" w:hanging="284"/>
              <w:jc w:val="both"/>
              <w:rPr>
                <w:rFonts w:ascii="Times New Roman" w:hAnsi="Times New Roman"/>
                <w:sz w:val="24"/>
                <w:szCs w:val="24"/>
              </w:rPr>
            </w:pPr>
            <w:r w:rsidRPr="0067166C">
              <w:rPr>
                <w:rFonts w:ascii="Times New Roman" w:hAnsi="Times New Roman"/>
                <w:sz w:val="24"/>
                <w:szCs w:val="24"/>
              </w:rPr>
              <w:t xml:space="preserve">Pārģērbšanās kabīnes </w:t>
            </w:r>
          </w:p>
          <w:p w14:paraId="1E91B7C2" w14:textId="77777777" w:rsidR="00580508" w:rsidRPr="0067166C" w:rsidRDefault="00000000" w:rsidP="00923151">
            <w:pPr>
              <w:pStyle w:val="Sarakstarindkopa"/>
              <w:spacing w:after="0" w:line="240" w:lineRule="auto"/>
              <w:ind w:left="171"/>
              <w:jc w:val="both"/>
              <w:rPr>
                <w:rFonts w:ascii="Times New Roman" w:hAnsi="Times New Roman"/>
                <w:sz w:val="24"/>
                <w:szCs w:val="24"/>
              </w:rPr>
            </w:pPr>
            <w:r w:rsidRPr="00580508">
              <w:rPr>
                <w:rFonts w:ascii="Times New Roman" w:hAnsi="Times New Roman"/>
                <w:i/>
                <w:iCs/>
                <w:sz w:val="24"/>
                <w:szCs w:val="24"/>
              </w:rPr>
              <w:t>(</w:t>
            </w:r>
            <w:r>
              <w:rPr>
                <w:rFonts w:ascii="Times New Roman" w:hAnsi="Times New Roman"/>
                <w:i/>
                <w:iCs/>
                <w:sz w:val="24"/>
                <w:szCs w:val="24"/>
              </w:rPr>
              <w:t xml:space="preserve">kopējo </w:t>
            </w:r>
            <w:r w:rsidRPr="00580508">
              <w:rPr>
                <w:rFonts w:ascii="Times New Roman" w:hAnsi="Times New Roman"/>
                <w:i/>
                <w:iCs/>
                <w:sz w:val="24"/>
                <w:szCs w:val="24"/>
              </w:rPr>
              <w:t>skaitu</w:t>
            </w:r>
            <w:r w:rsidR="008D2B76">
              <w:rPr>
                <w:rFonts w:ascii="Times New Roman" w:hAnsi="Times New Roman"/>
                <w:i/>
                <w:iCs/>
                <w:sz w:val="24"/>
                <w:szCs w:val="24"/>
              </w:rPr>
              <w:t xml:space="preserve"> un skaitam atbilstošu līgumcenu</w:t>
            </w:r>
            <w:r w:rsidRPr="00580508">
              <w:rPr>
                <w:rFonts w:ascii="Times New Roman" w:hAnsi="Times New Roman"/>
                <w:i/>
                <w:iCs/>
                <w:sz w:val="24"/>
                <w:szCs w:val="24"/>
              </w:rPr>
              <w:t xml:space="preserve"> noteiks Pasūtītājs, ņemot vērā</w:t>
            </w:r>
            <w:r w:rsidR="008D2B76">
              <w:rPr>
                <w:rFonts w:ascii="Times New Roman" w:hAnsi="Times New Roman"/>
                <w:i/>
                <w:iCs/>
                <w:sz w:val="24"/>
                <w:szCs w:val="24"/>
              </w:rPr>
              <w:t xml:space="preserve"> </w:t>
            </w:r>
            <w:r w:rsidR="00E04573">
              <w:rPr>
                <w:rFonts w:ascii="Times New Roman" w:hAnsi="Times New Roman"/>
                <w:i/>
                <w:iCs/>
                <w:sz w:val="24"/>
                <w:szCs w:val="24"/>
              </w:rPr>
              <w:lastRenderedPageBreak/>
              <w:t xml:space="preserve">piedāvāto </w:t>
            </w:r>
            <w:r w:rsidR="008D2B76">
              <w:rPr>
                <w:rFonts w:ascii="Times New Roman" w:hAnsi="Times New Roman"/>
                <w:i/>
                <w:iCs/>
                <w:sz w:val="24"/>
                <w:szCs w:val="24"/>
              </w:rPr>
              <w:t>vienības cenu un</w:t>
            </w:r>
            <w:r w:rsidRPr="00580508">
              <w:rPr>
                <w:rFonts w:ascii="Times New Roman" w:hAnsi="Times New Roman"/>
                <w:i/>
                <w:iCs/>
                <w:sz w:val="24"/>
                <w:szCs w:val="24"/>
              </w:rPr>
              <w:t xml:space="preserve"> maksimāl</w:t>
            </w:r>
            <w:r w:rsidR="003664D8">
              <w:rPr>
                <w:rFonts w:ascii="Times New Roman" w:hAnsi="Times New Roman"/>
                <w:i/>
                <w:iCs/>
                <w:sz w:val="24"/>
                <w:szCs w:val="24"/>
              </w:rPr>
              <w:t>i</w:t>
            </w:r>
            <w:r w:rsidRPr="00580508">
              <w:rPr>
                <w:rFonts w:ascii="Times New Roman" w:hAnsi="Times New Roman"/>
                <w:i/>
                <w:iCs/>
                <w:sz w:val="24"/>
                <w:szCs w:val="24"/>
              </w:rPr>
              <w:t xml:space="preserve"> </w:t>
            </w:r>
            <w:r w:rsidR="003664D8">
              <w:rPr>
                <w:rFonts w:ascii="Times New Roman" w:hAnsi="Times New Roman"/>
                <w:i/>
                <w:iCs/>
                <w:sz w:val="24"/>
                <w:szCs w:val="24"/>
              </w:rPr>
              <w:t xml:space="preserve">iespējamo </w:t>
            </w:r>
            <w:r w:rsidRPr="00580508">
              <w:rPr>
                <w:rFonts w:ascii="Times New Roman" w:hAnsi="Times New Roman"/>
                <w:i/>
                <w:iCs/>
                <w:sz w:val="24"/>
                <w:szCs w:val="24"/>
              </w:rPr>
              <w:t>līgumcenu)</w:t>
            </w:r>
            <w:r>
              <w:rPr>
                <w:rFonts w:ascii="Times New Roman" w:hAnsi="Times New Roman"/>
                <w:i/>
                <w:iCs/>
                <w:sz w:val="24"/>
                <w:szCs w:val="24"/>
              </w:rPr>
              <w:t>.</w:t>
            </w:r>
            <w:r>
              <w:rPr>
                <w:rFonts w:ascii="Times New Roman" w:hAnsi="Times New Roman"/>
                <w:sz w:val="24"/>
                <w:szCs w:val="24"/>
              </w:rPr>
              <w:t xml:space="preserve"> </w:t>
            </w:r>
          </w:p>
        </w:tc>
        <w:tc>
          <w:tcPr>
            <w:tcW w:w="2836" w:type="dxa"/>
            <w:tcBorders>
              <w:top w:val="single" w:sz="4" w:space="0" w:color="auto"/>
              <w:left w:val="single" w:sz="4" w:space="0" w:color="auto"/>
              <w:bottom w:val="single" w:sz="4" w:space="0" w:color="auto"/>
              <w:right w:val="single" w:sz="4" w:space="0" w:color="auto"/>
            </w:tcBorders>
          </w:tcPr>
          <w:p w14:paraId="57433D48" w14:textId="77777777" w:rsidR="00580508" w:rsidRPr="002575CD" w:rsidRDefault="00580508" w:rsidP="00707573">
            <w:pPr>
              <w:pStyle w:val="Sarakstarindkopa"/>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992C8A6" w14:textId="77777777" w:rsidR="00580508" w:rsidRPr="002575CD" w:rsidRDefault="00580508" w:rsidP="00707573">
            <w:pPr>
              <w:pStyle w:val="Sarakstarindkopa"/>
              <w:spacing w:after="0" w:line="240" w:lineRule="auto"/>
              <w:jc w:val="both"/>
              <w:rPr>
                <w:rFonts w:ascii="Times New Roman" w:hAnsi="Times New Roman"/>
                <w:sz w:val="24"/>
                <w:szCs w:val="24"/>
              </w:rPr>
            </w:pPr>
          </w:p>
        </w:tc>
      </w:tr>
      <w:tr w:rsidR="00436A8C" w14:paraId="75FB983E" w14:textId="77777777" w:rsidTr="00580508">
        <w:tc>
          <w:tcPr>
            <w:tcW w:w="4530" w:type="dxa"/>
            <w:tcBorders>
              <w:top w:val="single" w:sz="4" w:space="0" w:color="auto"/>
              <w:left w:val="single" w:sz="4" w:space="0" w:color="auto"/>
              <w:bottom w:val="single" w:sz="4" w:space="0" w:color="auto"/>
              <w:right w:val="single" w:sz="4" w:space="0" w:color="auto"/>
            </w:tcBorders>
            <w:hideMark/>
          </w:tcPr>
          <w:p w14:paraId="6CBCC66E" w14:textId="77777777" w:rsidR="00580508" w:rsidRPr="00707573" w:rsidRDefault="00000000" w:rsidP="0067166C">
            <w:pPr>
              <w:spacing w:after="0" w:line="240" w:lineRule="auto"/>
              <w:ind w:left="171" w:hanging="171"/>
              <w:jc w:val="both"/>
              <w:rPr>
                <w:rFonts w:ascii="Times New Roman" w:hAnsi="Times New Roman"/>
                <w:bCs/>
                <w:sz w:val="24"/>
                <w:szCs w:val="24"/>
              </w:rPr>
            </w:pPr>
            <w:r w:rsidRPr="00707573">
              <w:rPr>
                <w:rFonts w:ascii="Times New Roman" w:hAnsi="Times New Roman"/>
                <w:bCs/>
                <w:sz w:val="24"/>
                <w:szCs w:val="24"/>
              </w:rPr>
              <w:t>2.</w:t>
            </w:r>
            <w:r w:rsidRPr="00707573">
              <w:rPr>
                <w:rFonts w:ascii="Times New Roman" w:hAnsi="Times New Roman"/>
                <w:b/>
                <w:bCs/>
                <w:sz w:val="24"/>
                <w:szCs w:val="24"/>
              </w:rPr>
              <w:t xml:space="preserve"> </w:t>
            </w:r>
            <w:r w:rsidRPr="00707573">
              <w:rPr>
                <w:rFonts w:ascii="Times New Roman" w:hAnsi="Times New Roman"/>
                <w:bCs/>
                <w:sz w:val="24"/>
                <w:szCs w:val="24"/>
              </w:rPr>
              <w:t xml:space="preserve">Pārģērbšanās kabīne </w:t>
            </w:r>
            <w:r w:rsidRPr="00E4114E">
              <w:rPr>
                <w:rFonts w:ascii="Times New Roman" w:hAnsi="Times New Roman"/>
                <w:bCs/>
                <w:sz w:val="24"/>
                <w:szCs w:val="24"/>
              </w:rPr>
              <w:t>2x1,5m (+/- 5%),</w:t>
            </w:r>
            <w:r w:rsidRPr="0067166C">
              <w:rPr>
                <w:rFonts w:ascii="Times New Roman" w:hAnsi="Times New Roman"/>
                <w:bCs/>
                <w:color w:val="FF0000"/>
                <w:sz w:val="24"/>
                <w:szCs w:val="24"/>
              </w:rPr>
              <w:t xml:space="preserve"> </w:t>
            </w:r>
            <w:r w:rsidRPr="00707573">
              <w:rPr>
                <w:rFonts w:ascii="Times New Roman" w:hAnsi="Times New Roman"/>
                <w:bCs/>
                <w:sz w:val="24"/>
                <w:szCs w:val="24"/>
              </w:rPr>
              <w:t>kas aprīkota ar grīdu, soliņu un drēbju pakaramajiem stiprinājumiem, izgatavota no kaltēta, ēvelēta, zem augstspiediena impregnēta priedes vai egles kokmateriāla (vai ekvivalenta materiāla), krāsota ar ūdens izturīgu krāsu (krāsu toni saskaņot ar Pasūtītāju).</w:t>
            </w:r>
          </w:p>
        </w:tc>
        <w:tc>
          <w:tcPr>
            <w:tcW w:w="2836" w:type="dxa"/>
            <w:tcBorders>
              <w:top w:val="single" w:sz="4" w:space="0" w:color="auto"/>
              <w:left w:val="single" w:sz="4" w:space="0" w:color="auto"/>
              <w:bottom w:val="single" w:sz="4" w:space="0" w:color="auto"/>
              <w:right w:val="single" w:sz="4" w:space="0" w:color="auto"/>
            </w:tcBorders>
          </w:tcPr>
          <w:p w14:paraId="211548D3" w14:textId="77777777" w:rsidR="00580508" w:rsidRPr="00707573" w:rsidRDefault="00580508" w:rsidP="00707573">
            <w:pPr>
              <w:spacing w:after="0" w:line="240" w:lineRule="auto"/>
              <w:ind w:left="360"/>
              <w:jc w:val="both"/>
              <w:rPr>
                <w:rFonts w:ascii="Times New Roman" w:hAnsi="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9778A1" w14:textId="77777777" w:rsidR="00580508" w:rsidRPr="0067166C" w:rsidRDefault="00000000" w:rsidP="0067166C">
            <w:pPr>
              <w:spacing w:after="0" w:line="240" w:lineRule="auto"/>
              <w:jc w:val="both"/>
              <w:rPr>
                <w:rFonts w:ascii="Times New Roman" w:hAnsi="Times New Roman"/>
                <w:sz w:val="24"/>
                <w:szCs w:val="24"/>
              </w:rPr>
            </w:pPr>
            <w:r w:rsidRPr="0067166C">
              <w:rPr>
                <w:rFonts w:ascii="Times New Roman" w:hAnsi="Times New Roman"/>
                <w:sz w:val="24"/>
                <w:szCs w:val="24"/>
              </w:rPr>
              <w:t>Neaizpilda</w:t>
            </w:r>
          </w:p>
        </w:tc>
      </w:tr>
      <w:tr w:rsidR="00436A8C" w14:paraId="78FF7150" w14:textId="77777777" w:rsidTr="00580508">
        <w:tc>
          <w:tcPr>
            <w:tcW w:w="4530" w:type="dxa"/>
            <w:tcBorders>
              <w:top w:val="single" w:sz="4" w:space="0" w:color="auto"/>
              <w:left w:val="single" w:sz="4" w:space="0" w:color="auto"/>
              <w:bottom w:val="single" w:sz="4" w:space="0" w:color="auto"/>
              <w:right w:val="single" w:sz="4" w:space="0" w:color="auto"/>
            </w:tcBorders>
            <w:hideMark/>
          </w:tcPr>
          <w:p w14:paraId="500C87F8" w14:textId="77777777" w:rsidR="00580508" w:rsidRPr="002575CD" w:rsidRDefault="00000000" w:rsidP="0067166C">
            <w:pPr>
              <w:pStyle w:val="Sarakstarindkopa"/>
              <w:spacing w:after="0" w:line="240" w:lineRule="auto"/>
              <w:jc w:val="both"/>
              <w:rPr>
                <w:rFonts w:ascii="Times New Roman" w:hAnsi="Times New Roman"/>
                <w:b/>
                <w:bCs/>
                <w:sz w:val="24"/>
                <w:szCs w:val="24"/>
              </w:rPr>
            </w:pPr>
            <w:r w:rsidRPr="002575CD">
              <w:rPr>
                <w:rFonts w:ascii="Times New Roman" w:hAnsi="Times New Roman"/>
                <w:noProof/>
                <w:sz w:val="24"/>
                <w:szCs w:val="24"/>
              </w:rPr>
              <w:drawing>
                <wp:inline distT="0" distB="0" distL="0" distR="0" wp14:anchorId="38B2FF0E" wp14:editId="45EF98EC">
                  <wp:extent cx="2408212" cy="2534959"/>
                  <wp:effectExtent l="0" t="0" r="0" b="0"/>
                  <wp:docPr id="74594579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45796" name="Attēls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424906" cy="2552532"/>
                          </a:xfrm>
                          <a:prstGeom prst="rect">
                            <a:avLst/>
                          </a:prstGeom>
                          <a:noFill/>
                          <a:ln>
                            <a:noFill/>
                          </a:ln>
                        </pic:spPr>
                      </pic:pic>
                    </a:graphicData>
                  </a:graphic>
                </wp:inline>
              </w:drawing>
            </w:r>
          </w:p>
        </w:tc>
        <w:tc>
          <w:tcPr>
            <w:tcW w:w="2836" w:type="dxa"/>
            <w:tcBorders>
              <w:top w:val="single" w:sz="4" w:space="0" w:color="auto"/>
              <w:left w:val="single" w:sz="4" w:space="0" w:color="auto"/>
              <w:bottom w:val="single" w:sz="4" w:space="0" w:color="auto"/>
              <w:right w:val="single" w:sz="4" w:space="0" w:color="auto"/>
            </w:tcBorders>
          </w:tcPr>
          <w:p w14:paraId="0BC92245" w14:textId="77777777" w:rsidR="00580508" w:rsidRPr="002575CD" w:rsidRDefault="00580508" w:rsidP="0067166C">
            <w:pPr>
              <w:pStyle w:val="Sarakstarindkopa"/>
              <w:spacing w:after="0" w:line="240" w:lineRule="auto"/>
              <w:jc w:val="both"/>
              <w:rPr>
                <w:rFonts w:ascii="Times New Roman" w:hAnsi="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345721" w14:textId="77777777" w:rsidR="00580508" w:rsidRPr="00707573" w:rsidRDefault="00000000" w:rsidP="0067166C">
            <w:pPr>
              <w:spacing w:after="0" w:line="240" w:lineRule="auto"/>
              <w:jc w:val="both"/>
              <w:rPr>
                <w:rFonts w:ascii="Times New Roman" w:hAnsi="Times New Roman"/>
                <w:b/>
                <w:bCs/>
                <w:sz w:val="24"/>
                <w:szCs w:val="24"/>
              </w:rPr>
            </w:pPr>
            <w:r w:rsidRPr="0067166C">
              <w:rPr>
                <w:rFonts w:ascii="Times New Roman" w:hAnsi="Times New Roman"/>
                <w:sz w:val="24"/>
                <w:szCs w:val="24"/>
              </w:rPr>
              <w:t>Neaizpilda</w:t>
            </w:r>
          </w:p>
        </w:tc>
      </w:tr>
      <w:tr w:rsidR="00436A8C" w14:paraId="36357878" w14:textId="77777777" w:rsidTr="00580508">
        <w:tc>
          <w:tcPr>
            <w:tcW w:w="7366" w:type="dxa"/>
            <w:gridSpan w:val="2"/>
            <w:tcBorders>
              <w:top w:val="single" w:sz="4" w:space="0" w:color="auto"/>
              <w:left w:val="single" w:sz="4" w:space="0" w:color="auto"/>
              <w:bottom w:val="single" w:sz="4" w:space="0" w:color="auto"/>
              <w:right w:val="single" w:sz="4" w:space="0" w:color="auto"/>
            </w:tcBorders>
            <w:hideMark/>
          </w:tcPr>
          <w:p w14:paraId="7AAB1294" w14:textId="77777777" w:rsidR="00580508" w:rsidRPr="002C73F5" w:rsidRDefault="00000000" w:rsidP="00E17A41">
            <w:pPr>
              <w:spacing w:after="0" w:line="240" w:lineRule="auto"/>
              <w:ind w:left="313" w:hanging="313"/>
              <w:jc w:val="both"/>
              <w:rPr>
                <w:rFonts w:ascii="Times New Roman" w:hAnsi="Times New Roman"/>
                <w:sz w:val="24"/>
                <w:szCs w:val="24"/>
              </w:rPr>
            </w:pPr>
            <w:r>
              <w:rPr>
                <w:rFonts w:ascii="Times New Roman" w:hAnsi="Times New Roman"/>
                <w:sz w:val="24"/>
                <w:szCs w:val="24"/>
              </w:rPr>
              <w:t xml:space="preserve">3. </w:t>
            </w:r>
            <w:r w:rsidRPr="002575CD">
              <w:rPr>
                <w:rFonts w:ascii="Times New Roman" w:hAnsi="Times New Roman"/>
                <w:sz w:val="24"/>
                <w:szCs w:val="24"/>
              </w:rPr>
              <w:t>Piegāde un uzstādīšana</w:t>
            </w:r>
            <w:r>
              <w:rPr>
                <w:rFonts w:ascii="Times New Roman" w:hAnsi="Times New Roman"/>
                <w:sz w:val="24"/>
                <w:szCs w:val="24"/>
              </w:rPr>
              <w:t>, t.sk. transportēšanas un montāžas izmaksas</w:t>
            </w:r>
          </w:p>
          <w:p w14:paraId="0FF4B62C" w14:textId="77777777" w:rsidR="00580508" w:rsidRPr="002C73F5" w:rsidRDefault="00580508" w:rsidP="002C73F5">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9FD79F2" w14:textId="77777777" w:rsidR="00580508" w:rsidRDefault="00580508" w:rsidP="002C73F5">
            <w:pPr>
              <w:pStyle w:val="Sarakstarindkopa"/>
              <w:spacing w:after="0" w:line="240" w:lineRule="auto"/>
              <w:jc w:val="both"/>
              <w:rPr>
                <w:rFonts w:ascii="Times New Roman" w:hAnsi="Times New Roman"/>
                <w:sz w:val="24"/>
                <w:szCs w:val="24"/>
              </w:rPr>
            </w:pPr>
          </w:p>
          <w:p w14:paraId="4C3C0916" w14:textId="77777777" w:rsidR="000519F2" w:rsidRPr="002575CD" w:rsidRDefault="000519F2" w:rsidP="002C73F5">
            <w:pPr>
              <w:pStyle w:val="Sarakstarindkopa"/>
              <w:spacing w:after="0" w:line="240" w:lineRule="auto"/>
              <w:jc w:val="both"/>
              <w:rPr>
                <w:rFonts w:ascii="Times New Roman" w:hAnsi="Times New Roman"/>
                <w:sz w:val="24"/>
                <w:szCs w:val="24"/>
              </w:rPr>
            </w:pPr>
          </w:p>
        </w:tc>
      </w:tr>
      <w:tr w:rsidR="00436A8C" w14:paraId="536556C0" w14:textId="77777777" w:rsidTr="00580508">
        <w:tc>
          <w:tcPr>
            <w:tcW w:w="7366" w:type="dxa"/>
            <w:gridSpan w:val="2"/>
            <w:tcBorders>
              <w:top w:val="single" w:sz="4" w:space="0" w:color="auto"/>
              <w:left w:val="single" w:sz="4" w:space="0" w:color="auto"/>
              <w:bottom w:val="single" w:sz="4" w:space="0" w:color="auto"/>
              <w:right w:val="single" w:sz="4" w:space="0" w:color="auto"/>
            </w:tcBorders>
            <w:hideMark/>
          </w:tcPr>
          <w:p w14:paraId="3C5B6784" w14:textId="77777777" w:rsidR="00580508" w:rsidRPr="002C73F5" w:rsidRDefault="00000000" w:rsidP="002C73F5">
            <w:pPr>
              <w:spacing w:after="0" w:line="240" w:lineRule="auto"/>
              <w:jc w:val="right"/>
              <w:rPr>
                <w:rFonts w:ascii="Times New Roman" w:hAnsi="Times New Roman"/>
                <w:b/>
                <w:sz w:val="24"/>
                <w:szCs w:val="24"/>
              </w:rPr>
            </w:pPr>
            <w:r w:rsidRPr="002C73F5">
              <w:rPr>
                <w:rFonts w:ascii="Times New Roman" w:hAnsi="Times New Roman"/>
                <w:b/>
                <w:sz w:val="24"/>
                <w:szCs w:val="24"/>
              </w:rPr>
              <w:t>Pavisam kopā, EUR bez PVN</w:t>
            </w:r>
          </w:p>
        </w:tc>
        <w:tc>
          <w:tcPr>
            <w:tcW w:w="2268" w:type="dxa"/>
            <w:tcBorders>
              <w:top w:val="single" w:sz="4" w:space="0" w:color="auto"/>
              <w:left w:val="single" w:sz="4" w:space="0" w:color="auto"/>
              <w:bottom w:val="single" w:sz="4" w:space="0" w:color="auto"/>
              <w:right w:val="single" w:sz="4" w:space="0" w:color="auto"/>
            </w:tcBorders>
          </w:tcPr>
          <w:p w14:paraId="199EF737" w14:textId="77777777" w:rsidR="00580508" w:rsidRDefault="00580508" w:rsidP="002C73F5">
            <w:pPr>
              <w:pStyle w:val="Sarakstarindkopa"/>
              <w:spacing w:after="0" w:line="240" w:lineRule="auto"/>
              <w:jc w:val="both"/>
              <w:rPr>
                <w:rFonts w:ascii="Times New Roman" w:hAnsi="Times New Roman"/>
                <w:b/>
                <w:bCs/>
                <w:sz w:val="24"/>
                <w:szCs w:val="24"/>
              </w:rPr>
            </w:pPr>
          </w:p>
          <w:p w14:paraId="027EBEAB" w14:textId="77777777" w:rsidR="00745934" w:rsidRPr="002575CD" w:rsidRDefault="00745934" w:rsidP="002C73F5">
            <w:pPr>
              <w:pStyle w:val="Sarakstarindkopa"/>
              <w:spacing w:after="0" w:line="240" w:lineRule="auto"/>
              <w:jc w:val="both"/>
              <w:rPr>
                <w:rFonts w:ascii="Times New Roman" w:hAnsi="Times New Roman"/>
                <w:b/>
                <w:bCs/>
                <w:sz w:val="24"/>
                <w:szCs w:val="24"/>
              </w:rPr>
            </w:pPr>
          </w:p>
        </w:tc>
      </w:tr>
    </w:tbl>
    <w:p w14:paraId="71BDD92B" w14:textId="77777777" w:rsidR="002575CD" w:rsidRPr="00707573" w:rsidRDefault="00000000" w:rsidP="009D55D1">
      <w:pPr>
        <w:spacing w:after="0" w:line="240" w:lineRule="auto"/>
        <w:jc w:val="both"/>
        <w:rPr>
          <w:rFonts w:ascii="Times New Roman" w:hAnsi="Times New Roman"/>
          <w:i/>
          <w:iCs/>
          <w:sz w:val="24"/>
          <w:szCs w:val="24"/>
        </w:rPr>
      </w:pPr>
      <w:r w:rsidRPr="00707573">
        <w:rPr>
          <w:rFonts w:ascii="Times New Roman" w:hAnsi="Times New Roman"/>
          <w:i/>
          <w:iCs/>
          <w:sz w:val="24"/>
          <w:szCs w:val="24"/>
        </w:rPr>
        <w:t>Attēlam ir informatīvs raksturs, vienlaicīgi saglabājot funkcionalitāti un kopējo tēlu visiem elementiem un priekšmetiem, atbilstoši tehniskajai specifikācijai;</w:t>
      </w:r>
    </w:p>
    <w:p w14:paraId="1B413A2A" w14:textId="77777777" w:rsidR="0067166C" w:rsidRPr="0067166C" w:rsidRDefault="00000000" w:rsidP="0067166C">
      <w:pPr>
        <w:pStyle w:val="Alfabtiskaisrdtjs1"/>
        <w:spacing w:before="60"/>
        <w:ind w:left="0" w:firstLine="0"/>
        <w:rPr>
          <w:iCs/>
        </w:rPr>
      </w:pPr>
      <w:r>
        <w:rPr>
          <w:rFonts w:eastAsia="Calibri"/>
          <w:bCs/>
          <w:iCs/>
        </w:rPr>
        <w:t>*</w:t>
      </w:r>
      <w:r w:rsidRPr="0067166C">
        <w:rPr>
          <w:rFonts w:eastAsia="Calibri"/>
          <w:bCs/>
          <w:iCs/>
        </w:rPr>
        <w:t>Sagatavojot</w:t>
      </w:r>
      <w:r w:rsidRPr="0067166C">
        <w:rPr>
          <w:rFonts w:eastAsia="Calibri"/>
          <w:iCs/>
        </w:rPr>
        <w:t xml:space="preserve"> </w:t>
      </w:r>
      <w:r>
        <w:rPr>
          <w:rFonts w:eastAsia="Calibri"/>
          <w:iCs/>
        </w:rPr>
        <w:t>piedāvājumu</w:t>
      </w:r>
      <w:r w:rsidRPr="0067166C">
        <w:rPr>
          <w:iCs/>
        </w:rPr>
        <w:t xml:space="preserve">, </w:t>
      </w:r>
      <w:r w:rsidR="002C73F5">
        <w:rPr>
          <w:iCs/>
          <w:u w:val="single"/>
        </w:rPr>
        <w:t>P</w:t>
      </w:r>
      <w:r w:rsidRPr="0067166C">
        <w:rPr>
          <w:iCs/>
          <w:u w:val="single"/>
        </w:rPr>
        <w:t>retendents</w:t>
      </w:r>
      <w:r w:rsidRPr="0067166C">
        <w:rPr>
          <w:iCs/>
        </w:rPr>
        <w:t xml:space="preserve"> pie norādītajiem konkrētajiem materiāliem/izstrādājumiem, </w:t>
      </w:r>
      <w:r w:rsidRPr="0067166C">
        <w:rPr>
          <w:iCs/>
          <w:u w:val="single"/>
        </w:rPr>
        <w:t>nelieto vārdus “vai ekvivalents”/“vai analogs”</w:t>
      </w:r>
      <w:r w:rsidRPr="0067166C">
        <w:rPr>
          <w:iCs/>
        </w:rPr>
        <w:t xml:space="preserve">, jo minētā piebilde nozīmē, ka </w:t>
      </w:r>
      <w:r w:rsidR="002C73F5">
        <w:rPr>
          <w:iCs/>
        </w:rPr>
        <w:t>P</w:t>
      </w:r>
      <w:r w:rsidRPr="0067166C">
        <w:rPr>
          <w:iCs/>
        </w:rPr>
        <w:t>retendents, iespējams, nepiedāvā tieši norādīto materiālu/preci. Pretendents norāda konkrētus materiālus/izstrādājumus.</w:t>
      </w:r>
    </w:p>
    <w:p w14:paraId="30611455" w14:textId="77777777" w:rsidR="002575CD" w:rsidRPr="00707573" w:rsidRDefault="00000000" w:rsidP="002C73F5">
      <w:pPr>
        <w:spacing w:after="0" w:line="240" w:lineRule="auto"/>
        <w:jc w:val="both"/>
        <w:rPr>
          <w:rFonts w:ascii="Times New Roman" w:hAnsi="Times New Roman"/>
          <w:sz w:val="24"/>
          <w:szCs w:val="24"/>
        </w:rPr>
      </w:pPr>
      <w:r w:rsidRPr="00734B5B">
        <w:rPr>
          <w:rFonts w:ascii="Times New Roman" w:hAnsi="Times New Roman"/>
          <w:bCs/>
          <w:iCs/>
          <w:sz w:val="24"/>
          <w:szCs w:val="24"/>
        </w:rPr>
        <w:t>Ja</w:t>
      </w:r>
      <w:r w:rsidRPr="00707573">
        <w:rPr>
          <w:rFonts w:ascii="Times New Roman" w:hAnsi="Times New Roman"/>
          <w:sz w:val="24"/>
          <w:szCs w:val="24"/>
        </w:rPr>
        <w:t xml:space="preserve"> Pretendents izvēlas “Tehniskā specifikācija/Tehniskais</w:t>
      </w:r>
      <w:r w:rsidR="004102C5">
        <w:rPr>
          <w:rFonts w:ascii="Times New Roman" w:hAnsi="Times New Roman"/>
          <w:sz w:val="24"/>
          <w:szCs w:val="24"/>
        </w:rPr>
        <w:t xml:space="preserve"> un finanšu</w:t>
      </w:r>
      <w:r w:rsidRPr="00707573">
        <w:rPr>
          <w:rFonts w:ascii="Times New Roman" w:hAnsi="Times New Roman"/>
          <w:sz w:val="24"/>
          <w:szCs w:val="24"/>
        </w:rPr>
        <w:t xml:space="preserve"> piedāvājums” norādītajiem būvizstrādājumiem, iekārtām, aprīkojumam utt., </w:t>
      </w:r>
      <w:r w:rsidRPr="00707573">
        <w:rPr>
          <w:rFonts w:ascii="Times New Roman" w:hAnsi="Times New Roman"/>
          <w:sz w:val="24"/>
          <w:szCs w:val="24"/>
          <w:u w:val="single"/>
        </w:rPr>
        <w:t>piedāvāt ekvivalentu, tad attiecīgajā pozīcijā jānorāda piedāvātā ekvivalenta nosaukums, kā arī pie tehniskā piedāvājuma jāiesniedz</w:t>
      </w:r>
      <w:r w:rsidRPr="00707573">
        <w:rPr>
          <w:rFonts w:ascii="Times New Roman" w:hAnsi="Times New Roman"/>
          <w:sz w:val="24"/>
          <w:szCs w:val="24"/>
        </w:rPr>
        <w:t xml:space="preserve"> salīdzinoša tabula, kurā norādīts prasāmā un piedāvātā ekvivalenta tehniskais salīdzinājums – aizpildīta </w:t>
      </w:r>
      <w:r w:rsidR="002C73F5" w:rsidRPr="002C73F5">
        <w:rPr>
          <w:rFonts w:ascii="Times New Roman" w:hAnsi="Times New Roman"/>
          <w:iCs/>
          <w:sz w:val="24"/>
          <w:szCs w:val="24"/>
        </w:rPr>
        <w:t>tabula</w:t>
      </w:r>
      <w:r w:rsidR="002D01FA">
        <w:rPr>
          <w:rFonts w:ascii="Times New Roman" w:hAnsi="Times New Roman"/>
          <w:i/>
          <w:sz w:val="24"/>
          <w:szCs w:val="24"/>
        </w:rPr>
        <w:t xml:space="preserve"> </w:t>
      </w:r>
      <w:r w:rsidR="002D01FA" w:rsidRPr="002D01FA">
        <w:rPr>
          <w:rFonts w:ascii="Times New Roman" w:hAnsi="Times New Roman"/>
          <w:i/>
          <w:sz w:val="20"/>
          <w:szCs w:val="20"/>
        </w:rPr>
        <w:t>(aizpilda, ja nepieciešams)</w:t>
      </w:r>
      <w:r w:rsidR="002C73F5" w:rsidRPr="002D01FA">
        <w:rPr>
          <w:rFonts w:ascii="Times New Roman" w:hAnsi="Times New Roman"/>
          <w:iCs/>
          <w:sz w:val="20"/>
          <w:szCs w:val="20"/>
        </w:rPr>
        <w:t>:</w:t>
      </w:r>
      <w:r w:rsidRPr="00707573">
        <w:rPr>
          <w:rFonts w:ascii="Times New Roman" w:hAnsi="Times New Roman"/>
          <w:sz w:val="24"/>
          <w:szCs w:val="24"/>
        </w:rPr>
        <w:t xml:space="preserve"> </w:t>
      </w:r>
    </w:p>
    <w:tbl>
      <w:tblPr>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84"/>
        <w:gridCol w:w="3258"/>
        <w:gridCol w:w="2267"/>
      </w:tblGrid>
      <w:tr w:rsidR="00436A8C" w14:paraId="1E770E90" w14:textId="77777777" w:rsidTr="0092676F">
        <w:trPr>
          <w:trHeight w:val="798"/>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55C7C4" w14:textId="77777777" w:rsidR="002575CD" w:rsidRPr="002C73F5" w:rsidRDefault="00000000" w:rsidP="002C73F5">
            <w:pPr>
              <w:spacing w:after="0" w:line="240" w:lineRule="auto"/>
              <w:jc w:val="both"/>
              <w:rPr>
                <w:rFonts w:ascii="Times New Roman" w:hAnsi="Times New Roman"/>
                <w:b/>
                <w:i/>
                <w:sz w:val="20"/>
                <w:szCs w:val="20"/>
              </w:rPr>
            </w:pPr>
            <w:r w:rsidRPr="002C73F5">
              <w:rPr>
                <w:rFonts w:ascii="Times New Roman" w:hAnsi="Times New Roman"/>
                <w:i/>
                <w:sz w:val="20"/>
                <w:szCs w:val="20"/>
              </w:rPr>
              <w:t xml:space="preserve">Ekvivalenta nosaukums (marka)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DD573C" w14:textId="77777777" w:rsidR="002575CD" w:rsidRPr="002C73F5" w:rsidRDefault="00000000" w:rsidP="002C73F5">
            <w:pPr>
              <w:spacing w:after="0" w:line="240" w:lineRule="auto"/>
              <w:jc w:val="both"/>
              <w:rPr>
                <w:rFonts w:ascii="Times New Roman" w:hAnsi="Times New Roman"/>
                <w:b/>
                <w:i/>
                <w:sz w:val="20"/>
                <w:szCs w:val="20"/>
              </w:rPr>
            </w:pPr>
            <w:r w:rsidRPr="002C73F5">
              <w:rPr>
                <w:rFonts w:ascii="Times New Roman" w:hAnsi="Times New Roman"/>
                <w:i/>
                <w:sz w:val="20"/>
                <w:szCs w:val="20"/>
              </w:rPr>
              <w:t>Pozīcija, kurai piedāvāts ekvivalents</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687901" w14:textId="77777777" w:rsidR="002575CD" w:rsidRPr="002C73F5" w:rsidRDefault="00000000" w:rsidP="002C73F5">
            <w:pPr>
              <w:spacing w:after="0" w:line="240" w:lineRule="auto"/>
              <w:jc w:val="both"/>
              <w:rPr>
                <w:rFonts w:ascii="Times New Roman" w:hAnsi="Times New Roman"/>
                <w:b/>
                <w:i/>
                <w:sz w:val="20"/>
                <w:szCs w:val="20"/>
              </w:rPr>
            </w:pPr>
            <w:r w:rsidRPr="002C73F5">
              <w:rPr>
                <w:rFonts w:ascii="Times New Roman" w:hAnsi="Times New Roman"/>
                <w:i/>
                <w:sz w:val="20"/>
                <w:szCs w:val="20"/>
              </w:rPr>
              <w:t>Ekvivalenta tehniskais raksturojums, kas apliecina tā ekvivalenci pasūtītāja noteiktajām prasībām</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F6FDE6" w14:textId="77777777" w:rsidR="002575CD" w:rsidRPr="002C73F5" w:rsidRDefault="00000000" w:rsidP="002C73F5">
            <w:pPr>
              <w:spacing w:after="0" w:line="240" w:lineRule="auto"/>
              <w:jc w:val="both"/>
              <w:rPr>
                <w:rFonts w:ascii="Times New Roman" w:hAnsi="Times New Roman"/>
                <w:i/>
                <w:sz w:val="20"/>
                <w:szCs w:val="20"/>
              </w:rPr>
            </w:pPr>
            <w:r w:rsidRPr="002C73F5">
              <w:rPr>
                <w:rFonts w:ascii="Times New Roman" w:hAnsi="Times New Roman"/>
                <w:i/>
                <w:sz w:val="20"/>
                <w:szCs w:val="20"/>
              </w:rPr>
              <w:t>Norāda dokumenta nosaukumu un pievieno to piedāvājumam*</w:t>
            </w:r>
            <w:r w:rsidR="002C144A">
              <w:rPr>
                <w:rFonts w:ascii="Times New Roman" w:hAnsi="Times New Roman"/>
                <w:i/>
                <w:sz w:val="20"/>
                <w:szCs w:val="20"/>
              </w:rPr>
              <w:t>*</w:t>
            </w:r>
          </w:p>
        </w:tc>
      </w:tr>
      <w:tr w:rsidR="00436A8C" w14:paraId="07B52E6C" w14:textId="77777777" w:rsidTr="0092676F">
        <w:trPr>
          <w:trHeight w:val="299"/>
        </w:trPr>
        <w:tc>
          <w:tcPr>
            <w:tcW w:w="2127" w:type="dxa"/>
            <w:tcBorders>
              <w:top w:val="single" w:sz="4" w:space="0" w:color="auto"/>
              <w:left w:val="single" w:sz="4" w:space="0" w:color="auto"/>
              <w:bottom w:val="single" w:sz="4" w:space="0" w:color="auto"/>
              <w:right w:val="single" w:sz="4" w:space="0" w:color="auto"/>
            </w:tcBorders>
            <w:vAlign w:val="center"/>
          </w:tcPr>
          <w:p w14:paraId="58767205" w14:textId="77777777" w:rsidR="002575CD" w:rsidRPr="002575CD" w:rsidRDefault="002575CD" w:rsidP="002C73F5">
            <w:pPr>
              <w:pStyle w:val="Sarakstarindkopa"/>
              <w:spacing w:after="0" w:line="240" w:lineRule="auto"/>
              <w:ind w:left="714"/>
              <w:contextualSpacing w:val="0"/>
              <w:jc w:val="both"/>
              <w:rPr>
                <w:rFonts w:ascii="Times New Roman" w:hAnsi="Times New Roman"/>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30108A3" w14:textId="77777777" w:rsidR="002575CD" w:rsidRPr="002575CD" w:rsidRDefault="002575CD" w:rsidP="002C73F5">
            <w:pPr>
              <w:pStyle w:val="Sarakstarindkopa"/>
              <w:spacing w:after="0" w:line="240" w:lineRule="auto"/>
              <w:ind w:left="714"/>
              <w:contextualSpacing w:val="0"/>
              <w:jc w:val="both"/>
              <w:rPr>
                <w:rFonts w:ascii="Times New Roman" w:hAnsi="Times New Roman"/>
                <w:sz w:val="20"/>
                <w:szCs w:val="20"/>
              </w:rPr>
            </w:pPr>
          </w:p>
        </w:tc>
        <w:tc>
          <w:tcPr>
            <w:tcW w:w="3258" w:type="dxa"/>
            <w:tcBorders>
              <w:top w:val="single" w:sz="4" w:space="0" w:color="auto"/>
              <w:left w:val="single" w:sz="4" w:space="0" w:color="auto"/>
              <w:bottom w:val="single" w:sz="4" w:space="0" w:color="auto"/>
              <w:right w:val="single" w:sz="4" w:space="0" w:color="auto"/>
            </w:tcBorders>
            <w:vAlign w:val="center"/>
          </w:tcPr>
          <w:p w14:paraId="69B53D10" w14:textId="77777777" w:rsidR="002575CD" w:rsidRPr="002575CD" w:rsidRDefault="002575CD" w:rsidP="002C73F5">
            <w:pPr>
              <w:pStyle w:val="Sarakstarindkopa"/>
              <w:spacing w:after="0" w:line="240" w:lineRule="auto"/>
              <w:ind w:left="714"/>
              <w:contextualSpacing w:val="0"/>
              <w:jc w:val="both"/>
              <w:rPr>
                <w:rFonts w:ascii="Times New Roman" w:hAnsi="Times New Roman"/>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68F48592" w14:textId="77777777" w:rsidR="002575CD" w:rsidRPr="002575CD" w:rsidRDefault="002575CD" w:rsidP="002C73F5">
            <w:pPr>
              <w:pStyle w:val="Sarakstarindkopa"/>
              <w:spacing w:after="0" w:line="240" w:lineRule="auto"/>
              <w:ind w:left="714"/>
              <w:contextualSpacing w:val="0"/>
              <w:jc w:val="both"/>
              <w:rPr>
                <w:rFonts w:ascii="Times New Roman" w:hAnsi="Times New Roman"/>
                <w:sz w:val="20"/>
                <w:szCs w:val="20"/>
              </w:rPr>
            </w:pPr>
          </w:p>
        </w:tc>
      </w:tr>
    </w:tbl>
    <w:p w14:paraId="4CC2ACCA" w14:textId="77777777" w:rsidR="002575CD" w:rsidRDefault="00000000" w:rsidP="002C73F5">
      <w:pPr>
        <w:spacing w:after="0" w:line="240" w:lineRule="auto"/>
        <w:jc w:val="both"/>
        <w:rPr>
          <w:rFonts w:ascii="Times New Roman" w:hAnsi="Times New Roman"/>
          <w:i/>
          <w:iCs/>
        </w:rPr>
      </w:pPr>
      <w:r w:rsidRPr="0092676F">
        <w:rPr>
          <w:rFonts w:ascii="Times New Roman" w:hAnsi="Times New Roman"/>
          <w:i/>
          <w:iCs/>
        </w:rPr>
        <w:t>*</w:t>
      </w:r>
      <w:r w:rsidR="002C144A">
        <w:rPr>
          <w:rFonts w:ascii="Times New Roman" w:hAnsi="Times New Roman"/>
          <w:i/>
          <w:iCs/>
        </w:rPr>
        <w:t>*</w:t>
      </w:r>
      <w:r w:rsidRPr="0092676F">
        <w:rPr>
          <w:rFonts w:ascii="Times New Roman" w:hAnsi="Times New Roman"/>
          <w:i/>
          <w:iCs/>
        </w:rPr>
        <w:t xml:space="preserve"> </w:t>
      </w:r>
      <w:r w:rsidR="0092676F" w:rsidRPr="0092676F">
        <w:rPr>
          <w:rFonts w:ascii="Times New Roman" w:hAnsi="Times New Roman"/>
          <w:i/>
          <w:iCs/>
        </w:rPr>
        <w:t>R</w:t>
      </w:r>
      <w:r w:rsidRPr="0092676F">
        <w:rPr>
          <w:rFonts w:ascii="Times New Roman" w:hAnsi="Times New Roman"/>
          <w:i/>
          <w:iCs/>
        </w:rPr>
        <w:t>ažotāja tehnisk</w:t>
      </w:r>
      <w:r w:rsidR="0092676F" w:rsidRPr="0092676F">
        <w:rPr>
          <w:rFonts w:ascii="Times New Roman" w:hAnsi="Times New Roman"/>
          <w:i/>
          <w:iCs/>
        </w:rPr>
        <w:t>ā</w:t>
      </w:r>
      <w:r w:rsidRPr="0092676F">
        <w:rPr>
          <w:rFonts w:ascii="Times New Roman" w:hAnsi="Times New Roman"/>
          <w:i/>
          <w:iCs/>
        </w:rPr>
        <w:t xml:space="preserve"> dokumentāciju vai normatīvajos aktos noteiktajā kārtībā akreditētas institūcijas izsniegt</w:t>
      </w:r>
      <w:r w:rsidR="0092676F" w:rsidRPr="0092676F">
        <w:rPr>
          <w:rFonts w:ascii="Times New Roman" w:hAnsi="Times New Roman"/>
          <w:i/>
          <w:iCs/>
        </w:rPr>
        <w:t>s</w:t>
      </w:r>
      <w:r w:rsidRPr="0092676F">
        <w:rPr>
          <w:rFonts w:ascii="Times New Roman" w:hAnsi="Times New Roman"/>
          <w:i/>
          <w:iCs/>
        </w:rPr>
        <w:t xml:space="preserve"> apliecinājum</w:t>
      </w:r>
      <w:r w:rsidR="0092676F" w:rsidRPr="0092676F">
        <w:rPr>
          <w:rFonts w:ascii="Times New Roman" w:hAnsi="Times New Roman"/>
          <w:i/>
          <w:iCs/>
        </w:rPr>
        <w:t>s</w:t>
      </w:r>
      <w:r w:rsidRPr="0092676F">
        <w:rPr>
          <w:rFonts w:ascii="Times New Roman" w:hAnsi="Times New Roman"/>
          <w:i/>
          <w:iCs/>
        </w:rPr>
        <w:t xml:space="preserve"> par pārbaudes rezultātiem</w:t>
      </w:r>
      <w:r w:rsidR="0092676F" w:rsidRPr="0092676F">
        <w:rPr>
          <w:rFonts w:ascii="Times New Roman" w:hAnsi="Times New Roman"/>
          <w:i/>
          <w:iCs/>
        </w:rPr>
        <w:t>.</w:t>
      </w:r>
    </w:p>
    <w:p w14:paraId="636BAD21" w14:textId="77777777" w:rsidR="002D01FA" w:rsidRPr="0092676F" w:rsidRDefault="002D01FA" w:rsidP="002C73F5">
      <w:pPr>
        <w:spacing w:after="0" w:line="240" w:lineRule="auto"/>
        <w:jc w:val="both"/>
        <w:rPr>
          <w:rFonts w:ascii="Times New Roman" w:hAnsi="Times New Roman"/>
          <w:i/>
          <w:iCs/>
        </w:rPr>
      </w:pP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436A8C" w14:paraId="08C5AC2E" w14:textId="77777777" w:rsidTr="0097790C">
        <w:trPr>
          <w:trHeight w:val="307"/>
        </w:trPr>
        <w:tc>
          <w:tcPr>
            <w:tcW w:w="3249" w:type="dxa"/>
            <w:shd w:val="clear" w:color="auto" w:fill="BFBFBF"/>
            <w:vAlign w:val="center"/>
          </w:tcPr>
          <w:p w14:paraId="34DDAC79" w14:textId="77777777" w:rsidR="002C73F5" w:rsidRDefault="00000000" w:rsidP="0097790C">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372E5D7F" w14:textId="77777777" w:rsidR="002C73F5" w:rsidRDefault="002C73F5" w:rsidP="0097790C">
            <w:pPr>
              <w:spacing w:after="0"/>
              <w:jc w:val="center"/>
              <w:rPr>
                <w:rFonts w:ascii="Times New Roman" w:eastAsia="Times New Roman" w:hAnsi="Times New Roman"/>
                <w:sz w:val="24"/>
                <w:szCs w:val="24"/>
              </w:rPr>
            </w:pPr>
          </w:p>
        </w:tc>
      </w:tr>
      <w:tr w:rsidR="00436A8C" w14:paraId="486FE5BA" w14:textId="77777777" w:rsidTr="0097790C">
        <w:trPr>
          <w:trHeight w:val="269"/>
        </w:trPr>
        <w:tc>
          <w:tcPr>
            <w:tcW w:w="3249" w:type="dxa"/>
            <w:shd w:val="clear" w:color="auto" w:fill="BFBFBF"/>
            <w:vAlign w:val="center"/>
          </w:tcPr>
          <w:p w14:paraId="226B086D" w14:textId="77777777" w:rsidR="002C73F5" w:rsidRDefault="00000000" w:rsidP="0097790C">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7F2EFB69" w14:textId="77777777" w:rsidR="002C73F5" w:rsidRDefault="002C73F5" w:rsidP="0097790C">
            <w:pPr>
              <w:spacing w:after="0"/>
              <w:jc w:val="center"/>
              <w:rPr>
                <w:rFonts w:ascii="Times New Roman" w:eastAsia="Times New Roman" w:hAnsi="Times New Roman"/>
                <w:sz w:val="24"/>
                <w:szCs w:val="24"/>
              </w:rPr>
            </w:pPr>
          </w:p>
        </w:tc>
      </w:tr>
      <w:tr w:rsidR="00436A8C" w14:paraId="5F39DD21" w14:textId="77777777" w:rsidTr="0097790C">
        <w:trPr>
          <w:trHeight w:val="216"/>
        </w:trPr>
        <w:tc>
          <w:tcPr>
            <w:tcW w:w="3249" w:type="dxa"/>
            <w:shd w:val="clear" w:color="auto" w:fill="BFBFBF"/>
            <w:vAlign w:val="center"/>
          </w:tcPr>
          <w:p w14:paraId="07CCF0B5" w14:textId="77777777" w:rsidR="002C73F5" w:rsidRDefault="00000000" w:rsidP="0097790C">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5C3B04F4" w14:textId="77777777" w:rsidR="002C73F5" w:rsidRDefault="002C73F5" w:rsidP="0097790C">
            <w:pPr>
              <w:spacing w:after="0"/>
              <w:jc w:val="center"/>
              <w:rPr>
                <w:rFonts w:ascii="Times New Roman" w:eastAsia="Times New Roman" w:hAnsi="Times New Roman"/>
                <w:sz w:val="24"/>
                <w:szCs w:val="24"/>
              </w:rPr>
            </w:pPr>
          </w:p>
        </w:tc>
      </w:tr>
      <w:tr w:rsidR="00436A8C" w14:paraId="5022085A" w14:textId="77777777" w:rsidTr="0097790C">
        <w:trPr>
          <w:trHeight w:val="193"/>
        </w:trPr>
        <w:tc>
          <w:tcPr>
            <w:tcW w:w="3249" w:type="dxa"/>
            <w:shd w:val="clear" w:color="auto" w:fill="BFBFBF"/>
            <w:vAlign w:val="center"/>
          </w:tcPr>
          <w:p w14:paraId="49E528AF" w14:textId="77777777" w:rsidR="002C73F5" w:rsidRDefault="00000000" w:rsidP="0097790C">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7756986A" w14:textId="77777777" w:rsidR="002C73F5" w:rsidRDefault="002C73F5" w:rsidP="0097790C">
            <w:pPr>
              <w:spacing w:after="0"/>
              <w:jc w:val="center"/>
              <w:rPr>
                <w:rFonts w:ascii="Times New Roman" w:eastAsia="Times New Roman" w:hAnsi="Times New Roman"/>
                <w:sz w:val="24"/>
                <w:szCs w:val="24"/>
              </w:rPr>
            </w:pPr>
          </w:p>
        </w:tc>
      </w:tr>
    </w:tbl>
    <w:p w14:paraId="44A749A0" w14:textId="77777777" w:rsidR="000B1402" w:rsidRDefault="00000000" w:rsidP="002D01FA">
      <w:pPr>
        <w:jc w:val="right"/>
        <w:rPr>
          <w:rFonts w:ascii="Times New Roman" w:eastAsia="Times New Roman" w:hAnsi="Times New Roman"/>
          <w:b/>
          <w:sz w:val="24"/>
          <w:szCs w:val="24"/>
        </w:rPr>
      </w:pPr>
      <w:r>
        <w:rPr>
          <w:rFonts w:ascii="Times New Roman" w:eastAsia="Times New Roman" w:hAnsi="Times New Roman"/>
          <w:b/>
          <w:sz w:val="24"/>
          <w:szCs w:val="24"/>
        </w:rPr>
        <w:br w:type="page"/>
      </w:r>
      <w:r>
        <w:rPr>
          <w:rFonts w:ascii="Times New Roman" w:eastAsia="Times New Roman" w:hAnsi="Times New Roman"/>
          <w:b/>
          <w:sz w:val="24"/>
          <w:szCs w:val="24"/>
        </w:rPr>
        <w:lastRenderedPageBreak/>
        <w:t>2.</w:t>
      </w:r>
      <w:r w:rsidR="002D01FA">
        <w:rPr>
          <w:rFonts w:ascii="Times New Roman" w:eastAsia="Times New Roman" w:hAnsi="Times New Roman"/>
          <w:b/>
          <w:sz w:val="24"/>
          <w:szCs w:val="24"/>
        </w:rPr>
        <w:t> </w:t>
      </w:r>
      <w:r>
        <w:rPr>
          <w:rFonts w:ascii="Times New Roman" w:eastAsia="Times New Roman" w:hAnsi="Times New Roman"/>
          <w:b/>
          <w:sz w:val="24"/>
          <w:szCs w:val="24"/>
        </w:rPr>
        <w:t>pielikums</w:t>
      </w:r>
    </w:p>
    <w:p w14:paraId="60C04C4D" w14:textId="77777777" w:rsidR="00F13DBD" w:rsidRPr="00B86396" w:rsidRDefault="00000000" w:rsidP="00F13DBD">
      <w:pPr>
        <w:spacing w:after="0" w:line="240" w:lineRule="auto"/>
        <w:jc w:val="center"/>
        <w:rPr>
          <w:rFonts w:ascii="Times New Roman" w:hAnsi="Times New Roman"/>
          <w:b/>
          <w:bCs/>
          <w:sz w:val="24"/>
          <w:szCs w:val="24"/>
        </w:rPr>
      </w:pPr>
      <w:r w:rsidRPr="00B86396">
        <w:rPr>
          <w:rFonts w:ascii="Times New Roman" w:hAnsi="Times New Roman"/>
          <w:b/>
          <w:bCs/>
          <w:sz w:val="24"/>
          <w:szCs w:val="24"/>
        </w:rPr>
        <w:t xml:space="preserve">PIETEIKUMS DALĪBAI </w:t>
      </w:r>
      <w:r w:rsidR="00ED0F78" w:rsidRPr="00B86396">
        <w:rPr>
          <w:rFonts w:ascii="Times New Roman" w:hAnsi="Times New Roman"/>
          <w:b/>
          <w:bCs/>
          <w:sz w:val="24"/>
          <w:szCs w:val="24"/>
        </w:rPr>
        <w:t>CENU APTAUJĀ</w:t>
      </w:r>
    </w:p>
    <w:p w14:paraId="4C3C0342" w14:textId="77777777" w:rsidR="009B6FFD" w:rsidRPr="00B86396" w:rsidRDefault="00000000" w:rsidP="0036251D">
      <w:pPr>
        <w:spacing w:after="0" w:line="240" w:lineRule="auto"/>
        <w:jc w:val="center"/>
        <w:rPr>
          <w:rFonts w:ascii="Times New Roman" w:hAnsi="Times New Roman"/>
          <w:bCs/>
          <w:sz w:val="24"/>
          <w:szCs w:val="24"/>
        </w:rPr>
      </w:pPr>
      <w:r>
        <w:rPr>
          <w:rFonts w:ascii="Times New Roman" w:hAnsi="Times New Roman"/>
          <w:b/>
          <w:sz w:val="24"/>
          <w:szCs w:val="24"/>
        </w:rPr>
        <w:t>P</w:t>
      </w:r>
      <w:r w:rsidRPr="00B86396">
        <w:rPr>
          <w:rFonts w:ascii="Times New Roman" w:hAnsi="Times New Roman"/>
          <w:b/>
          <w:sz w:val="24"/>
          <w:szCs w:val="24"/>
        </w:rPr>
        <w:t>ārģērbšanās kabīņu piegāde un uzstādīšana Vecumnieku apvienības pārvaldes vajadzībām</w:t>
      </w:r>
      <w:r w:rsidRPr="00B86396">
        <w:rPr>
          <w:rFonts w:ascii="Times New Roman" w:hAnsi="Times New Roman"/>
          <w:bCs/>
          <w:sz w:val="24"/>
          <w:szCs w:val="24"/>
        </w:rPr>
        <w:t xml:space="preserve"> </w:t>
      </w:r>
    </w:p>
    <w:p w14:paraId="3555DA49" w14:textId="77777777" w:rsidR="0036251D" w:rsidRPr="00B86396" w:rsidRDefault="00000000" w:rsidP="0036251D">
      <w:pPr>
        <w:spacing w:after="0" w:line="240" w:lineRule="auto"/>
        <w:jc w:val="center"/>
        <w:rPr>
          <w:rFonts w:ascii="Times New Roman" w:hAnsi="Times New Roman"/>
          <w:b/>
          <w:bCs/>
          <w:sz w:val="24"/>
          <w:szCs w:val="24"/>
        </w:rPr>
      </w:pPr>
      <w:r w:rsidRPr="00B86396">
        <w:rPr>
          <w:rFonts w:ascii="Times New Roman" w:eastAsia="Times New Roman" w:hAnsi="Times New Roman"/>
          <w:b/>
          <w:sz w:val="24"/>
          <w:szCs w:val="24"/>
        </w:rPr>
        <w:t xml:space="preserve">Identifikācijas numurs </w:t>
      </w:r>
      <w:r w:rsidRPr="00B86396">
        <w:rPr>
          <w:rFonts w:ascii="Times New Roman" w:hAnsi="Times New Roman"/>
          <w:b/>
          <w:bCs/>
          <w:sz w:val="24"/>
          <w:szCs w:val="24"/>
        </w:rPr>
        <w:t>VAP/2-1/202</w:t>
      </w:r>
      <w:r w:rsidR="009B6FFD" w:rsidRPr="00B86396">
        <w:rPr>
          <w:rFonts w:ascii="Times New Roman" w:hAnsi="Times New Roman"/>
          <w:b/>
          <w:bCs/>
          <w:sz w:val="24"/>
          <w:szCs w:val="24"/>
        </w:rPr>
        <w:t>5</w:t>
      </w:r>
      <w:r w:rsidRPr="00B86396">
        <w:rPr>
          <w:rFonts w:ascii="Times New Roman" w:hAnsi="Times New Roman"/>
          <w:b/>
          <w:bCs/>
          <w:sz w:val="24"/>
          <w:szCs w:val="24"/>
        </w:rPr>
        <w:t>/</w:t>
      </w:r>
      <w:r w:rsidR="009B6FFD" w:rsidRPr="00B86396">
        <w:rPr>
          <w:rFonts w:ascii="Times New Roman" w:hAnsi="Times New Roman"/>
          <w:b/>
          <w:bCs/>
          <w:sz w:val="24"/>
          <w:szCs w:val="24"/>
        </w:rPr>
        <w:t>18</w:t>
      </w:r>
    </w:p>
    <w:tbl>
      <w:tblPr>
        <w:tblW w:w="9493" w:type="dxa"/>
        <w:tblLook w:val="0000" w:firstRow="0" w:lastRow="0" w:firstColumn="0" w:lastColumn="0" w:noHBand="0" w:noVBand="0"/>
      </w:tblPr>
      <w:tblGrid>
        <w:gridCol w:w="2189"/>
        <w:gridCol w:w="1225"/>
        <w:gridCol w:w="6079"/>
      </w:tblGrid>
      <w:tr w:rsidR="00436A8C" w14:paraId="635A23FD"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39A3FE28"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436A8C" w14:paraId="22528AAA" w14:textId="77777777" w:rsidTr="00CD3AB2">
        <w:trPr>
          <w:cantSplit/>
        </w:trPr>
        <w:tc>
          <w:tcPr>
            <w:tcW w:w="3414" w:type="dxa"/>
            <w:gridSpan w:val="2"/>
            <w:tcBorders>
              <w:top w:val="single" w:sz="4" w:space="0" w:color="auto"/>
            </w:tcBorders>
          </w:tcPr>
          <w:p w14:paraId="14238A7D"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32848E44" w14:textId="77777777" w:rsidR="00F13DBD" w:rsidRPr="00A008F2" w:rsidRDefault="00F13DBD" w:rsidP="002964E0">
            <w:pPr>
              <w:spacing w:after="0" w:line="240" w:lineRule="auto"/>
              <w:rPr>
                <w:rFonts w:ascii="Times New Roman" w:hAnsi="Times New Roman"/>
                <w:sz w:val="24"/>
                <w:szCs w:val="24"/>
              </w:rPr>
            </w:pPr>
          </w:p>
        </w:tc>
      </w:tr>
      <w:tr w:rsidR="00436A8C" w14:paraId="22BC7B1C" w14:textId="77777777" w:rsidTr="00CD3AB2">
        <w:trPr>
          <w:cantSplit/>
        </w:trPr>
        <w:tc>
          <w:tcPr>
            <w:tcW w:w="3414" w:type="dxa"/>
            <w:gridSpan w:val="2"/>
          </w:tcPr>
          <w:p w14:paraId="539E6BEE"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7F9F70EF" w14:textId="77777777" w:rsidR="00F13DBD" w:rsidRPr="00A008F2" w:rsidRDefault="00F13DBD" w:rsidP="002964E0">
            <w:pPr>
              <w:spacing w:after="0" w:line="240" w:lineRule="auto"/>
              <w:rPr>
                <w:rFonts w:ascii="Times New Roman" w:hAnsi="Times New Roman"/>
                <w:sz w:val="24"/>
                <w:szCs w:val="24"/>
              </w:rPr>
            </w:pPr>
          </w:p>
        </w:tc>
      </w:tr>
      <w:tr w:rsidR="00436A8C" w14:paraId="70E178B7" w14:textId="77777777" w:rsidTr="00CD3AB2">
        <w:trPr>
          <w:cantSplit/>
        </w:trPr>
        <w:tc>
          <w:tcPr>
            <w:tcW w:w="3414" w:type="dxa"/>
            <w:gridSpan w:val="2"/>
          </w:tcPr>
          <w:p w14:paraId="33CBA56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26965902" w14:textId="77777777" w:rsidR="00F13DBD" w:rsidRPr="00A008F2" w:rsidRDefault="00F13DBD" w:rsidP="002964E0">
            <w:pPr>
              <w:spacing w:after="0" w:line="240" w:lineRule="auto"/>
              <w:rPr>
                <w:rFonts w:ascii="Times New Roman" w:hAnsi="Times New Roman"/>
                <w:sz w:val="24"/>
                <w:szCs w:val="24"/>
              </w:rPr>
            </w:pPr>
          </w:p>
        </w:tc>
      </w:tr>
      <w:tr w:rsidR="00436A8C" w14:paraId="5A4D05BA" w14:textId="77777777" w:rsidTr="00CD3AB2">
        <w:trPr>
          <w:cantSplit/>
        </w:trPr>
        <w:tc>
          <w:tcPr>
            <w:tcW w:w="3414" w:type="dxa"/>
            <w:gridSpan w:val="2"/>
          </w:tcPr>
          <w:p w14:paraId="14E10044"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16D3E6E1" w14:textId="77777777" w:rsidR="00F13DBD" w:rsidRPr="00A008F2" w:rsidRDefault="00F13DBD" w:rsidP="002964E0">
            <w:pPr>
              <w:spacing w:after="0" w:line="240" w:lineRule="auto"/>
              <w:rPr>
                <w:rFonts w:ascii="Times New Roman" w:hAnsi="Times New Roman"/>
                <w:sz w:val="24"/>
                <w:szCs w:val="24"/>
              </w:rPr>
            </w:pPr>
          </w:p>
        </w:tc>
      </w:tr>
      <w:tr w:rsidR="00436A8C" w14:paraId="5F7E6389" w14:textId="77777777" w:rsidTr="00CD3AB2">
        <w:trPr>
          <w:cantSplit/>
        </w:trPr>
        <w:tc>
          <w:tcPr>
            <w:tcW w:w="3414" w:type="dxa"/>
            <w:gridSpan w:val="2"/>
          </w:tcPr>
          <w:p w14:paraId="57E18F0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0339E7CD" w14:textId="77777777" w:rsidR="00F13DBD" w:rsidRPr="00A008F2" w:rsidRDefault="00F13DBD" w:rsidP="002964E0">
            <w:pPr>
              <w:spacing w:after="0" w:line="240" w:lineRule="auto"/>
              <w:rPr>
                <w:rFonts w:ascii="Times New Roman" w:hAnsi="Times New Roman"/>
                <w:sz w:val="24"/>
                <w:szCs w:val="24"/>
              </w:rPr>
            </w:pPr>
          </w:p>
        </w:tc>
      </w:tr>
      <w:tr w:rsidR="00436A8C" w14:paraId="2362E0B6" w14:textId="77777777" w:rsidTr="00CD3AB2">
        <w:trPr>
          <w:cantSplit/>
        </w:trPr>
        <w:tc>
          <w:tcPr>
            <w:tcW w:w="3414" w:type="dxa"/>
            <w:gridSpan w:val="2"/>
          </w:tcPr>
          <w:p w14:paraId="0EBD643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12BACD4E" w14:textId="77777777" w:rsidR="00F13DBD" w:rsidRPr="00A008F2" w:rsidRDefault="00F13DBD" w:rsidP="002964E0">
            <w:pPr>
              <w:spacing w:after="0" w:line="240" w:lineRule="auto"/>
              <w:rPr>
                <w:rFonts w:ascii="Times New Roman" w:hAnsi="Times New Roman"/>
                <w:sz w:val="24"/>
                <w:szCs w:val="24"/>
              </w:rPr>
            </w:pPr>
          </w:p>
        </w:tc>
      </w:tr>
      <w:tr w:rsidR="00436A8C" w14:paraId="2E8E5635" w14:textId="77777777" w:rsidTr="00CD3AB2">
        <w:trPr>
          <w:cantSplit/>
        </w:trPr>
        <w:tc>
          <w:tcPr>
            <w:tcW w:w="3414" w:type="dxa"/>
            <w:gridSpan w:val="2"/>
          </w:tcPr>
          <w:p w14:paraId="23536283"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50F6FE80" w14:textId="77777777" w:rsidR="00F13DBD" w:rsidRPr="00A008F2" w:rsidRDefault="00F13DBD" w:rsidP="002964E0">
            <w:pPr>
              <w:spacing w:after="0" w:line="240" w:lineRule="auto"/>
              <w:rPr>
                <w:rFonts w:ascii="Times New Roman" w:hAnsi="Times New Roman"/>
                <w:sz w:val="24"/>
                <w:szCs w:val="24"/>
              </w:rPr>
            </w:pPr>
          </w:p>
        </w:tc>
      </w:tr>
      <w:tr w:rsidR="00436A8C" w14:paraId="5430B8B3"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258E03B3"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sidR="006573D4">
              <w:rPr>
                <w:rFonts w:ascii="Times New Roman" w:eastAsia="Times New Roman" w:hAnsi="Times New Roman"/>
                <w:b/>
                <w:sz w:val="24"/>
              </w:rPr>
              <w:t>/līguma izpildes atbildīgo personu</w:t>
            </w:r>
          </w:p>
        </w:tc>
      </w:tr>
      <w:tr w:rsidR="00436A8C" w14:paraId="00B5D0BA" w14:textId="77777777" w:rsidTr="00CD3AB2">
        <w:trPr>
          <w:cantSplit/>
        </w:trPr>
        <w:tc>
          <w:tcPr>
            <w:tcW w:w="2189" w:type="dxa"/>
          </w:tcPr>
          <w:p w14:paraId="6C2AA09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3A5F9A78" w14:textId="77777777" w:rsidR="00F13DBD" w:rsidRPr="00A008F2" w:rsidRDefault="00F13DBD" w:rsidP="002964E0">
            <w:pPr>
              <w:spacing w:after="0" w:line="240" w:lineRule="auto"/>
              <w:rPr>
                <w:rFonts w:ascii="Times New Roman" w:hAnsi="Times New Roman"/>
                <w:sz w:val="24"/>
                <w:szCs w:val="24"/>
              </w:rPr>
            </w:pPr>
          </w:p>
        </w:tc>
      </w:tr>
      <w:tr w:rsidR="00436A8C" w14:paraId="0AFCBD61" w14:textId="77777777" w:rsidTr="00CD3AB2">
        <w:trPr>
          <w:cantSplit/>
        </w:trPr>
        <w:tc>
          <w:tcPr>
            <w:tcW w:w="2189" w:type="dxa"/>
          </w:tcPr>
          <w:p w14:paraId="5A152EF5"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79B76077"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436A8C" w14:paraId="05381E28" w14:textId="77777777" w:rsidTr="00CD3AB2">
        <w:trPr>
          <w:cantSplit/>
        </w:trPr>
        <w:tc>
          <w:tcPr>
            <w:tcW w:w="2189" w:type="dxa"/>
          </w:tcPr>
          <w:p w14:paraId="1CF9E75D"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3A2DAC4F" w14:textId="77777777" w:rsidR="00F13DBD" w:rsidRPr="00A008F2" w:rsidRDefault="00F13DBD" w:rsidP="002964E0">
            <w:pPr>
              <w:spacing w:after="0" w:line="240" w:lineRule="auto"/>
              <w:rPr>
                <w:rFonts w:ascii="Times New Roman" w:hAnsi="Times New Roman"/>
                <w:sz w:val="24"/>
                <w:szCs w:val="24"/>
              </w:rPr>
            </w:pPr>
          </w:p>
        </w:tc>
      </w:tr>
      <w:tr w:rsidR="00436A8C" w14:paraId="0793C35E" w14:textId="77777777" w:rsidTr="00CD3AB2">
        <w:trPr>
          <w:cantSplit/>
        </w:trPr>
        <w:tc>
          <w:tcPr>
            <w:tcW w:w="2189" w:type="dxa"/>
          </w:tcPr>
          <w:p w14:paraId="54E994A2"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1FF7FC38" w14:textId="77777777" w:rsidR="00F13DBD" w:rsidRPr="00A008F2" w:rsidRDefault="00F13DBD" w:rsidP="002964E0">
            <w:pPr>
              <w:spacing w:after="0" w:line="240" w:lineRule="auto"/>
              <w:rPr>
                <w:rFonts w:ascii="Times New Roman" w:hAnsi="Times New Roman"/>
                <w:sz w:val="24"/>
                <w:szCs w:val="24"/>
              </w:rPr>
            </w:pPr>
          </w:p>
        </w:tc>
      </w:tr>
    </w:tbl>
    <w:p w14:paraId="4ABAAA84" w14:textId="77777777" w:rsidR="00C43CFA" w:rsidRDefault="00000000" w:rsidP="00C43C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762C5AB9"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w:t>
      </w:r>
      <w:r w:rsidRPr="00166509">
        <w:rPr>
          <w:rFonts w:ascii="Times New Roman" w:eastAsia="Times New Roman" w:hAnsi="Times New Roman"/>
          <w:iCs/>
          <w:sz w:val="24"/>
          <w:szCs w:val="24"/>
        </w:rPr>
        <w:t>sadārdzinājumi</w:t>
      </w:r>
      <w:r w:rsidRPr="00BD2F20">
        <w:rPr>
          <w:rFonts w:ascii="Times New Roman" w:eastAsia="Times New Roman" w:hAnsi="Times New Roman"/>
          <w:iCs/>
          <w:sz w:val="24"/>
          <w:szCs w:val="24"/>
        </w:rPr>
        <w:t xml:space="preserve">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p>
    <w:p w14:paraId="1EA16412" w14:textId="77777777" w:rsidR="0036251D" w:rsidRDefault="00000000" w:rsidP="0036251D">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3088B991" w14:textId="77777777" w:rsidR="0036251D" w:rsidRPr="006E2661" w:rsidRDefault="00000000" w:rsidP="0036251D">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sidR="00146A7A">
        <w:rPr>
          <w:rFonts w:ascii="Times New Roman" w:hAnsi="Times New Roman"/>
          <w:b/>
          <w:bCs/>
          <w:sz w:val="24"/>
          <w:szCs w:val="24"/>
        </w:rPr>
        <w:t>pārģērbšanās kabīņu</w:t>
      </w:r>
      <w:r w:rsidRPr="006E2661">
        <w:rPr>
          <w:rFonts w:ascii="Times New Roman" w:hAnsi="Times New Roman"/>
          <w:b/>
          <w:bCs/>
          <w:sz w:val="24"/>
          <w:szCs w:val="24"/>
        </w:rPr>
        <w:t xml:space="preserve"> kvalitātes garantijas perioda termiņš no pieņemšanas - nodošanas akta parakstīšanas dienas ir __ (_______</w:t>
      </w:r>
      <w:r w:rsidR="006631FD">
        <w:rPr>
          <w:rFonts w:ascii="Times New Roman" w:hAnsi="Times New Roman"/>
          <w:b/>
          <w:bCs/>
          <w:sz w:val="24"/>
          <w:szCs w:val="24"/>
        </w:rPr>
        <w:t>____</w:t>
      </w:r>
      <w:r w:rsidRPr="006E2661">
        <w:rPr>
          <w:rFonts w:ascii="Times New Roman" w:hAnsi="Times New Roman"/>
          <w:b/>
          <w:bCs/>
          <w:sz w:val="24"/>
          <w:szCs w:val="24"/>
        </w:rPr>
        <w:t xml:space="preserve">) </w:t>
      </w:r>
      <w:r w:rsidR="0010468B" w:rsidRPr="006E2661">
        <w:rPr>
          <w:rFonts w:ascii="Times New Roman" w:hAnsi="Times New Roman"/>
          <w:b/>
          <w:bCs/>
          <w:sz w:val="24"/>
          <w:szCs w:val="24"/>
        </w:rPr>
        <w:t>mēneši</w:t>
      </w:r>
      <w:r w:rsidRPr="006E2661">
        <w:rPr>
          <w:rFonts w:ascii="Times New Roman" w:hAnsi="Times New Roman"/>
          <w:b/>
          <w:bCs/>
          <w:sz w:val="24"/>
          <w:szCs w:val="24"/>
        </w:rPr>
        <w:t>.</w:t>
      </w:r>
      <w:r w:rsidR="006E2661" w:rsidRPr="006E2661">
        <w:rPr>
          <w:rFonts w:ascii="Times New Roman" w:hAnsi="Times New Roman"/>
          <w:b/>
          <w:bCs/>
          <w:sz w:val="24"/>
          <w:szCs w:val="24"/>
        </w:rPr>
        <w:t xml:space="preserve"> </w:t>
      </w:r>
      <w:r w:rsidR="006E2661" w:rsidRPr="006E2661">
        <w:rPr>
          <w:rFonts w:ascii="Times New Roman" w:hAnsi="Times New Roman"/>
          <w:i/>
          <w:iCs/>
          <w:sz w:val="24"/>
          <w:szCs w:val="24"/>
        </w:rPr>
        <w:t>Skatīt Tehnisk</w:t>
      </w:r>
      <w:r w:rsidR="002C7AEB">
        <w:rPr>
          <w:rFonts w:ascii="Times New Roman" w:hAnsi="Times New Roman"/>
          <w:i/>
          <w:iCs/>
          <w:sz w:val="24"/>
          <w:szCs w:val="24"/>
        </w:rPr>
        <w:t>ās</w:t>
      </w:r>
      <w:r w:rsidR="006E2661" w:rsidRPr="006E2661">
        <w:rPr>
          <w:rFonts w:ascii="Times New Roman" w:hAnsi="Times New Roman"/>
          <w:i/>
          <w:iCs/>
          <w:sz w:val="24"/>
          <w:szCs w:val="24"/>
        </w:rPr>
        <w:t xml:space="preserve"> specifikācij</w:t>
      </w:r>
      <w:r w:rsidR="002C7AEB">
        <w:rPr>
          <w:rFonts w:ascii="Times New Roman" w:hAnsi="Times New Roman"/>
          <w:i/>
          <w:iCs/>
          <w:sz w:val="24"/>
          <w:szCs w:val="24"/>
        </w:rPr>
        <w:t>as</w:t>
      </w:r>
      <w:r w:rsidR="002F06AA">
        <w:rPr>
          <w:rFonts w:ascii="Times New Roman" w:hAnsi="Times New Roman"/>
          <w:i/>
          <w:iCs/>
          <w:sz w:val="24"/>
          <w:szCs w:val="24"/>
        </w:rPr>
        <w:t xml:space="preserve"> 8. punktu</w:t>
      </w:r>
      <w:r w:rsidR="006E2661" w:rsidRPr="006E2661">
        <w:rPr>
          <w:rFonts w:ascii="Times New Roman" w:hAnsi="Times New Roman"/>
          <w:i/>
          <w:iCs/>
          <w:sz w:val="24"/>
          <w:szCs w:val="24"/>
        </w:rPr>
        <w:t>.</w:t>
      </w:r>
    </w:p>
    <w:p w14:paraId="0843BDE8"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436A8C" w14:paraId="3D86BBC0" w14:textId="77777777" w:rsidTr="00CD3AB2">
        <w:trPr>
          <w:trHeight w:val="307"/>
        </w:trPr>
        <w:tc>
          <w:tcPr>
            <w:tcW w:w="3249" w:type="dxa"/>
            <w:shd w:val="clear" w:color="auto" w:fill="BFBFBF"/>
            <w:vAlign w:val="center"/>
          </w:tcPr>
          <w:p w14:paraId="29D912AC"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07AE1C77" w14:textId="77777777" w:rsidR="000B1402" w:rsidRDefault="000B1402" w:rsidP="00015659">
            <w:pPr>
              <w:spacing w:after="0"/>
              <w:jc w:val="center"/>
              <w:rPr>
                <w:rFonts w:ascii="Times New Roman" w:eastAsia="Times New Roman" w:hAnsi="Times New Roman"/>
                <w:sz w:val="24"/>
                <w:szCs w:val="24"/>
              </w:rPr>
            </w:pPr>
          </w:p>
        </w:tc>
      </w:tr>
      <w:tr w:rsidR="00436A8C" w14:paraId="6A309E45" w14:textId="77777777" w:rsidTr="00CD3AB2">
        <w:trPr>
          <w:trHeight w:val="269"/>
        </w:trPr>
        <w:tc>
          <w:tcPr>
            <w:tcW w:w="3249" w:type="dxa"/>
            <w:shd w:val="clear" w:color="auto" w:fill="BFBFBF"/>
            <w:vAlign w:val="center"/>
          </w:tcPr>
          <w:p w14:paraId="74DD8944"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71E7F1B5" w14:textId="77777777" w:rsidR="000B1402" w:rsidRDefault="000B1402" w:rsidP="00015659">
            <w:pPr>
              <w:spacing w:after="0"/>
              <w:jc w:val="center"/>
              <w:rPr>
                <w:rFonts w:ascii="Times New Roman" w:eastAsia="Times New Roman" w:hAnsi="Times New Roman"/>
                <w:sz w:val="24"/>
                <w:szCs w:val="24"/>
              </w:rPr>
            </w:pPr>
          </w:p>
        </w:tc>
      </w:tr>
      <w:tr w:rsidR="00436A8C" w14:paraId="62080688" w14:textId="77777777" w:rsidTr="00CD3AB2">
        <w:trPr>
          <w:trHeight w:val="216"/>
        </w:trPr>
        <w:tc>
          <w:tcPr>
            <w:tcW w:w="3249" w:type="dxa"/>
            <w:shd w:val="clear" w:color="auto" w:fill="BFBFBF"/>
            <w:vAlign w:val="center"/>
          </w:tcPr>
          <w:p w14:paraId="66349E19"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2"/>
            </w:r>
            <w:r w:rsidRPr="001656A3">
              <w:rPr>
                <w:rFonts w:ascii="Times New Roman" w:hAnsi="Times New Roman"/>
                <w:bCs/>
                <w:sz w:val="24"/>
                <w:szCs w:val="24"/>
              </w:rPr>
              <w:t>:</w:t>
            </w:r>
          </w:p>
        </w:tc>
        <w:tc>
          <w:tcPr>
            <w:tcW w:w="6102" w:type="dxa"/>
            <w:vAlign w:val="center"/>
          </w:tcPr>
          <w:p w14:paraId="0BA2078B" w14:textId="77777777" w:rsidR="000B1402" w:rsidRDefault="000B1402" w:rsidP="00015659">
            <w:pPr>
              <w:spacing w:after="0"/>
              <w:jc w:val="center"/>
              <w:rPr>
                <w:rFonts w:ascii="Times New Roman" w:eastAsia="Times New Roman" w:hAnsi="Times New Roman"/>
                <w:sz w:val="24"/>
                <w:szCs w:val="24"/>
              </w:rPr>
            </w:pPr>
          </w:p>
        </w:tc>
      </w:tr>
      <w:tr w:rsidR="00436A8C" w14:paraId="3AE720CE" w14:textId="77777777" w:rsidTr="00CD3AB2">
        <w:trPr>
          <w:trHeight w:val="193"/>
        </w:trPr>
        <w:tc>
          <w:tcPr>
            <w:tcW w:w="3249" w:type="dxa"/>
            <w:shd w:val="clear" w:color="auto" w:fill="BFBFBF"/>
            <w:vAlign w:val="center"/>
          </w:tcPr>
          <w:p w14:paraId="68EF8198"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474B9D87" w14:textId="77777777" w:rsidR="000B1402" w:rsidRDefault="000B1402" w:rsidP="00015659">
            <w:pPr>
              <w:spacing w:after="0"/>
              <w:jc w:val="center"/>
              <w:rPr>
                <w:rFonts w:ascii="Times New Roman" w:eastAsia="Times New Roman" w:hAnsi="Times New Roman"/>
                <w:sz w:val="24"/>
                <w:szCs w:val="24"/>
              </w:rPr>
            </w:pPr>
          </w:p>
        </w:tc>
      </w:tr>
    </w:tbl>
    <w:p w14:paraId="4FE253BB" w14:textId="77777777" w:rsidR="001D212C" w:rsidRDefault="001D212C" w:rsidP="00CD3AB2">
      <w:pPr>
        <w:jc w:val="right"/>
      </w:pPr>
    </w:p>
    <w:sectPr w:rsidR="001D212C" w:rsidSect="00166509">
      <w:footerReference w:type="default" r:id="rId10"/>
      <w:footerReference w:type="first" r:id="rId11"/>
      <w:pgSz w:w="11906" w:h="16838"/>
      <w:pgMar w:top="993" w:right="991" w:bottom="1134" w:left="1276"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E9E9E" w14:textId="77777777" w:rsidR="00D76EEE" w:rsidRDefault="00D76EEE">
      <w:pPr>
        <w:spacing w:after="0" w:line="240" w:lineRule="auto"/>
      </w:pPr>
      <w:r>
        <w:separator/>
      </w:r>
    </w:p>
  </w:endnote>
  <w:endnote w:type="continuationSeparator" w:id="0">
    <w:p w14:paraId="0E1D2184" w14:textId="77777777" w:rsidR="00D76EEE" w:rsidRDefault="00D7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F87F" w14:textId="77777777" w:rsidR="00436A8C"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4311" w14:textId="77777777" w:rsidR="009737B2" w:rsidRDefault="00000000">
    <w:r>
      <w:t xml:space="preserve">          </w:t>
    </w:r>
    <w:r>
      <w:t>Šis dokuments ir parakstīts ar drošu elektronisko parakstu un satur laika zīmogu</w:t>
    </w:r>
  </w:p>
  <w:p w14:paraId="0C47DAFD" w14:textId="77777777" w:rsidR="004B7A5C" w:rsidRDefault="00000000">
    <w:r>
      <w:t xml:space="preserve">          Šis dokuments ir parakstīts ar drošu elektronisko parakstu un satur laika zīmogu</w:t>
    </w:r>
  </w:p>
  <w:p w14:paraId="3BA8E078" w14:textId="77777777" w:rsidR="00EF76BE" w:rsidRDefault="00000000">
    <w:r>
      <w:t xml:space="preserve">          Šis dokuments ir parakstīts ar drošu elektronisko parakstu un satur laika zīmogu</w:t>
    </w:r>
  </w:p>
  <w:p w14:paraId="58B83D26" w14:textId="77777777" w:rsidR="00E51F5E" w:rsidRDefault="00000000">
    <w:r>
      <w:t xml:space="preserve">          Šis dokuments ir parakstīts ar drošu elektronisko parakstu un satur laika zīmogu</w:t>
    </w:r>
  </w:p>
  <w:p w14:paraId="2F0EC7AD" w14:textId="77777777" w:rsidR="00E66AFF" w:rsidRDefault="00000000">
    <w:r>
      <w:t xml:space="preserve">          Šis dokuments ir parakstīts ar drošu elektronisko parakstu un satur laika zīmogu</w:t>
    </w:r>
  </w:p>
  <w:p w14:paraId="650F0EC3" w14:textId="77777777" w:rsidR="00F01BF2" w:rsidRDefault="00000000">
    <w:r>
      <w:t xml:space="preserve">          Šis dokuments ir parakstīts ar drošu elektronisko parakstu un satur laika zīmogu</w:t>
    </w:r>
  </w:p>
  <w:p w14:paraId="0DB643A8"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51F2" w14:textId="77777777" w:rsidR="00D76EEE" w:rsidRDefault="00D76EEE">
      <w:pPr>
        <w:spacing w:after="0" w:line="240" w:lineRule="auto"/>
      </w:pPr>
      <w:r>
        <w:separator/>
      </w:r>
    </w:p>
  </w:footnote>
  <w:footnote w:type="continuationSeparator" w:id="0">
    <w:p w14:paraId="718A3A18" w14:textId="77777777" w:rsidR="00D76EEE" w:rsidRDefault="00D76EEE">
      <w:pPr>
        <w:spacing w:after="0" w:line="240" w:lineRule="auto"/>
      </w:pPr>
      <w:r>
        <w:continuationSeparator/>
      </w:r>
    </w:p>
  </w:footnote>
  <w:footnote w:id="1">
    <w:p w14:paraId="3D3EBFFF" w14:textId="77777777" w:rsidR="002C73F5" w:rsidRDefault="00000000" w:rsidP="002C73F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2B586398"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6F28CC4E">
      <w:start w:val="1"/>
      <w:numFmt w:val="decimal"/>
      <w:lvlText w:val="%1."/>
      <w:lvlJc w:val="left"/>
      <w:pPr>
        <w:ind w:left="1287" w:hanging="360"/>
      </w:pPr>
    </w:lvl>
    <w:lvl w:ilvl="1" w:tplc="6616D672" w:tentative="1">
      <w:start w:val="1"/>
      <w:numFmt w:val="lowerLetter"/>
      <w:lvlText w:val="%2."/>
      <w:lvlJc w:val="left"/>
      <w:pPr>
        <w:ind w:left="2007" w:hanging="360"/>
      </w:pPr>
    </w:lvl>
    <w:lvl w:ilvl="2" w:tplc="7984236C" w:tentative="1">
      <w:start w:val="1"/>
      <w:numFmt w:val="lowerRoman"/>
      <w:lvlText w:val="%3."/>
      <w:lvlJc w:val="right"/>
      <w:pPr>
        <w:ind w:left="2727" w:hanging="180"/>
      </w:pPr>
    </w:lvl>
    <w:lvl w:ilvl="3" w:tplc="61DA7770" w:tentative="1">
      <w:start w:val="1"/>
      <w:numFmt w:val="decimal"/>
      <w:lvlText w:val="%4."/>
      <w:lvlJc w:val="left"/>
      <w:pPr>
        <w:ind w:left="3447" w:hanging="360"/>
      </w:pPr>
    </w:lvl>
    <w:lvl w:ilvl="4" w:tplc="8C5AC094" w:tentative="1">
      <w:start w:val="1"/>
      <w:numFmt w:val="lowerLetter"/>
      <w:lvlText w:val="%5."/>
      <w:lvlJc w:val="left"/>
      <w:pPr>
        <w:ind w:left="4167" w:hanging="360"/>
      </w:pPr>
    </w:lvl>
    <w:lvl w:ilvl="5" w:tplc="878EB50A" w:tentative="1">
      <w:start w:val="1"/>
      <w:numFmt w:val="lowerRoman"/>
      <w:lvlText w:val="%6."/>
      <w:lvlJc w:val="right"/>
      <w:pPr>
        <w:ind w:left="4887" w:hanging="180"/>
      </w:pPr>
    </w:lvl>
    <w:lvl w:ilvl="6" w:tplc="B3540F06" w:tentative="1">
      <w:start w:val="1"/>
      <w:numFmt w:val="decimal"/>
      <w:lvlText w:val="%7."/>
      <w:lvlJc w:val="left"/>
      <w:pPr>
        <w:ind w:left="5607" w:hanging="360"/>
      </w:pPr>
    </w:lvl>
    <w:lvl w:ilvl="7" w:tplc="958ED878" w:tentative="1">
      <w:start w:val="1"/>
      <w:numFmt w:val="lowerLetter"/>
      <w:lvlText w:val="%8."/>
      <w:lvlJc w:val="left"/>
      <w:pPr>
        <w:ind w:left="6327" w:hanging="360"/>
      </w:pPr>
    </w:lvl>
    <w:lvl w:ilvl="8" w:tplc="2D2A0F9A"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9D289520">
      <w:start w:val="1"/>
      <w:numFmt w:val="decimal"/>
      <w:lvlText w:val="%1."/>
      <w:lvlJc w:val="left"/>
      <w:pPr>
        <w:ind w:left="1080" w:hanging="360"/>
      </w:pPr>
      <w:rPr>
        <w:rFonts w:hint="default"/>
      </w:rPr>
    </w:lvl>
    <w:lvl w:ilvl="1" w:tplc="742E80B4" w:tentative="1">
      <w:start w:val="1"/>
      <w:numFmt w:val="lowerLetter"/>
      <w:lvlText w:val="%2."/>
      <w:lvlJc w:val="left"/>
      <w:pPr>
        <w:ind w:left="1800" w:hanging="360"/>
      </w:pPr>
    </w:lvl>
    <w:lvl w:ilvl="2" w:tplc="FE627BC4" w:tentative="1">
      <w:start w:val="1"/>
      <w:numFmt w:val="lowerRoman"/>
      <w:lvlText w:val="%3."/>
      <w:lvlJc w:val="right"/>
      <w:pPr>
        <w:ind w:left="2520" w:hanging="180"/>
      </w:pPr>
    </w:lvl>
    <w:lvl w:ilvl="3" w:tplc="7144A1F6" w:tentative="1">
      <w:start w:val="1"/>
      <w:numFmt w:val="decimal"/>
      <w:lvlText w:val="%4."/>
      <w:lvlJc w:val="left"/>
      <w:pPr>
        <w:ind w:left="3240" w:hanging="360"/>
      </w:pPr>
    </w:lvl>
    <w:lvl w:ilvl="4" w:tplc="DAFEBBF6" w:tentative="1">
      <w:start w:val="1"/>
      <w:numFmt w:val="lowerLetter"/>
      <w:lvlText w:val="%5."/>
      <w:lvlJc w:val="left"/>
      <w:pPr>
        <w:ind w:left="3960" w:hanging="360"/>
      </w:pPr>
    </w:lvl>
    <w:lvl w:ilvl="5" w:tplc="54CA5012" w:tentative="1">
      <w:start w:val="1"/>
      <w:numFmt w:val="lowerRoman"/>
      <w:lvlText w:val="%6."/>
      <w:lvlJc w:val="right"/>
      <w:pPr>
        <w:ind w:left="4680" w:hanging="180"/>
      </w:pPr>
    </w:lvl>
    <w:lvl w:ilvl="6" w:tplc="4462DE26" w:tentative="1">
      <w:start w:val="1"/>
      <w:numFmt w:val="decimal"/>
      <w:lvlText w:val="%7."/>
      <w:lvlJc w:val="left"/>
      <w:pPr>
        <w:ind w:left="5400" w:hanging="360"/>
      </w:pPr>
    </w:lvl>
    <w:lvl w:ilvl="7" w:tplc="F184EEF0" w:tentative="1">
      <w:start w:val="1"/>
      <w:numFmt w:val="lowerLetter"/>
      <w:lvlText w:val="%8."/>
      <w:lvlJc w:val="left"/>
      <w:pPr>
        <w:ind w:left="6120" w:hanging="360"/>
      </w:pPr>
    </w:lvl>
    <w:lvl w:ilvl="8" w:tplc="10AE3080"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73A29EEE">
      <w:start w:val="2"/>
      <w:numFmt w:val="bullet"/>
      <w:lvlText w:val="-"/>
      <w:lvlJc w:val="left"/>
      <w:pPr>
        <w:ind w:left="1080" w:hanging="360"/>
      </w:pPr>
      <w:rPr>
        <w:rFonts w:ascii="Times New Roman" w:eastAsia="Calibri" w:hAnsi="Times New Roman" w:cs="Times New Roman" w:hint="default"/>
      </w:rPr>
    </w:lvl>
    <w:lvl w:ilvl="1" w:tplc="9E4EB9A4" w:tentative="1">
      <w:start w:val="1"/>
      <w:numFmt w:val="bullet"/>
      <w:lvlText w:val="o"/>
      <w:lvlJc w:val="left"/>
      <w:pPr>
        <w:ind w:left="1800" w:hanging="360"/>
      </w:pPr>
      <w:rPr>
        <w:rFonts w:ascii="Courier New" w:hAnsi="Courier New" w:cs="Courier New" w:hint="default"/>
      </w:rPr>
    </w:lvl>
    <w:lvl w:ilvl="2" w:tplc="553404D0" w:tentative="1">
      <w:start w:val="1"/>
      <w:numFmt w:val="bullet"/>
      <w:lvlText w:val=""/>
      <w:lvlJc w:val="left"/>
      <w:pPr>
        <w:ind w:left="2520" w:hanging="360"/>
      </w:pPr>
      <w:rPr>
        <w:rFonts w:ascii="Wingdings" w:hAnsi="Wingdings" w:hint="default"/>
      </w:rPr>
    </w:lvl>
    <w:lvl w:ilvl="3" w:tplc="13867B70" w:tentative="1">
      <w:start w:val="1"/>
      <w:numFmt w:val="bullet"/>
      <w:lvlText w:val=""/>
      <w:lvlJc w:val="left"/>
      <w:pPr>
        <w:ind w:left="3240" w:hanging="360"/>
      </w:pPr>
      <w:rPr>
        <w:rFonts w:ascii="Symbol" w:hAnsi="Symbol" w:hint="default"/>
      </w:rPr>
    </w:lvl>
    <w:lvl w:ilvl="4" w:tplc="DFA6716A" w:tentative="1">
      <w:start w:val="1"/>
      <w:numFmt w:val="bullet"/>
      <w:lvlText w:val="o"/>
      <w:lvlJc w:val="left"/>
      <w:pPr>
        <w:ind w:left="3960" w:hanging="360"/>
      </w:pPr>
      <w:rPr>
        <w:rFonts w:ascii="Courier New" w:hAnsi="Courier New" w:cs="Courier New" w:hint="default"/>
      </w:rPr>
    </w:lvl>
    <w:lvl w:ilvl="5" w:tplc="49C6BA76" w:tentative="1">
      <w:start w:val="1"/>
      <w:numFmt w:val="bullet"/>
      <w:lvlText w:val=""/>
      <w:lvlJc w:val="left"/>
      <w:pPr>
        <w:ind w:left="4680" w:hanging="360"/>
      </w:pPr>
      <w:rPr>
        <w:rFonts w:ascii="Wingdings" w:hAnsi="Wingdings" w:hint="default"/>
      </w:rPr>
    </w:lvl>
    <w:lvl w:ilvl="6" w:tplc="F1FE252E" w:tentative="1">
      <w:start w:val="1"/>
      <w:numFmt w:val="bullet"/>
      <w:lvlText w:val=""/>
      <w:lvlJc w:val="left"/>
      <w:pPr>
        <w:ind w:left="5400" w:hanging="360"/>
      </w:pPr>
      <w:rPr>
        <w:rFonts w:ascii="Symbol" w:hAnsi="Symbol" w:hint="default"/>
      </w:rPr>
    </w:lvl>
    <w:lvl w:ilvl="7" w:tplc="C736F8F6" w:tentative="1">
      <w:start w:val="1"/>
      <w:numFmt w:val="bullet"/>
      <w:lvlText w:val="o"/>
      <w:lvlJc w:val="left"/>
      <w:pPr>
        <w:ind w:left="6120" w:hanging="360"/>
      </w:pPr>
      <w:rPr>
        <w:rFonts w:ascii="Courier New" w:hAnsi="Courier New" w:cs="Courier New" w:hint="default"/>
      </w:rPr>
    </w:lvl>
    <w:lvl w:ilvl="8" w:tplc="AE4C09E6"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A7C47EB8">
      <w:start w:val="1"/>
      <w:numFmt w:val="decimal"/>
      <w:lvlText w:val="%1."/>
      <w:lvlJc w:val="left"/>
      <w:pPr>
        <w:ind w:left="1004" w:hanging="360"/>
      </w:pPr>
    </w:lvl>
    <w:lvl w:ilvl="1" w:tplc="EB84ADE4" w:tentative="1">
      <w:start w:val="1"/>
      <w:numFmt w:val="lowerLetter"/>
      <w:lvlText w:val="%2."/>
      <w:lvlJc w:val="left"/>
      <w:pPr>
        <w:ind w:left="1724" w:hanging="360"/>
      </w:pPr>
    </w:lvl>
    <w:lvl w:ilvl="2" w:tplc="B4BC2488" w:tentative="1">
      <w:start w:val="1"/>
      <w:numFmt w:val="lowerRoman"/>
      <w:lvlText w:val="%3."/>
      <w:lvlJc w:val="right"/>
      <w:pPr>
        <w:ind w:left="2444" w:hanging="180"/>
      </w:pPr>
    </w:lvl>
    <w:lvl w:ilvl="3" w:tplc="C46E2BD8" w:tentative="1">
      <w:start w:val="1"/>
      <w:numFmt w:val="decimal"/>
      <w:lvlText w:val="%4."/>
      <w:lvlJc w:val="left"/>
      <w:pPr>
        <w:ind w:left="3164" w:hanging="360"/>
      </w:pPr>
    </w:lvl>
    <w:lvl w:ilvl="4" w:tplc="62FA99DE" w:tentative="1">
      <w:start w:val="1"/>
      <w:numFmt w:val="lowerLetter"/>
      <w:lvlText w:val="%5."/>
      <w:lvlJc w:val="left"/>
      <w:pPr>
        <w:ind w:left="3884" w:hanging="360"/>
      </w:pPr>
    </w:lvl>
    <w:lvl w:ilvl="5" w:tplc="422E3830" w:tentative="1">
      <w:start w:val="1"/>
      <w:numFmt w:val="lowerRoman"/>
      <w:lvlText w:val="%6."/>
      <w:lvlJc w:val="right"/>
      <w:pPr>
        <w:ind w:left="4604" w:hanging="180"/>
      </w:pPr>
    </w:lvl>
    <w:lvl w:ilvl="6" w:tplc="E738D51A" w:tentative="1">
      <w:start w:val="1"/>
      <w:numFmt w:val="decimal"/>
      <w:lvlText w:val="%7."/>
      <w:lvlJc w:val="left"/>
      <w:pPr>
        <w:ind w:left="5324" w:hanging="360"/>
      </w:pPr>
    </w:lvl>
    <w:lvl w:ilvl="7" w:tplc="DBB8D294" w:tentative="1">
      <w:start w:val="1"/>
      <w:numFmt w:val="lowerLetter"/>
      <w:lvlText w:val="%8."/>
      <w:lvlJc w:val="left"/>
      <w:pPr>
        <w:ind w:left="6044" w:hanging="360"/>
      </w:pPr>
    </w:lvl>
    <w:lvl w:ilvl="8" w:tplc="100032C8"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5E2EB1"/>
    <w:multiLevelType w:val="multilevel"/>
    <w:tmpl w:val="4ABA1434"/>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F297C9B"/>
    <w:multiLevelType w:val="hybridMultilevel"/>
    <w:tmpl w:val="13D2B01A"/>
    <w:lvl w:ilvl="0" w:tplc="ED4C3AA6">
      <w:start w:val="1"/>
      <w:numFmt w:val="decimal"/>
      <w:lvlText w:val="%1."/>
      <w:lvlJc w:val="left"/>
      <w:pPr>
        <w:ind w:left="720" w:hanging="360"/>
      </w:pPr>
      <w:rPr>
        <w:rFonts w:hint="default"/>
        <w:b w:val="0"/>
        <w:i w:val="0"/>
        <w:sz w:val="24"/>
        <w:szCs w:val="24"/>
      </w:rPr>
    </w:lvl>
    <w:lvl w:ilvl="1" w:tplc="6DE08F02" w:tentative="1">
      <w:start w:val="1"/>
      <w:numFmt w:val="lowerLetter"/>
      <w:lvlText w:val="%2."/>
      <w:lvlJc w:val="left"/>
      <w:pPr>
        <w:ind w:left="1440" w:hanging="360"/>
      </w:pPr>
    </w:lvl>
    <w:lvl w:ilvl="2" w:tplc="C3BEF5E4" w:tentative="1">
      <w:start w:val="1"/>
      <w:numFmt w:val="lowerRoman"/>
      <w:lvlText w:val="%3."/>
      <w:lvlJc w:val="right"/>
      <w:pPr>
        <w:ind w:left="2160" w:hanging="180"/>
      </w:pPr>
    </w:lvl>
    <w:lvl w:ilvl="3" w:tplc="D4CAE45C" w:tentative="1">
      <w:start w:val="1"/>
      <w:numFmt w:val="decimal"/>
      <w:lvlText w:val="%4."/>
      <w:lvlJc w:val="left"/>
      <w:pPr>
        <w:ind w:left="2880" w:hanging="360"/>
      </w:pPr>
    </w:lvl>
    <w:lvl w:ilvl="4" w:tplc="343E8234" w:tentative="1">
      <w:start w:val="1"/>
      <w:numFmt w:val="lowerLetter"/>
      <w:lvlText w:val="%5."/>
      <w:lvlJc w:val="left"/>
      <w:pPr>
        <w:ind w:left="3600" w:hanging="360"/>
      </w:pPr>
    </w:lvl>
    <w:lvl w:ilvl="5" w:tplc="749AC9FE" w:tentative="1">
      <w:start w:val="1"/>
      <w:numFmt w:val="lowerRoman"/>
      <w:lvlText w:val="%6."/>
      <w:lvlJc w:val="right"/>
      <w:pPr>
        <w:ind w:left="4320" w:hanging="180"/>
      </w:pPr>
    </w:lvl>
    <w:lvl w:ilvl="6" w:tplc="A5E4CBBA" w:tentative="1">
      <w:start w:val="1"/>
      <w:numFmt w:val="decimal"/>
      <w:lvlText w:val="%7."/>
      <w:lvlJc w:val="left"/>
      <w:pPr>
        <w:ind w:left="5040" w:hanging="360"/>
      </w:pPr>
    </w:lvl>
    <w:lvl w:ilvl="7" w:tplc="3D7AF33A" w:tentative="1">
      <w:start w:val="1"/>
      <w:numFmt w:val="lowerLetter"/>
      <w:lvlText w:val="%8."/>
      <w:lvlJc w:val="left"/>
      <w:pPr>
        <w:ind w:left="5760" w:hanging="360"/>
      </w:pPr>
    </w:lvl>
    <w:lvl w:ilvl="8" w:tplc="925078D0" w:tentative="1">
      <w:start w:val="1"/>
      <w:numFmt w:val="lowerRoman"/>
      <w:lvlText w:val="%9."/>
      <w:lvlJc w:val="right"/>
      <w:pPr>
        <w:ind w:left="6480" w:hanging="180"/>
      </w:pPr>
    </w:lvl>
  </w:abstractNum>
  <w:abstractNum w:abstractNumId="17"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31BC2DEF"/>
    <w:multiLevelType w:val="hybridMultilevel"/>
    <w:tmpl w:val="6C6A9622"/>
    <w:lvl w:ilvl="0" w:tplc="87E6EB84">
      <w:start w:val="1"/>
      <w:numFmt w:val="decimal"/>
      <w:lvlText w:val="%1."/>
      <w:lvlJc w:val="left"/>
      <w:pPr>
        <w:ind w:left="720" w:hanging="360"/>
      </w:pPr>
      <w:rPr>
        <w:rFonts w:hint="default"/>
      </w:rPr>
    </w:lvl>
    <w:lvl w:ilvl="1" w:tplc="D338C5C8" w:tentative="1">
      <w:start w:val="1"/>
      <w:numFmt w:val="lowerLetter"/>
      <w:lvlText w:val="%2."/>
      <w:lvlJc w:val="left"/>
      <w:pPr>
        <w:ind w:left="1440" w:hanging="360"/>
      </w:pPr>
    </w:lvl>
    <w:lvl w:ilvl="2" w:tplc="39248988" w:tentative="1">
      <w:start w:val="1"/>
      <w:numFmt w:val="lowerRoman"/>
      <w:lvlText w:val="%3."/>
      <w:lvlJc w:val="right"/>
      <w:pPr>
        <w:ind w:left="2160" w:hanging="180"/>
      </w:pPr>
    </w:lvl>
    <w:lvl w:ilvl="3" w:tplc="8F041E3A" w:tentative="1">
      <w:start w:val="1"/>
      <w:numFmt w:val="decimal"/>
      <w:lvlText w:val="%4."/>
      <w:lvlJc w:val="left"/>
      <w:pPr>
        <w:ind w:left="2880" w:hanging="360"/>
      </w:pPr>
    </w:lvl>
    <w:lvl w:ilvl="4" w:tplc="0F9AD33E" w:tentative="1">
      <w:start w:val="1"/>
      <w:numFmt w:val="lowerLetter"/>
      <w:lvlText w:val="%5."/>
      <w:lvlJc w:val="left"/>
      <w:pPr>
        <w:ind w:left="3600" w:hanging="360"/>
      </w:pPr>
    </w:lvl>
    <w:lvl w:ilvl="5" w:tplc="A2645CDC" w:tentative="1">
      <w:start w:val="1"/>
      <w:numFmt w:val="lowerRoman"/>
      <w:lvlText w:val="%6."/>
      <w:lvlJc w:val="right"/>
      <w:pPr>
        <w:ind w:left="4320" w:hanging="180"/>
      </w:pPr>
    </w:lvl>
    <w:lvl w:ilvl="6" w:tplc="DE26FDCA" w:tentative="1">
      <w:start w:val="1"/>
      <w:numFmt w:val="decimal"/>
      <w:lvlText w:val="%7."/>
      <w:lvlJc w:val="left"/>
      <w:pPr>
        <w:ind w:left="5040" w:hanging="360"/>
      </w:pPr>
    </w:lvl>
    <w:lvl w:ilvl="7" w:tplc="DAC2D870" w:tentative="1">
      <w:start w:val="1"/>
      <w:numFmt w:val="lowerLetter"/>
      <w:lvlText w:val="%8."/>
      <w:lvlJc w:val="left"/>
      <w:pPr>
        <w:ind w:left="5760" w:hanging="360"/>
      </w:pPr>
    </w:lvl>
    <w:lvl w:ilvl="8" w:tplc="E2D81430" w:tentative="1">
      <w:start w:val="1"/>
      <w:numFmt w:val="lowerRoman"/>
      <w:lvlText w:val="%9."/>
      <w:lvlJc w:val="right"/>
      <w:pPr>
        <w:ind w:left="6480" w:hanging="180"/>
      </w:pPr>
    </w:lvl>
  </w:abstractNum>
  <w:abstractNum w:abstractNumId="19" w15:restartNumberingAfterBreak="0">
    <w:nsid w:val="322D2D13"/>
    <w:multiLevelType w:val="hybridMultilevel"/>
    <w:tmpl w:val="963AD8E8"/>
    <w:lvl w:ilvl="0" w:tplc="2C203E72">
      <w:start w:val="8"/>
      <w:numFmt w:val="decimal"/>
      <w:lvlText w:val="%1."/>
      <w:lvlJc w:val="left"/>
      <w:pPr>
        <w:ind w:left="720" w:hanging="360"/>
      </w:pPr>
      <w:rPr>
        <w:rFonts w:hint="default"/>
        <w:b/>
      </w:rPr>
    </w:lvl>
    <w:lvl w:ilvl="1" w:tplc="F064D744">
      <w:start w:val="1"/>
      <w:numFmt w:val="lowerLetter"/>
      <w:lvlText w:val="%2."/>
      <w:lvlJc w:val="left"/>
      <w:pPr>
        <w:ind w:left="1440" w:hanging="360"/>
      </w:pPr>
    </w:lvl>
    <w:lvl w:ilvl="2" w:tplc="DFDA6996" w:tentative="1">
      <w:start w:val="1"/>
      <w:numFmt w:val="lowerRoman"/>
      <w:lvlText w:val="%3."/>
      <w:lvlJc w:val="right"/>
      <w:pPr>
        <w:ind w:left="2160" w:hanging="180"/>
      </w:pPr>
    </w:lvl>
    <w:lvl w:ilvl="3" w:tplc="28AE20F0" w:tentative="1">
      <w:start w:val="1"/>
      <w:numFmt w:val="decimal"/>
      <w:lvlText w:val="%4."/>
      <w:lvlJc w:val="left"/>
      <w:pPr>
        <w:ind w:left="2880" w:hanging="360"/>
      </w:pPr>
    </w:lvl>
    <w:lvl w:ilvl="4" w:tplc="0F602B32" w:tentative="1">
      <w:start w:val="1"/>
      <w:numFmt w:val="lowerLetter"/>
      <w:lvlText w:val="%5."/>
      <w:lvlJc w:val="left"/>
      <w:pPr>
        <w:ind w:left="3600" w:hanging="360"/>
      </w:pPr>
    </w:lvl>
    <w:lvl w:ilvl="5" w:tplc="7706AC22" w:tentative="1">
      <w:start w:val="1"/>
      <w:numFmt w:val="lowerRoman"/>
      <w:lvlText w:val="%6."/>
      <w:lvlJc w:val="right"/>
      <w:pPr>
        <w:ind w:left="4320" w:hanging="180"/>
      </w:pPr>
    </w:lvl>
    <w:lvl w:ilvl="6" w:tplc="2FFC2CC4" w:tentative="1">
      <w:start w:val="1"/>
      <w:numFmt w:val="decimal"/>
      <w:lvlText w:val="%7."/>
      <w:lvlJc w:val="left"/>
      <w:pPr>
        <w:ind w:left="5040" w:hanging="360"/>
      </w:pPr>
    </w:lvl>
    <w:lvl w:ilvl="7" w:tplc="E6165DDE" w:tentative="1">
      <w:start w:val="1"/>
      <w:numFmt w:val="lowerLetter"/>
      <w:lvlText w:val="%8."/>
      <w:lvlJc w:val="left"/>
      <w:pPr>
        <w:ind w:left="5760" w:hanging="360"/>
      </w:pPr>
    </w:lvl>
    <w:lvl w:ilvl="8" w:tplc="AC3C2AFE" w:tentative="1">
      <w:start w:val="1"/>
      <w:numFmt w:val="lowerRoman"/>
      <w:lvlText w:val="%9."/>
      <w:lvlJc w:val="right"/>
      <w:pPr>
        <w:ind w:left="6480" w:hanging="180"/>
      </w:pPr>
    </w:lvl>
  </w:abstractNum>
  <w:abstractNum w:abstractNumId="20" w15:restartNumberingAfterBreak="0">
    <w:nsid w:val="3C8B558F"/>
    <w:multiLevelType w:val="hybridMultilevel"/>
    <w:tmpl w:val="6F569D6A"/>
    <w:lvl w:ilvl="0" w:tplc="96688414">
      <w:start w:val="1"/>
      <w:numFmt w:val="decimal"/>
      <w:lvlText w:val="%1."/>
      <w:lvlJc w:val="left"/>
      <w:pPr>
        <w:ind w:left="502" w:hanging="360"/>
      </w:pPr>
      <w:rPr>
        <w:rFonts w:ascii="Times New Roman" w:hAnsi="Times New Roman" w:cs="Times New Roman" w:hint="default"/>
        <w:b w:val="0"/>
        <w:i w:val="0"/>
        <w:color w:val="auto"/>
        <w:sz w:val="24"/>
        <w:szCs w:val="24"/>
      </w:rPr>
    </w:lvl>
    <w:lvl w:ilvl="1" w:tplc="64A4548E" w:tentative="1">
      <w:start w:val="1"/>
      <w:numFmt w:val="lowerLetter"/>
      <w:lvlText w:val="%2."/>
      <w:lvlJc w:val="left"/>
      <w:pPr>
        <w:ind w:left="1440" w:hanging="360"/>
      </w:pPr>
    </w:lvl>
    <w:lvl w:ilvl="2" w:tplc="3B5E0BBC">
      <w:start w:val="1"/>
      <w:numFmt w:val="lowerRoman"/>
      <w:lvlText w:val="%3."/>
      <w:lvlJc w:val="right"/>
      <w:pPr>
        <w:ind w:left="2160" w:hanging="180"/>
      </w:pPr>
    </w:lvl>
    <w:lvl w:ilvl="3" w:tplc="B052E3A0" w:tentative="1">
      <w:start w:val="1"/>
      <w:numFmt w:val="decimal"/>
      <w:lvlText w:val="%4."/>
      <w:lvlJc w:val="left"/>
      <w:pPr>
        <w:ind w:left="2880" w:hanging="360"/>
      </w:pPr>
    </w:lvl>
    <w:lvl w:ilvl="4" w:tplc="F44A6C76" w:tentative="1">
      <w:start w:val="1"/>
      <w:numFmt w:val="lowerLetter"/>
      <w:lvlText w:val="%5."/>
      <w:lvlJc w:val="left"/>
      <w:pPr>
        <w:ind w:left="3600" w:hanging="360"/>
      </w:pPr>
    </w:lvl>
    <w:lvl w:ilvl="5" w:tplc="89E23132" w:tentative="1">
      <w:start w:val="1"/>
      <w:numFmt w:val="lowerRoman"/>
      <w:lvlText w:val="%6."/>
      <w:lvlJc w:val="right"/>
      <w:pPr>
        <w:ind w:left="4320" w:hanging="180"/>
      </w:pPr>
    </w:lvl>
    <w:lvl w:ilvl="6" w:tplc="CD62C95A" w:tentative="1">
      <w:start w:val="1"/>
      <w:numFmt w:val="decimal"/>
      <w:lvlText w:val="%7."/>
      <w:lvlJc w:val="left"/>
      <w:pPr>
        <w:ind w:left="5040" w:hanging="360"/>
      </w:pPr>
    </w:lvl>
    <w:lvl w:ilvl="7" w:tplc="1EB20AD2" w:tentative="1">
      <w:start w:val="1"/>
      <w:numFmt w:val="lowerLetter"/>
      <w:lvlText w:val="%8."/>
      <w:lvlJc w:val="left"/>
      <w:pPr>
        <w:ind w:left="5760" w:hanging="360"/>
      </w:pPr>
    </w:lvl>
    <w:lvl w:ilvl="8" w:tplc="66D68AF8" w:tentative="1">
      <w:start w:val="1"/>
      <w:numFmt w:val="lowerRoman"/>
      <w:lvlText w:val="%9."/>
      <w:lvlJc w:val="right"/>
      <w:pPr>
        <w:ind w:left="6480" w:hanging="180"/>
      </w:pPr>
    </w:lvl>
  </w:abstractNum>
  <w:abstractNum w:abstractNumId="21"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EA0BF9"/>
    <w:multiLevelType w:val="multilevel"/>
    <w:tmpl w:val="2766F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134B1D"/>
    <w:multiLevelType w:val="hybridMultilevel"/>
    <w:tmpl w:val="8BBAC6F2"/>
    <w:lvl w:ilvl="0" w:tplc="0200F7C6">
      <w:start w:val="1"/>
      <w:numFmt w:val="decimal"/>
      <w:lvlText w:val="%1."/>
      <w:lvlJc w:val="left"/>
      <w:pPr>
        <w:ind w:left="1080" w:hanging="360"/>
      </w:pPr>
      <w:rPr>
        <w:rFonts w:hint="default"/>
      </w:rPr>
    </w:lvl>
    <w:lvl w:ilvl="1" w:tplc="F9804B28" w:tentative="1">
      <w:start w:val="1"/>
      <w:numFmt w:val="lowerLetter"/>
      <w:lvlText w:val="%2."/>
      <w:lvlJc w:val="left"/>
      <w:pPr>
        <w:ind w:left="1800" w:hanging="360"/>
      </w:pPr>
    </w:lvl>
    <w:lvl w:ilvl="2" w:tplc="D1763E2C" w:tentative="1">
      <w:start w:val="1"/>
      <w:numFmt w:val="lowerRoman"/>
      <w:lvlText w:val="%3."/>
      <w:lvlJc w:val="right"/>
      <w:pPr>
        <w:ind w:left="2520" w:hanging="180"/>
      </w:pPr>
    </w:lvl>
    <w:lvl w:ilvl="3" w:tplc="8BB4E44E" w:tentative="1">
      <w:start w:val="1"/>
      <w:numFmt w:val="decimal"/>
      <w:lvlText w:val="%4."/>
      <w:lvlJc w:val="left"/>
      <w:pPr>
        <w:ind w:left="3240" w:hanging="360"/>
      </w:pPr>
    </w:lvl>
    <w:lvl w:ilvl="4" w:tplc="30B4BFD6" w:tentative="1">
      <w:start w:val="1"/>
      <w:numFmt w:val="lowerLetter"/>
      <w:lvlText w:val="%5."/>
      <w:lvlJc w:val="left"/>
      <w:pPr>
        <w:ind w:left="3960" w:hanging="360"/>
      </w:pPr>
    </w:lvl>
    <w:lvl w:ilvl="5" w:tplc="F8F8C3BC" w:tentative="1">
      <w:start w:val="1"/>
      <w:numFmt w:val="lowerRoman"/>
      <w:lvlText w:val="%6."/>
      <w:lvlJc w:val="right"/>
      <w:pPr>
        <w:ind w:left="4680" w:hanging="180"/>
      </w:pPr>
    </w:lvl>
    <w:lvl w:ilvl="6" w:tplc="9FD663D4" w:tentative="1">
      <w:start w:val="1"/>
      <w:numFmt w:val="decimal"/>
      <w:lvlText w:val="%7."/>
      <w:lvlJc w:val="left"/>
      <w:pPr>
        <w:ind w:left="5400" w:hanging="360"/>
      </w:pPr>
    </w:lvl>
    <w:lvl w:ilvl="7" w:tplc="5A7CBAC6" w:tentative="1">
      <w:start w:val="1"/>
      <w:numFmt w:val="lowerLetter"/>
      <w:lvlText w:val="%8."/>
      <w:lvlJc w:val="left"/>
      <w:pPr>
        <w:ind w:left="6120" w:hanging="360"/>
      </w:pPr>
    </w:lvl>
    <w:lvl w:ilvl="8" w:tplc="DFD2F75A" w:tentative="1">
      <w:start w:val="1"/>
      <w:numFmt w:val="lowerRoman"/>
      <w:lvlText w:val="%9."/>
      <w:lvlJc w:val="right"/>
      <w:pPr>
        <w:ind w:left="6840" w:hanging="180"/>
      </w:pPr>
    </w:lvl>
  </w:abstractNum>
  <w:abstractNum w:abstractNumId="24" w15:restartNumberingAfterBreak="0">
    <w:nsid w:val="467F4144"/>
    <w:multiLevelType w:val="hybridMultilevel"/>
    <w:tmpl w:val="1C9AC1A6"/>
    <w:lvl w:ilvl="0" w:tplc="11D68BC2">
      <w:start w:val="12"/>
      <w:numFmt w:val="decimal"/>
      <w:lvlText w:val="%1."/>
      <w:lvlJc w:val="left"/>
      <w:pPr>
        <w:ind w:left="720" w:hanging="360"/>
      </w:pPr>
      <w:rPr>
        <w:rFonts w:hint="default"/>
      </w:rPr>
    </w:lvl>
    <w:lvl w:ilvl="1" w:tplc="025C021E" w:tentative="1">
      <w:start w:val="1"/>
      <w:numFmt w:val="lowerLetter"/>
      <w:lvlText w:val="%2."/>
      <w:lvlJc w:val="left"/>
      <w:pPr>
        <w:ind w:left="1440" w:hanging="360"/>
      </w:pPr>
    </w:lvl>
    <w:lvl w:ilvl="2" w:tplc="7F928A0A" w:tentative="1">
      <w:start w:val="1"/>
      <w:numFmt w:val="lowerRoman"/>
      <w:lvlText w:val="%3."/>
      <w:lvlJc w:val="right"/>
      <w:pPr>
        <w:ind w:left="2160" w:hanging="180"/>
      </w:pPr>
    </w:lvl>
    <w:lvl w:ilvl="3" w:tplc="4314E5DE" w:tentative="1">
      <w:start w:val="1"/>
      <w:numFmt w:val="decimal"/>
      <w:lvlText w:val="%4."/>
      <w:lvlJc w:val="left"/>
      <w:pPr>
        <w:ind w:left="2880" w:hanging="360"/>
      </w:pPr>
    </w:lvl>
    <w:lvl w:ilvl="4" w:tplc="18FAA0A2" w:tentative="1">
      <w:start w:val="1"/>
      <w:numFmt w:val="lowerLetter"/>
      <w:lvlText w:val="%5."/>
      <w:lvlJc w:val="left"/>
      <w:pPr>
        <w:ind w:left="3600" w:hanging="360"/>
      </w:pPr>
    </w:lvl>
    <w:lvl w:ilvl="5" w:tplc="E068A3CC" w:tentative="1">
      <w:start w:val="1"/>
      <w:numFmt w:val="lowerRoman"/>
      <w:lvlText w:val="%6."/>
      <w:lvlJc w:val="right"/>
      <w:pPr>
        <w:ind w:left="4320" w:hanging="180"/>
      </w:pPr>
    </w:lvl>
    <w:lvl w:ilvl="6" w:tplc="75DE2CFC" w:tentative="1">
      <w:start w:val="1"/>
      <w:numFmt w:val="decimal"/>
      <w:lvlText w:val="%7."/>
      <w:lvlJc w:val="left"/>
      <w:pPr>
        <w:ind w:left="5040" w:hanging="360"/>
      </w:pPr>
    </w:lvl>
    <w:lvl w:ilvl="7" w:tplc="22CAFBD4" w:tentative="1">
      <w:start w:val="1"/>
      <w:numFmt w:val="lowerLetter"/>
      <w:lvlText w:val="%8."/>
      <w:lvlJc w:val="left"/>
      <w:pPr>
        <w:ind w:left="5760" w:hanging="360"/>
      </w:pPr>
    </w:lvl>
    <w:lvl w:ilvl="8" w:tplc="861EC19A" w:tentative="1">
      <w:start w:val="1"/>
      <w:numFmt w:val="lowerRoman"/>
      <w:lvlText w:val="%9."/>
      <w:lvlJc w:val="right"/>
      <w:pPr>
        <w:ind w:left="6480" w:hanging="180"/>
      </w:pPr>
    </w:lvl>
  </w:abstractNum>
  <w:abstractNum w:abstractNumId="25"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4861DC"/>
    <w:multiLevelType w:val="hybridMultilevel"/>
    <w:tmpl w:val="7060A4D8"/>
    <w:lvl w:ilvl="0" w:tplc="73283D5E">
      <w:start w:val="1"/>
      <w:numFmt w:val="upperRoman"/>
      <w:lvlText w:val="%1."/>
      <w:lvlJc w:val="left"/>
      <w:pPr>
        <w:tabs>
          <w:tab w:val="num" w:pos="1080"/>
        </w:tabs>
        <w:ind w:left="1080" w:hanging="720"/>
      </w:pPr>
      <w:rPr>
        <w:rFonts w:hint="default"/>
        <w:b/>
        <w:i w:val="0"/>
        <w:sz w:val="28"/>
      </w:rPr>
    </w:lvl>
    <w:lvl w:ilvl="1" w:tplc="97D07ADC">
      <w:start w:val="23"/>
      <w:numFmt w:val="bullet"/>
      <w:lvlText w:val="-"/>
      <w:lvlJc w:val="left"/>
      <w:pPr>
        <w:tabs>
          <w:tab w:val="num" w:pos="1440"/>
        </w:tabs>
        <w:ind w:left="1440" w:hanging="360"/>
      </w:pPr>
      <w:rPr>
        <w:rFonts w:ascii="Times New Roman" w:eastAsia="Times New Roman" w:hAnsi="Times New Roman" w:cs="Times New Roman" w:hint="default"/>
      </w:rPr>
    </w:lvl>
    <w:lvl w:ilvl="2" w:tplc="A91896CC" w:tentative="1">
      <w:start w:val="1"/>
      <w:numFmt w:val="lowerRoman"/>
      <w:lvlText w:val="%3."/>
      <w:lvlJc w:val="right"/>
      <w:pPr>
        <w:tabs>
          <w:tab w:val="num" w:pos="2160"/>
        </w:tabs>
        <w:ind w:left="2160" w:hanging="180"/>
      </w:pPr>
    </w:lvl>
    <w:lvl w:ilvl="3" w:tplc="7C369448" w:tentative="1">
      <w:start w:val="1"/>
      <w:numFmt w:val="decimal"/>
      <w:lvlText w:val="%4."/>
      <w:lvlJc w:val="left"/>
      <w:pPr>
        <w:tabs>
          <w:tab w:val="num" w:pos="2880"/>
        </w:tabs>
        <w:ind w:left="2880" w:hanging="360"/>
      </w:pPr>
    </w:lvl>
    <w:lvl w:ilvl="4" w:tplc="04C2FDDA" w:tentative="1">
      <w:start w:val="1"/>
      <w:numFmt w:val="lowerLetter"/>
      <w:lvlText w:val="%5."/>
      <w:lvlJc w:val="left"/>
      <w:pPr>
        <w:tabs>
          <w:tab w:val="num" w:pos="3600"/>
        </w:tabs>
        <w:ind w:left="3600" w:hanging="360"/>
      </w:pPr>
    </w:lvl>
    <w:lvl w:ilvl="5" w:tplc="4CE088A6" w:tentative="1">
      <w:start w:val="1"/>
      <w:numFmt w:val="lowerRoman"/>
      <w:lvlText w:val="%6."/>
      <w:lvlJc w:val="right"/>
      <w:pPr>
        <w:tabs>
          <w:tab w:val="num" w:pos="4320"/>
        </w:tabs>
        <w:ind w:left="4320" w:hanging="180"/>
      </w:pPr>
    </w:lvl>
    <w:lvl w:ilvl="6" w:tplc="B492BD02" w:tentative="1">
      <w:start w:val="1"/>
      <w:numFmt w:val="decimal"/>
      <w:lvlText w:val="%7."/>
      <w:lvlJc w:val="left"/>
      <w:pPr>
        <w:tabs>
          <w:tab w:val="num" w:pos="5040"/>
        </w:tabs>
        <w:ind w:left="5040" w:hanging="360"/>
      </w:pPr>
    </w:lvl>
    <w:lvl w:ilvl="7" w:tplc="86643D2E" w:tentative="1">
      <w:start w:val="1"/>
      <w:numFmt w:val="lowerLetter"/>
      <w:lvlText w:val="%8."/>
      <w:lvlJc w:val="left"/>
      <w:pPr>
        <w:tabs>
          <w:tab w:val="num" w:pos="5760"/>
        </w:tabs>
        <w:ind w:left="5760" w:hanging="360"/>
      </w:pPr>
    </w:lvl>
    <w:lvl w:ilvl="8" w:tplc="89E6D410" w:tentative="1">
      <w:start w:val="1"/>
      <w:numFmt w:val="lowerRoman"/>
      <w:lvlText w:val="%9."/>
      <w:lvlJc w:val="right"/>
      <w:pPr>
        <w:tabs>
          <w:tab w:val="num" w:pos="6480"/>
        </w:tabs>
        <w:ind w:left="6480" w:hanging="180"/>
      </w:pPr>
    </w:lvl>
  </w:abstractNum>
  <w:abstractNum w:abstractNumId="27"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8" w15:restartNumberingAfterBreak="0">
    <w:nsid w:val="58667D80"/>
    <w:multiLevelType w:val="hybridMultilevel"/>
    <w:tmpl w:val="FAA8CBD6"/>
    <w:lvl w:ilvl="0" w:tplc="6C6282B8">
      <w:start w:val="1"/>
      <w:numFmt w:val="bullet"/>
      <w:lvlText w:val=""/>
      <w:lvlJc w:val="left"/>
      <w:pPr>
        <w:ind w:left="1440" w:hanging="360"/>
      </w:pPr>
      <w:rPr>
        <w:rFonts w:ascii="Wingdings" w:hAnsi="Wingdings" w:hint="default"/>
      </w:rPr>
    </w:lvl>
    <w:lvl w:ilvl="1" w:tplc="4FF4D760" w:tentative="1">
      <w:start w:val="1"/>
      <w:numFmt w:val="bullet"/>
      <w:lvlText w:val="o"/>
      <w:lvlJc w:val="left"/>
      <w:pPr>
        <w:ind w:left="2160" w:hanging="360"/>
      </w:pPr>
      <w:rPr>
        <w:rFonts w:ascii="Courier New" w:hAnsi="Courier New" w:cs="Courier New" w:hint="default"/>
      </w:rPr>
    </w:lvl>
    <w:lvl w:ilvl="2" w:tplc="39E46636" w:tentative="1">
      <w:start w:val="1"/>
      <w:numFmt w:val="bullet"/>
      <w:lvlText w:val=""/>
      <w:lvlJc w:val="left"/>
      <w:pPr>
        <w:ind w:left="2880" w:hanging="360"/>
      </w:pPr>
      <w:rPr>
        <w:rFonts w:ascii="Wingdings" w:hAnsi="Wingdings" w:hint="default"/>
      </w:rPr>
    </w:lvl>
    <w:lvl w:ilvl="3" w:tplc="8D545F4A" w:tentative="1">
      <w:start w:val="1"/>
      <w:numFmt w:val="bullet"/>
      <w:lvlText w:val=""/>
      <w:lvlJc w:val="left"/>
      <w:pPr>
        <w:ind w:left="3600" w:hanging="360"/>
      </w:pPr>
      <w:rPr>
        <w:rFonts w:ascii="Symbol" w:hAnsi="Symbol" w:hint="default"/>
      </w:rPr>
    </w:lvl>
    <w:lvl w:ilvl="4" w:tplc="283CDAD6" w:tentative="1">
      <w:start w:val="1"/>
      <w:numFmt w:val="bullet"/>
      <w:lvlText w:val="o"/>
      <w:lvlJc w:val="left"/>
      <w:pPr>
        <w:ind w:left="4320" w:hanging="360"/>
      </w:pPr>
      <w:rPr>
        <w:rFonts w:ascii="Courier New" w:hAnsi="Courier New" w:cs="Courier New" w:hint="default"/>
      </w:rPr>
    </w:lvl>
    <w:lvl w:ilvl="5" w:tplc="E8FA7524" w:tentative="1">
      <w:start w:val="1"/>
      <w:numFmt w:val="bullet"/>
      <w:lvlText w:val=""/>
      <w:lvlJc w:val="left"/>
      <w:pPr>
        <w:ind w:left="5040" w:hanging="360"/>
      </w:pPr>
      <w:rPr>
        <w:rFonts w:ascii="Wingdings" w:hAnsi="Wingdings" w:hint="default"/>
      </w:rPr>
    </w:lvl>
    <w:lvl w:ilvl="6" w:tplc="47F60BF8" w:tentative="1">
      <w:start w:val="1"/>
      <w:numFmt w:val="bullet"/>
      <w:lvlText w:val=""/>
      <w:lvlJc w:val="left"/>
      <w:pPr>
        <w:ind w:left="5760" w:hanging="360"/>
      </w:pPr>
      <w:rPr>
        <w:rFonts w:ascii="Symbol" w:hAnsi="Symbol" w:hint="default"/>
      </w:rPr>
    </w:lvl>
    <w:lvl w:ilvl="7" w:tplc="8E1A238A" w:tentative="1">
      <w:start w:val="1"/>
      <w:numFmt w:val="bullet"/>
      <w:lvlText w:val="o"/>
      <w:lvlJc w:val="left"/>
      <w:pPr>
        <w:ind w:left="6480" w:hanging="360"/>
      </w:pPr>
      <w:rPr>
        <w:rFonts w:ascii="Courier New" w:hAnsi="Courier New" w:cs="Courier New" w:hint="default"/>
      </w:rPr>
    </w:lvl>
    <w:lvl w:ilvl="8" w:tplc="BBA88C7E" w:tentative="1">
      <w:start w:val="1"/>
      <w:numFmt w:val="bullet"/>
      <w:lvlText w:val=""/>
      <w:lvlJc w:val="left"/>
      <w:pPr>
        <w:ind w:left="7200" w:hanging="360"/>
      </w:pPr>
      <w:rPr>
        <w:rFonts w:ascii="Wingdings" w:hAnsi="Wingdings" w:hint="default"/>
      </w:rPr>
    </w:lvl>
  </w:abstractNum>
  <w:abstractNum w:abstractNumId="29" w15:restartNumberingAfterBreak="0">
    <w:nsid w:val="58CB2E17"/>
    <w:multiLevelType w:val="hybridMultilevel"/>
    <w:tmpl w:val="FA80BACC"/>
    <w:lvl w:ilvl="0" w:tplc="81DE8B82">
      <w:start w:val="1"/>
      <w:numFmt w:val="decimal"/>
      <w:lvlText w:val="%1."/>
      <w:lvlJc w:val="left"/>
      <w:pPr>
        <w:ind w:left="720" w:hanging="360"/>
      </w:pPr>
      <w:rPr>
        <w:rFonts w:hint="default"/>
        <w:i w:val="0"/>
        <w:iCs/>
      </w:rPr>
    </w:lvl>
    <w:lvl w:ilvl="1" w:tplc="8DAEE590" w:tentative="1">
      <w:start w:val="1"/>
      <w:numFmt w:val="lowerLetter"/>
      <w:lvlText w:val="%2."/>
      <w:lvlJc w:val="left"/>
      <w:pPr>
        <w:ind w:left="1440" w:hanging="360"/>
      </w:pPr>
    </w:lvl>
    <w:lvl w:ilvl="2" w:tplc="752A552C" w:tentative="1">
      <w:start w:val="1"/>
      <w:numFmt w:val="lowerRoman"/>
      <w:lvlText w:val="%3."/>
      <w:lvlJc w:val="right"/>
      <w:pPr>
        <w:ind w:left="2160" w:hanging="180"/>
      </w:pPr>
    </w:lvl>
    <w:lvl w:ilvl="3" w:tplc="E5D85202" w:tentative="1">
      <w:start w:val="1"/>
      <w:numFmt w:val="decimal"/>
      <w:lvlText w:val="%4."/>
      <w:lvlJc w:val="left"/>
      <w:pPr>
        <w:ind w:left="2880" w:hanging="360"/>
      </w:pPr>
    </w:lvl>
    <w:lvl w:ilvl="4" w:tplc="792039D6" w:tentative="1">
      <w:start w:val="1"/>
      <w:numFmt w:val="lowerLetter"/>
      <w:lvlText w:val="%5."/>
      <w:lvlJc w:val="left"/>
      <w:pPr>
        <w:ind w:left="3600" w:hanging="360"/>
      </w:pPr>
    </w:lvl>
    <w:lvl w:ilvl="5" w:tplc="4678C87E" w:tentative="1">
      <w:start w:val="1"/>
      <w:numFmt w:val="lowerRoman"/>
      <w:lvlText w:val="%6."/>
      <w:lvlJc w:val="right"/>
      <w:pPr>
        <w:ind w:left="4320" w:hanging="180"/>
      </w:pPr>
    </w:lvl>
    <w:lvl w:ilvl="6" w:tplc="0616D748" w:tentative="1">
      <w:start w:val="1"/>
      <w:numFmt w:val="decimal"/>
      <w:lvlText w:val="%7."/>
      <w:lvlJc w:val="left"/>
      <w:pPr>
        <w:ind w:left="5040" w:hanging="360"/>
      </w:pPr>
    </w:lvl>
    <w:lvl w:ilvl="7" w:tplc="65026C50" w:tentative="1">
      <w:start w:val="1"/>
      <w:numFmt w:val="lowerLetter"/>
      <w:lvlText w:val="%8."/>
      <w:lvlJc w:val="left"/>
      <w:pPr>
        <w:ind w:left="5760" w:hanging="360"/>
      </w:pPr>
    </w:lvl>
    <w:lvl w:ilvl="8" w:tplc="984C441E" w:tentative="1">
      <w:start w:val="1"/>
      <w:numFmt w:val="lowerRoman"/>
      <w:lvlText w:val="%9."/>
      <w:lvlJc w:val="right"/>
      <w:pPr>
        <w:ind w:left="6480" w:hanging="180"/>
      </w:pPr>
    </w:lvl>
  </w:abstractNum>
  <w:abstractNum w:abstractNumId="30" w15:restartNumberingAfterBreak="0">
    <w:nsid w:val="6367240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6D731832"/>
    <w:multiLevelType w:val="multilevel"/>
    <w:tmpl w:val="27286CD2"/>
    <w:lvl w:ilvl="0">
      <w:start w:val="9"/>
      <w:numFmt w:val="decimal"/>
      <w:lvlText w:val="%1."/>
      <w:lvlJc w:val="left"/>
      <w:pPr>
        <w:ind w:left="360" w:hanging="360"/>
      </w:pPr>
      <w:rPr>
        <w:rFonts w:hint="default"/>
        <w:b w:val="0"/>
        <w:bCs/>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B1D5A2C"/>
    <w:multiLevelType w:val="hybridMultilevel"/>
    <w:tmpl w:val="4AB684AC"/>
    <w:lvl w:ilvl="0" w:tplc="7D54947A">
      <w:start w:val="1"/>
      <w:numFmt w:val="decimal"/>
      <w:lvlText w:val="%1."/>
      <w:lvlJc w:val="left"/>
      <w:pPr>
        <w:ind w:left="720" w:hanging="360"/>
      </w:pPr>
      <w:rPr>
        <w:rFonts w:hint="default"/>
        <w:b w:val="0"/>
        <w:i w:val="0"/>
        <w:strike w:val="0"/>
      </w:rPr>
    </w:lvl>
    <w:lvl w:ilvl="1" w:tplc="7D4E7F9E" w:tentative="1">
      <w:start w:val="1"/>
      <w:numFmt w:val="lowerLetter"/>
      <w:lvlText w:val="%2."/>
      <w:lvlJc w:val="left"/>
      <w:pPr>
        <w:ind w:left="1440" w:hanging="360"/>
      </w:pPr>
    </w:lvl>
    <w:lvl w:ilvl="2" w:tplc="62BC1EE8" w:tentative="1">
      <w:start w:val="1"/>
      <w:numFmt w:val="lowerRoman"/>
      <w:lvlText w:val="%3."/>
      <w:lvlJc w:val="right"/>
      <w:pPr>
        <w:ind w:left="2160" w:hanging="180"/>
      </w:pPr>
    </w:lvl>
    <w:lvl w:ilvl="3" w:tplc="2C02D08C" w:tentative="1">
      <w:start w:val="1"/>
      <w:numFmt w:val="decimal"/>
      <w:lvlText w:val="%4."/>
      <w:lvlJc w:val="left"/>
      <w:pPr>
        <w:ind w:left="2880" w:hanging="360"/>
      </w:pPr>
    </w:lvl>
    <w:lvl w:ilvl="4" w:tplc="18689F7A" w:tentative="1">
      <w:start w:val="1"/>
      <w:numFmt w:val="lowerLetter"/>
      <w:lvlText w:val="%5."/>
      <w:lvlJc w:val="left"/>
      <w:pPr>
        <w:ind w:left="3600" w:hanging="360"/>
      </w:pPr>
    </w:lvl>
    <w:lvl w:ilvl="5" w:tplc="75522F4C" w:tentative="1">
      <w:start w:val="1"/>
      <w:numFmt w:val="lowerRoman"/>
      <w:lvlText w:val="%6."/>
      <w:lvlJc w:val="right"/>
      <w:pPr>
        <w:ind w:left="4320" w:hanging="180"/>
      </w:pPr>
    </w:lvl>
    <w:lvl w:ilvl="6" w:tplc="C2582070" w:tentative="1">
      <w:start w:val="1"/>
      <w:numFmt w:val="decimal"/>
      <w:lvlText w:val="%7."/>
      <w:lvlJc w:val="left"/>
      <w:pPr>
        <w:ind w:left="5040" w:hanging="360"/>
      </w:pPr>
    </w:lvl>
    <w:lvl w:ilvl="7" w:tplc="A90EF022" w:tentative="1">
      <w:start w:val="1"/>
      <w:numFmt w:val="lowerLetter"/>
      <w:lvlText w:val="%8."/>
      <w:lvlJc w:val="left"/>
      <w:pPr>
        <w:ind w:left="5760" w:hanging="360"/>
      </w:pPr>
    </w:lvl>
    <w:lvl w:ilvl="8" w:tplc="E2AC839E" w:tentative="1">
      <w:start w:val="1"/>
      <w:numFmt w:val="lowerRoman"/>
      <w:lvlText w:val="%9."/>
      <w:lvlJc w:val="right"/>
      <w:pPr>
        <w:ind w:left="6480" w:hanging="180"/>
      </w:pPr>
    </w:lvl>
  </w:abstractNum>
  <w:abstractNum w:abstractNumId="36" w15:restartNumberingAfterBreak="0">
    <w:nsid w:val="7FEE209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73444430">
    <w:abstractNumId w:val="6"/>
  </w:num>
  <w:num w:numId="2" w16cid:durableId="1467310488">
    <w:abstractNumId w:val="11"/>
  </w:num>
  <w:num w:numId="3" w16cid:durableId="1117216571">
    <w:abstractNumId w:val="9"/>
  </w:num>
  <w:num w:numId="4" w16cid:durableId="640421708">
    <w:abstractNumId w:val="31"/>
  </w:num>
  <w:num w:numId="5" w16cid:durableId="1352806294">
    <w:abstractNumId w:val="13"/>
  </w:num>
  <w:num w:numId="6" w16cid:durableId="494348029">
    <w:abstractNumId w:val="21"/>
  </w:num>
  <w:num w:numId="7" w16cid:durableId="1099718629">
    <w:abstractNumId w:val="25"/>
  </w:num>
  <w:num w:numId="8" w16cid:durableId="2118672134">
    <w:abstractNumId w:val="5"/>
  </w:num>
  <w:num w:numId="9" w16cid:durableId="281378322">
    <w:abstractNumId w:val="8"/>
  </w:num>
  <w:num w:numId="10" w16cid:durableId="68769961">
    <w:abstractNumId w:val="27"/>
  </w:num>
  <w:num w:numId="11" w16cid:durableId="195315171">
    <w:abstractNumId w:val="12"/>
  </w:num>
  <w:num w:numId="12" w16cid:durableId="398286965">
    <w:abstractNumId w:val="34"/>
  </w:num>
  <w:num w:numId="13" w16cid:durableId="48193878">
    <w:abstractNumId w:val="32"/>
  </w:num>
  <w:num w:numId="14" w16cid:durableId="1591424449">
    <w:abstractNumId w:val="0"/>
  </w:num>
  <w:num w:numId="15" w16cid:durableId="1025522801">
    <w:abstractNumId w:val="2"/>
  </w:num>
  <w:num w:numId="16" w16cid:durableId="1755277534">
    <w:abstractNumId w:val="18"/>
  </w:num>
  <w:num w:numId="17" w16cid:durableId="463474817">
    <w:abstractNumId w:val="15"/>
  </w:num>
  <w:num w:numId="18" w16cid:durableId="1907716647">
    <w:abstractNumId w:val="35"/>
  </w:num>
  <w:num w:numId="19" w16cid:durableId="210966410">
    <w:abstractNumId w:val="28"/>
  </w:num>
  <w:num w:numId="20" w16cid:durableId="836075227">
    <w:abstractNumId w:val="23"/>
  </w:num>
  <w:num w:numId="21" w16cid:durableId="945314108">
    <w:abstractNumId w:val="1"/>
  </w:num>
  <w:num w:numId="22" w16cid:durableId="698579981">
    <w:abstractNumId w:val="26"/>
  </w:num>
  <w:num w:numId="23" w16cid:durableId="1672561666">
    <w:abstractNumId w:val="4"/>
  </w:num>
  <w:num w:numId="24" w16cid:durableId="1533689279">
    <w:abstractNumId w:val="7"/>
  </w:num>
  <w:num w:numId="25" w16cid:durableId="1669014307">
    <w:abstractNumId w:val="17"/>
  </w:num>
  <w:num w:numId="26" w16cid:durableId="1670015564">
    <w:abstractNumId w:val="16"/>
  </w:num>
  <w:num w:numId="27" w16cid:durableId="21053098">
    <w:abstractNumId w:val="14"/>
  </w:num>
  <w:num w:numId="28" w16cid:durableId="1174153579">
    <w:abstractNumId w:val="20"/>
  </w:num>
  <w:num w:numId="29" w16cid:durableId="487787698">
    <w:abstractNumId w:val="29"/>
  </w:num>
  <w:num w:numId="30" w16cid:durableId="1200628408">
    <w:abstractNumId w:val="19"/>
  </w:num>
  <w:num w:numId="31" w16cid:durableId="889193779">
    <w:abstractNumId w:val="3"/>
  </w:num>
  <w:num w:numId="32" w16cid:durableId="869486785">
    <w:abstractNumId w:val="33"/>
  </w:num>
  <w:num w:numId="33" w16cid:durableId="5722018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989769">
    <w:abstractNumId w:val="36"/>
  </w:num>
  <w:num w:numId="35" w16cid:durableId="1952542713">
    <w:abstractNumId w:val="22"/>
  </w:num>
  <w:num w:numId="36" w16cid:durableId="665861013">
    <w:abstractNumId w:val="24"/>
  </w:num>
  <w:num w:numId="37" w16cid:durableId="837386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0E03"/>
    <w:rsid w:val="00015659"/>
    <w:rsid w:val="00020A87"/>
    <w:rsid w:val="0003632C"/>
    <w:rsid w:val="000372ED"/>
    <w:rsid w:val="00040EFF"/>
    <w:rsid w:val="000519F2"/>
    <w:rsid w:val="00057E4C"/>
    <w:rsid w:val="00060FED"/>
    <w:rsid w:val="000675AA"/>
    <w:rsid w:val="000704C2"/>
    <w:rsid w:val="00080613"/>
    <w:rsid w:val="00081DC5"/>
    <w:rsid w:val="00083981"/>
    <w:rsid w:val="0008416B"/>
    <w:rsid w:val="00086F22"/>
    <w:rsid w:val="000908F9"/>
    <w:rsid w:val="000B1402"/>
    <w:rsid w:val="000B154D"/>
    <w:rsid w:val="000B2FBB"/>
    <w:rsid w:val="000B435B"/>
    <w:rsid w:val="000D7D8E"/>
    <w:rsid w:val="000E1035"/>
    <w:rsid w:val="000F2E0B"/>
    <w:rsid w:val="000F5762"/>
    <w:rsid w:val="00102077"/>
    <w:rsid w:val="001024BA"/>
    <w:rsid w:val="00103B82"/>
    <w:rsid w:val="00103D14"/>
    <w:rsid w:val="0010468B"/>
    <w:rsid w:val="001147D4"/>
    <w:rsid w:val="00114B98"/>
    <w:rsid w:val="001436D2"/>
    <w:rsid w:val="00145637"/>
    <w:rsid w:val="001465CD"/>
    <w:rsid w:val="001466CD"/>
    <w:rsid w:val="00146A7A"/>
    <w:rsid w:val="001603C8"/>
    <w:rsid w:val="001656A3"/>
    <w:rsid w:val="00166342"/>
    <w:rsid w:val="00166509"/>
    <w:rsid w:val="0017583E"/>
    <w:rsid w:val="0018252D"/>
    <w:rsid w:val="00185749"/>
    <w:rsid w:val="00187C8F"/>
    <w:rsid w:val="0019001C"/>
    <w:rsid w:val="00195064"/>
    <w:rsid w:val="001A32FC"/>
    <w:rsid w:val="001C1A81"/>
    <w:rsid w:val="001C29D3"/>
    <w:rsid w:val="001C6461"/>
    <w:rsid w:val="001D212C"/>
    <w:rsid w:val="001D63FB"/>
    <w:rsid w:val="001E7AAD"/>
    <w:rsid w:val="001F11E5"/>
    <w:rsid w:val="00202B27"/>
    <w:rsid w:val="00207812"/>
    <w:rsid w:val="0021061E"/>
    <w:rsid w:val="002129F0"/>
    <w:rsid w:val="002177E2"/>
    <w:rsid w:val="00217FDE"/>
    <w:rsid w:val="00220B9E"/>
    <w:rsid w:val="00220FD6"/>
    <w:rsid w:val="002237F4"/>
    <w:rsid w:val="00223AD5"/>
    <w:rsid w:val="00231352"/>
    <w:rsid w:val="00232E2C"/>
    <w:rsid w:val="00240B92"/>
    <w:rsid w:val="00255625"/>
    <w:rsid w:val="002575CD"/>
    <w:rsid w:val="002604A8"/>
    <w:rsid w:val="002637C6"/>
    <w:rsid w:val="00266BD3"/>
    <w:rsid w:val="0027653E"/>
    <w:rsid w:val="00276FC5"/>
    <w:rsid w:val="00277A30"/>
    <w:rsid w:val="002852FD"/>
    <w:rsid w:val="002863E9"/>
    <w:rsid w:val="00292052"/>
    <w:rsid w:val="002964E0"/>
    <w:rsid w:val="00296818"/>
    <w:rsid w:val="002A0C08"/>
    <w:rsid w:val="002A378A"/>
    <w:rsid w:val="002A4568"/>
    <w:rsid w:val="002A745A"/>
    <w:rsid w:val="002B32D0"/>
    <w:rsid w:val="002C144A"/>
    <w:rsid w:val="002C73F5"/>
    <w:rsid w:val="002C7AEB"/>
    <w:rsid w:val="002D01FA"/>
    <w:rsid w:val="002D5FA5"/>
    <w:rsid w:val="002E2ECB"/>
    <w:rsid w:val="002E5F1B"/>
    <w:rsid w:val="002F06AA"/>
    <w:rsid w:val="002F3CC3"/>
    <w:rsid w:val="003040DA"/>
    <w:rsid w:val="00306BE4"/>
    <w:rsid w:val="00311DC7"/>
    <w:rsid w:val="0031383D"/>
    <w:rsid w:val="00343F48"/>
    <w:rsid w:val="00346998"/>
    <w:rsid w:val="0035698E"/>
    <w:rsid w:val="0035724B"/>
    <w:rsid w:val="0036251D"/>
    <w:rsid w:val="00362D89"/>
    <w:rsid w:val="00362FEF"/>
    <w:rsid w:val="003664D8"/>
    <w:rsid w:val="003701AF"/>
    <w:rsid w:val="00370410"/>
    <w:rsid w:val="003708B6"/>
    <w:rsid w:val="003719F6"/>
    <w:rsid w:val="00372597"/>
    <w:rsid w:val="00377A99"/>
    <w:rsid w:val="00380E50"/>
    <w:rsid w:val="00381FDC"/>
    <w:rsid w:val="0039638D"/>
    <w:rsid w:val="00397FEC"/>
    <w:rsid w:val="003A0DE3"/>
    <w:rsid w:val="003B129E"/>
    <w:rsid w:val="003B496B"/>
    <w:rsid w:val="003B6E5E"/>
    <w:rsid w:val="003C1FE0"/>
    <w:rsid w:val="003C226A"/>
    <w:rsid w:val="003C2E50"/>
    <w:rsid w:val="003C3978"/>
    <w:rsid w:val="003C65C2"/>
    <w:rsid w:val="003D27F3"/>
    <w:rsid w:val="003E1129"/>
    <w:rsid w:val="003E1C09"/>
    <w:rsid w:val="003E4B6F"/>
    <w:rsid w:val="00400617"/>
    <w:rsid w:val="00403A48"/>
    <w:rsid w:val="004102C5"/>
    <w:rsid w:val="00417B41"/>
    <w:rsid w:val="004200E3"/>
    <w:rsid w:val="004208B3"/>
    <w:rsid w:val="0042470F"/>
    <w:rsid w:val="0042691A"/>
    <w:rsid w:val="004322AE"/>
    <w:rsid w:val="00434EB5"/>
    <w:rsid w:val="00436A8C"/>
    <w:rsid w:val="0045227F"/>
    <w:rsid w:val="00453F0D"/>
    <w:rsid w:val="004565DA"/>
    <w:rsid w:val="004707BF"/>
    <w:rsid w:val="004712A0"/>
    <w:rsid w:val="00471D42"/>
    <w:rsid w:val="0048525F"/>
    <w:rsid w:val="00486820"/>
    <w:rsid w:val="00491D8F"/>
    <w:rsid w:val="00497A5A"/>
    <w:rsid w:val="004A7CB6"/>
    <w:rsid w:val="004B0753"/>
    <w:rsid w:val="004B57D5"/>
    <w:rsid w:val="004B7A5C"/>
    <w:rsid w:val="004C6B2A"/>
    <w:rsid w:val="004C78EC"/>
    <w:rsid w:val="004C7C25"/>
    <w:rsid w:val="004D0506"/>
    <w:rsid w:val="004E27ED"/>
    <w:rsid w:val="004F24F3"/>
    <w:rsid w:val="004F7A1E"/>
    <w:rsid w:val="004F7C6A"/>
    <w:rsid w:val="0050062D"/>
    <w:rsid w:val="00525159"/>
    <w:rsid w:val="00526AD6"/>
    <w:rsid w:val="00535001"/>
    <w:rsid w:val="00541CAA"/>
    <w:rsid w:val="00543FF2"/>
    <w:rsid w:val="00552081"/>
    <w:rsid w:val="005535ED"/>
    <w:rsid w:val="005608B6"/>
    <w:rsid w:val="005715ED"/>
    <w:rsid w:val="00580508"/>
    <w:rsid w:val="005901A4"/>
    <w:rsid w:val="00594372"/>
    <w:rsid w:val="005A1AB5"/>
    <w:rsid w:val="005A2E08"/>
    <w:rsid w:val="005A7026"/>
    <w:rsid w:val="005B25D1"/>
    <w:rsid w:val="005B447C"/>
    <w:rsid w:val="005F11E7"/>
    <w:rsid w:val="005F352E"/>
    <w:rsid w:val="005F45FF"/>
    <w:rsid w:val="005F53AC"/>
    <w:rsid w:val="00603AAC"/>
    <w:rsid w:val="00605B3C"/>
    <w:rsid w:val="00616516"/>
    <w:rsid w:val="00626F03"/>
    <w:rsid w:val="00641748"/>
    <w:rsid w:val="006426A4"/>
    <w:rsid w:val="00652E00"/>
    <w:rsid w:val="006540B6"/>
    <w:rsid w:val="006573D4"/>
    <w:rsid w:val="00657EDB"/>
    <w:rsid w:val="006631FD"/>
    <w:rsid w:val="00667D6E"/>
    <w:rsid w:val="0067073B"/>
    <w:rsid w:val="0067091D"/>
    <w:rsid w:val="0067166C"/>
    <w:rsid w:val="00675438"/>
    <w:rsid w:val="006755EE"/>
    <w:rsid w:val="0067643F"/>
    <w:rsid w:val="0068774C"/>
    <w:rsid w:val="006A0174"/>
    <w:rsid w:val="006B133F"/>
    <w:rsid w:val="006C2D7C"/>
    <w:rsid w:val="006C3D7D"/>
    <w:rsid w:val="006C5E85"/>
    <w:rsid w:val="006D146B"/>
    <w:rsid w:val="006D744A"/>
    <w:rsid w:val="006E2661"/>
    <w:rsid w:val="006E390A"/>
    <w:rsid w:val="006E5EFD"/>
    <w:rsid w:val="00700CC4"/>
    <w:rsid w:val="00703E1F"/>
    <w:rsid w:val="00707573"/>
    <w:rsid w:val="007127AA"/>
    <w:rsid w:val="00715693"/>
    <w:rsid w:val="00721BF3"/>
    <w:rsid w:val="0072240F"/>
    <w:rsid w:val="00724889"/>
    <w:rsid w:val="00734B5B"/>
    <w:rsid w:val="00741E35"/>
    <w:rsid w:val="00742788"/>
    <w:rsid w:val="00744DC1"/>
    <w:rsid w:val="00745934"/>
    <w:rsid w:val="00746435"/>
    <w:rsid w:val="00746CEE"/>
    <w:rsid w:val="00750FBA"/>
    <w:rsid w:val="0075145A"/>
    <w:rsid w:val="0075264A"/>
    <w:rsid w:val="00754843"/>
    <w:rsid w:val="00761BA9"/>
    <w:rsid w:val="007637AD"/>
    <w:rsid w:val="007656B4"/>
    <w:rsid w:val="00772B35"/>
    <w:rsid w:val="00772D79"/>
    <w:rsid w:val="00772E1E"/>
    <w:rsid w:val="00773A5D"/>
    <w:rsid w:val="00773FED"/>
    <w:rsid w:val="00783BE2"/>
    <w:rsid w:val="007947E5"/>
    <w:rsid w:val="00796212"/>
    <w:rsid w:val="007A208F"/>
    <w:rsid w:val="007B3731"/>
    <w:rsid w:val="007B4246"/>
    <w:rsid w:val="007B456D"/>
    <w:rsid w:val="007B7A68"/>
    <w:rsid w:val="007C4776"/>
    <w:rsid w:val="007C6E36"/>
    <w:rsid w:val="007C7191"/>
    <w:rsid w:val="007D1FB5"/>
    <w:rsid w:val="007D43B3"/>
    <w:rsid w:val="007E1027"/>
    <w:rsid w:val="007E18D7"/>
    <w:rsid w:val="007E1CAD"/>
    <w:rsid w:val="007F00B5"/>
    <w:rsid w:val="007F5043"/>
    <w:rsid w:val="008028A1"/>
    <w:rsid w:val="008078F0"/>
    <w:rsid w:val="00812FD8"/>
    <w:rsid w:val="0081442D"/>
    <w:rsid w:val="00815506"/>
    <w:rsid w:val="00816909"/>
    <w:rsid w:val="008172D0"/>
    <w:rsid w:val="0081772B"/>
    <w:rsid w:val="00826A8F"/>
    <w:rsid w:val="00826E08"/>
    <w:rsid w:val="008327AC"/>
    <w:rsid w:val="00843698"/>
    <w:rsid w:val="00845409"/>
    <w:rsid w:val="008463F9"/>
    <w:rsid w:val="00850399"/>
    <w:rsid w:val="0085799D"/>
    <w:rsid w:val="008677CC"/>
    <w:rsid w:val="00870CA6"/>
    <w:rsid w:val="0087326C"/>
    <w:rsid w:val="00883F89"/>
    <w:rsid w:val="00893E62"/>
    <w:rsid w:val="0089624D"/>
    <w:rsid w:val="008962AF"/>
    <w:rsid w:val="008A0CD6"/>
    <w:rsid w:val="008A4B52"/>
    <w:rsid w:val="008B47D4"/>
    <w:rsid w:val="008B6EF1"/>
    <w:rsid w:val="008C0D25"/>
    <w:rsid w:val="008C5DB2"/>
    <w:rsid w:val="008D01C1"/>
    <w:rsid w:val="008D2B76"/>
    <w:rsid w:val="008D7D9F"/>
    <w:rsid w:val="008E1EF4"/>
    <w:rsid w:val="008E420F"/>
    <w:rsid w:val="009043A7"/>
    <w:rsid w:val="009049D8"/>
    <w:rsid w:val="00911285"/>
    <w:rsid w:val="009116AF"/>
    <w:rsid w:val="00923151"/>
    <w:rsid w:val="0092676F"/>
    <w:rsid w:val="0093205D"/>
    <w:rsid w:val="0094127D"/>
    <w:rsid w:val="00941FA7"/>
    <w:rsid w:val="00942BD6"/>
    <w:rsid w:val="009527A9"/>
    <w:rsid w:val="009541E6"/>
    <w:rsid w:val="0095652B"/>
    <w:rsid w:val="009638E0"/>
    <w:rsid w:val="00965F00"/>
    <w:rsid w:val="009729FA"/>
    <w:rsid w:val="0097327A"/>
    <w:rsid w:val="009737B2"/>
    <w:rsid w:val="0097790C"/>
    <w:rsid w:val="00981B71"/>
    <w:rsid w:val="00981C57"/>
    <w:rsid w:val="00982233"/>
    <w:rsid w:val="0098274D"/>
    <w:rsid w:val="00983AA3"/>
    <w:rsid w:val="00984B41"/>
    <w:rsid w:val="00986183"/>
    <w:rsid w:val="00986C3C"/>
    <w:rsid w:val="00997B65"/>
    <w:rsid w:val="009A164E"/>
    <w:rsid w:val="009A2837"/>
    <w:rsid w:val="009B6FFD"/>
    <w:rsid w:val="009C1EB1"/>
    <w:rsid w:val="009D55D1"/>
    <w:rsid w:val="009E23BA"/>
    <w:rsid w:val="009E4E69"/>
    <w:rsid w:val="009E68E3"/>
    <w:rsid w:val="009F37AC"/>
    <w:rsid w:val="009F4A71"/>
    <w:rsid w:val="00A008F2"/>
    <w:rsid w:val="00A060BF"/>
    <w:rsid w:val="00A136BB"/>
    <w:rsid w:val="00A15C97"/>
    <w:rsid w:val="00A233F5"/>
    <w:rsid w:val="00A23ACF"/>
    <w:rsid w:val="00A347A9"/>
    <w:rsid w:val="00A52800"/>
    <w:rsid w:val="00A53ED9"/>
    <w:rsid w:val="00A6551C"/>
    <w:rsid w:val="00A730FC"/>
    <w:rsid w:val="00A758A1"/>
    <w:rsid w:val="00A77DC9"/>
    <w:rsid w:val="00A80ECE"/>
    <w:rsid w:val="00A856CA"/>
    <w:rsid w:val="00A91DE8"/>
    <w:rsid w:val="00A92C34"/>
    <w:rsid w:val="00A94748"/>
    <w:rsid w:val="00AA053E"/>
    <w:rsid w:val="00AA5DCD"/>
    <w:rsid w:val="00AA6E01"/>
    <w:rsid w:val="00AB0832"/>
    <w:rsid w:val="00AB7482"/>
    <w:rsid w:val="00AC1402"/>
    <w:rsid w:val="00AC79E8"/>
    <w:rsid w:val="00AD10C6"/>
    <w:rsid w:val="00AD20DE"/>
    <w:rsid w:val="00AE34DC"/>
    <w:rsid w:val="00AF7F01"/>
    <w:rsid w:val="00B212BE"/>
    <w:rsid w:val="00B442F3"/>
    <w:rsid w:val="00B4664F"/>
    <w:rsid w:val="00B4671D"/>
    <w:rsid w:val="00B57023"/>
    <w:rsid w:val="00B57EC2"/>
    <w:rsid w:val="00B610DD"/>
    <w:rsid w:val="00B61AC6"/>
    <w:rsid w:val="00B62693"/>
    <w:rsid w:val="00B65F82"/>
    <w:rsid w:val="00B86396"/>
    <w:rsid w:val="00B87D0E"/>
    <w:rsid w:val="00B9232D"/>
    <w:rsid w:val="00B9496B"/>
    <w:rsid w:val="00BA01F5"/>
    <w:rsid w:val="00BA6081"/>
    <w:rsid w:val="00BD0745"/>
    <w:rsid w:val="00BD274C"/>
    <w:rsid w:val="00BD2C6D"/>
    <w:rsid w:val="00BD2F20"/>
    <w:rsid w:val="00BD336A"/>
    <w:rsid w:val="00BE023B"/>
    <w:rsid w:val="00BE30B1"/>
    <w:rsid w:val="00BE332C"/>
    <w:rsid w:val="00BE408E"/>
    <w:rsid w:val="00BE6C95"/>
    <w:rsid w:val="00BF33CE"/>
    <w:rsid w:val="00C04349"/>
    <w:rsid w:val="00C122DF"/>
    <w:rsid w:val="00C13380"/>
    <w:rsid w:val="00C13E0B"/>
    <w:rsid w:val="00C147F4"/>
    <w:rsid w:val="00C149D7"/>
    <w:rsid w:val="00C17493"/>
    <w:rsid w:val="00C20376"/>
    <w:rsid w:val="00C260F8"/>
    <w:rsid w:val="00C301FC"/>
    <w:rsid w:val="00C306B8"/>
    <w:rsid w:val="00C30BA9"/>
    <w:rsid w:val="00C32CA2"/>
    <w:rsid w:val="00C40E29"/>
    <w:rsid w:val="00C424C2"/>
    <w:rsid w:val="00C43CFA"/>
    <w:rsid w:val="00C473C2"/>
    <w:rsid w:val="00C6605D"/>
    <w:rsid w:val="00C675A8"/>
    <w:rsid w:val="00C67E56"/>
    <w:rsid w:val="00C70509"/>
    <w:rsid w:val="00C743CB"/>
    <w:rsid w:val="00C77CA4"/>
    <w:rsid w:val="00C8545D"/>
    <w:rsid w:val="00C86184"/>
    <w:rsid w:val="00C93422"/>
    <w:rsid w:val="00CA1A79"/>
    <w:rsid w:val="00CA783E"/>
    <w:rsid w:val="00CB1DBF"/>
    <w:rsid w:val="00CC51E3"/>
    <w:rsid w:val="00CD3AB2"/>
    <w:rsid w:val="00CD6E1A"/>
    <w:rsid w:val="00CE1B4E"/>
    <w:rsid w:val="00CF1886"/>
    <w:rsid w:val="00CF7916"/>
    <w:rsid w:val="00D345DB"/>
    <w:rsid w:val="00D50EC8"/>
    <w:rsid w:val="00D541B3"/>
    <w:rsid w:val="00D55A6F"/>
    <w:rsid w:val="00D657DE"/>
    <w:rsid w:val="00D67D64"/>
    <w:rsid w:val="00D76EEE"/>
    <w:rsid w:val="00D7796C"/>
    <w:rsid w:val="00D97436"/>
    <w:rsid w:val="00DA058B"/>
    <w:rsid w:val="00DA7127"/>
    <w:rsid w:val="00DB64B3"/>
    <w:rsid w:val="00DC1998"/>
    <w:rsid w:val="00DC5A20"/>
    <w:rsid w:val="00DC5A8D"/>
    <w:rsid w:val="00DC61F6"/>
    <w:rsid w:val="00DF50B6"/>
    <w:rsid w:val="00DF7279"/>
    <w:rsid w:val="00E029D2"/>
    <w:rsid w:val="00E04573"/>
    <w:rsid w:val="00E111CF"/>
    <w:rsid w:val="00E17A41"/>
    <w:rsid w:val="00E27C38"/>
    <w:rsid w:val="00E35EEB"/>
    <w:rsid w:val="00E4114E"/>
    <w:rsid w:val="00E4306E"/>
    <w:rsid w:val="00E43CC6"/>
    <w:rsid w:val="00E51F5E"/>
    <w:rsid w:val="00E5767E"/>
    <w:rsid w:val="00E63EA4"/>
    <w:rsid w:val="00E66AFF"/>
    <w:rsid w:val="00E66F2D"/>
    <w:rsid w:val="00E71C9D"/>
    <w:rsid w:val="00E9539D"/>
    <w:rsid w:val="00E97963"/>
    <w:rsid w:val="00EA4236"/>
    <w:rsid w:val="00EA60F5"/>
    <w:rsid w:val="00EB0624"/>
    <w:rsid w:val="00EB60B1"/>
    <w:rsid w:val="00EC5325"/>
    <w:rsid w:val="00EC6647"/>
    <w:rsid w:val="00EC7D44"/>
    <w:rsid w:val="00ED0F78"/>
    <w:rsid w:val="00EE0E27"/>
    <w:rsid w:val="00EE1024"/>
    <w:rsid w:val="00EE3EA9"/>
    <w:rsid w:val="00EF05C1"/>
    <w:rsid w:val="00EF2F29"/>
    <w:rsid w:val="00EF76BE"/>
    <w:rsid w:val="00F008ED"/>
    <w:rsid w:val="00F01BF2"/>
    <w:rsid w:val="00F06F64"/>
    <w:rsid w:val="00F10162"/>
    <w:rsid w:val="00F109A1"/>
    <w:rsid w:val="00F13DBD"/>
    <w:rsid w:val="00F146A6"/>
    <w:rsid w:val="00F176C9"/>
    <w:rsid w:val="00F2270E"/>
    <w:rsid w:val="00F347A5"/>
    <w:rsid w:val="00F36484"/>
    <w:rsid w:val="00F40167"/>
    <w:rsid w:val="00F41756"/>
    <w:rsid w:val="00F47508"/>
    <w:rsid w:val="00F50E1A"/>
    <w:rsid w:val="00F51CC4"/>
    <w:rsid w:val="00F55C1D"/>
    <w:rsid w:val="00F56724"/>
    <w:rsid w:val="00F762D0"/>
    <w:rsid w:val="00F9098D"/>
    <w:rsid w:val="00F91A6A"/>
    <w:rsid w:val="00F9204B"/>
    <w:rsid w:val="00F9353E"/>
    <w:rsid w:val="00F96A95"/>
    <w:rsid w:val="00FA1311"/>
    <w:rsid w:val="00FA3F0A"/>
    <w:rsid w:val="00FB620B"/>
    <w:rsid w:val="00FB6DC5"/>
    <w:rsid w:val="00FC0081"/>
    <w:rsid w:val="00FC20F1"/>
    <w:rsid w:val="00FC55BB"/>
    <w:rsid w:val="00FC6E87"/>
    <w:rsid w:val="00FC75BD"/>
    <w:rsid w:val="00FC7F19"/>
    <w:rsid w:val="00FD67AA"/>
    <w:rsid w:val="00FE2FAB"/>
    <w:rsid w:val="00FE6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37A6212"/>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customStyle="1" w:styleId="Neatrisintapieminana8">
    <w:name w:val="Neatrisināta pieminēšana8"/>
    <w:basedOn w:val="Noklusjumarindkopasfonts"/>
    <w:uiPriority w:val="99"/>
    <w:rsid w:val="00AE3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DD85DC7E-9C8A-4CC5-A124-5005416746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6494</Words>
  <Characters>3703</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2025-04-28T12:03:00Z</dcterms:created>
  <dcterms:modified xsi:type="dcterms:W3CDTF">2025-04-28T12:03:00Z</dcterms:modified>
</cp:coreProperties>
</file>