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1DFE1AE5" w:rsidR="00342E34" w:rsidRDefault="004913C3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42D4785F" w:rsidR="00342E34" w:rsidRPr="002969E7" w:rsidRDefault="001577BB" w:rsidP="00342E34">
      <w:pPr>
        <w:rPr>
          <w:rFonts w:asciiTheme="majorBidi" w:eastAsia="Times New Roman" w:hAnsiTheme="majorBidi" w:cstheme="majorBidi"/>
          <w:b/>
          <w:sz w:val="28"/>
          <w:szCs w:val="28"/>
        </w:rPr>
      </w:pPr>
      <w:bookmarkStart w:id="0" w:name="_Hlk142294082"/>
      <w:bookmarkStart w:id="1" w:name="_Hlk134689284"/>
      <w:bookmarkStart w:id="2" w:name="_Hlk142573857"/>
      <w:r>
        <w:rPr>
          <w:rFonts w:asciiTheme="majorBidi" w:eastAsia="Times New Roman" w:hAnsiTheme="majorBidi" w:cstheme="majorBidi"/>
          <w:b/>
          <w:sz w:val="28"/>
          <w:szCs w:val="28"/>
        </w:rPr>
        <w:t>Pārvietojama basketbola groza iegāde</w:t>
      </w:r>
      <w:r w:rsidR="00A50CA5">
        <w:rPr>
          <w:rFonts w:asciiTheme="majorBidi" w:eastAsia="Times New Roman" w:hAnsiTheme="majorBidi" w:cstheme="majorBidi"/>
          <w:b/>
          <w:sz w:val="28"/>
          <w:szCs w:val="28"/>
        </w:rPr>
        <w:t xml:space="preserve"> un piegāde</w:t>
      </w:r>
      <w:r w:rsidR="00D247DE">
        <w:rPr>
          <w:rFonts w:asciiTheme="majorBidi" w:hAnsiTheme="majorBidi" w:cstheme="majorBidi"/>
          <w:b/>
          <w:sz w:val="28"/>
          <w:szCs w:val="28"/>
        </w:rPr>
        <w:t xml:space="preserve"> Iecavas apvienības pārvaldei</w:t>
      </w:r>
    </w:p>
    <w:bookmarkEnd w:id="0"/>
    <w:p w14:paraId="630C7DCE" w14:textId="2DE15970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D24A2C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4913C3">
        <w:rPr>
          <w:rFonts w:ascii="Times New Roman" w:eastAsia="Times New Roman" w:hAnsi="Times New Roman"/>
          <w:b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B94A19">
        <w:rPr>
          <w:rFonts w:ascii="Times New Roman" w:eastAsia="Times New Roman" w:hAnsi="Times New Roman"/>
          <w:b/>
          <w:sz w:val="24"/>
          <w:szCs w:val="24"/>
        </w:rPr>
        <w:t>1</w:t>
      </w:r>
      <w:r w:rsidR="00D247DE">
        <w:rPr>
          <w:rFonts w:ascii="Times New Roman" w:eastAsia="Times New Roman" w:hAnsi="Times New Roman"/>
          <w:b/>
          <w:sz w:val="24"/>
          <w:szCs w:val="24"/>
        </w:rPr>
        <w:t>6</w:t>
      </w:r>
      <w:r w:rsid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4913C3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EB04A9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EB04A9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EB04A9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EB04A9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69F795DB" w:rsidR="00342E34" w:rsidRPr="00D247DE" w:rsidRDefault="00D247DE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D24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Sporta darba organizators Valdis Šusts</w:t>
            </w:r>
          </w:p>
        </w:tc>
      </w:tr>
      <w:tr w:rsidR="00342E34" w:rsidRPr="005A584E" w14:paraId="46B187AA" w14:textId="77777777" w:rsidTr="00EB04A9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6E988065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D24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29128023</w:t>
            </w:r>
          </w:p>
        </w:tc>
      </w:tr>
      <w:tr w:rsidR="00342E34" w:rsidRPr="005A584E" w14:paraId="5A3EE07B" w14:textId="77777777" w:rsidTr="00EB04A9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7321BC67" w:rsidR="00342E34" w:rsidRPr="006B1AA0" w:rsidRDefault="00D247DE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valdis.susts</w:t>
            </w:r>
            <w:r w:rsidR="00C744A9">
              <w:rPr>
                <w:rFonts w:ascii="Times New Roman" w:hAnsi="Times New Roman"/>
                <w:sz w:val="24"/>
                <w:szCs w:val="24"/>
              </w:rPr>
              <w:t>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5FB6B769" w:rsidR="00342E34" w:rsidRDefault="00342E34" w:rsidP="001548FD">
      <w:pPr>
        <w:pStyle w:val="Default"/>
        <w:jc w:val="both"/>
      </w:pPr>
      <w:r w:rsidRPr="004A6B3A">
        <w:t>2.1.</w:t>
      </w:r>
      <w:r w:rsidR="002969E7" w:rsidRPr="002969E7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94A19">
        <w:rPr>
          <w:rFonts w:asciiTheme="majorBidi" w:hAnsiTheme="majorBidi" w:cstheme="majorBidi"/>
          <w:bCs/>
        </w:rPr>
        <w:t>Pārvietojama basketbola groza iegāde un piegāde</w:t>
      </w:r>
      <w:r w:rsidR="001548FD">
        <w:t xml:space="preserve">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47C79F45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4913C3">
        <w:rPr>
          <w:rFonts w:ascii="Times New Roman" w:eastAsia="Times New Roman" w:hAnsi="Times New Roman"/>
          <w:bCs/>
          <w:sz w:val="24"/>
          <w:szCs w:val="24"/>
        </w:rPr>
        <w:t>5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B94A19">
        <w:rPr>
          <w:rFonts w:ascii="Times New Roman" w:eastAsia="Times New Roman" w:hAnsi="Times New Roman"/>
          <w:bCs/>
          <w:sz w:val="24"/>
          <w:szCs w:val="24"/>
        </w:rPr>
        <w:t>1</w:t>
      </w:r>
      <w:r w:rsidR="00D247DE">
        <w:rPr>
          <w:rFonts w:ascii="Times New Roman" w:eastAsia="Times New Roman" w:hAnsi="Times New Roman"/>
          <w:bCs/>
          <w:sz w:val="24"/>
          <w:szCs w:val="24"/>
        </w:rPr>
        <w:t>6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4913C3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65410A49" w:rsidR="00342E34" w:rsidRPr="004A6B3A" w:rsidRDefault="00342E34" w:rsidP="00EB04A9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EB04A9">
        <w:rPr>
          <w:rFonts w:ascii="Times New Roman" w:hAnsi="Times New Roman"/>
          <w:b/>
          <w:sz w:val="24"/>
          <w:szCs w:val="24"/>
        </w:rPr>
        <w:t>5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B94A19">
        <w:rPr>
          <w:rFonts w:ascii="Times New Roman" w:hAnsi="Times New Roman"/>
          <w:b/>
          <w:sz w:val="24"/>
          <w:szCs w:val="24"/>
        </w:rPr>
        <w:t>22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B94A19">
        <w:rPr>
          <w:rFonts w:ascii="Times New Roman" w:hAnsi="Times New Roman"/>
          <w:b/>
          <w:sz w:val="24"/>
          <w:szCs w:val="24"/>
        </w:rPr>
        <w:t>maijam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EB04A9" w:rsidRPr="00382521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55F064E6" w:rsidR="00342E34" w:rsidRPr="00AF2BDB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43639F">
        <w:rPr>
          <w:rFonts w:ascii="Times New Roman" w:hAnsi="Times New Roman"/>
          <w:sz w:val="24"/>
          <w:szCs w:val="24"/>
        </w:rPr>
        <w:t>Līguma izpildes laiks:</w:t>
      </w:r>
      <w:r w:rsidRPr="00AF2BDB">
        <w:rPr>
          <w:rFonts w:ascii="Times New Roman" w:hAnsi="Times New Roman"/>
          <w:sz w:val="24"/>
          <w:szCs w:val="24"/>
        </w:rPr>
        <w:t xml:space="preserve"> </w:t>
      </w:r>
      <w:r w:rsidR="00B94A19">
        <w:rPr>
          <w:rFonts w:ascii="Times New Roman" w:hAnsi="Times New Roman"/>
          <w:sz w:val="24"/>
          <w:szCs w:val="24"/>
        </w:rPr>
        <w:t>2 (divu)</w:t>
      </w:r>
      <w:r w:rsidR="00F943CB">
        <w:rPr>
          <w:rFonts w:ascii="Times New Roman" w:hAnsi="Times New Roman"/>
          <w:sz w:val="24"/>
          <w:szCs w:val="24"/>
        </w:rPr>
        <w:t xml:space="preserve"> </w:t>
      </w:r>
      <w:r w:rsidR="00B94A19">
        <w:rPr>
          <w:rFonts w:ascii="Times New Roman" w:hAnsi="Times New Roman"/>
          <w:sz w:val="24"/>
          <w:szCs w:val="24"/>
        </w:rPr>
        <w:t>nedēļu</w:t>
      </w:r>
      <w:r w:rsidR="00F943CB">
        <w:rPr>
          <w:rFonts w:ascii="Times New Roman" w:hAnsi="Times New Roman"/>
          <w:sz w:val="24"/>
          <w:szCs w:val="24"/>
        </w:rPr>
        <w:t xml:space="preserve"> periods </w:t>
      </w:r>
      <w:r w:rsidR="00310C58">
        <w:rPr>
          <w:rFonts w:ascii="Times New Roman" w:hAnsi="Times New Roman"/>
          <w:sz w:val="24"/>
          <w:szCs w:val="24"/>
        </w:rPr>
        <w:t>no līguma parakstīšanas dienas</w:t>
      </w:r>
      <w:r w:rsidR="00AF2BDB" w:rsidRPr="00AF2BDB">
        <w:rPr>
          <w:rFonts w:ascii="Times New Roman" w:hAnsi="Times New Roman"/>
          <w:sz w:val="24"/>
          <w:szCs w:val="24"/>
        </w:rPr>
        <w:t>.</w:t>
      </w:r>
    </w:p>
    <w:p w14:paraId="2BDC3613" w14:textId="1B306E36" w:rsidR="00A172A9" w:rsidRPr="005029EE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43639F">
        <w:rPr>
          <w:rFonts w:ascii="Times New Roman" w:hAnsi="Times New Roman"/>
          <w:sz w:val="24"/>
          <w:szCs w:val="24"/>
        </w:rPr>
        <w:t xml:space="preserve"> </w:t>
      </w:r>
      <w:r w:rsidR="00FB0951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Iecava, </w:t>
      </w:r>
      <w:r w:rsidR="00D247DE">
        <w:rPr>
          <w:rFonts w:asciiTheme="majorBidi" w:eastAsiaTheme="minorHAnsi" w:hAnsiTheme="majorBidi" w:cstheme="majorBidi"/>
          <w:color w:val="000000"/>
          <w:sz w:val="24"/>
          <w:szCs w:val="24"/>
        </w:rPr>
        <w:t>Skolas iela 37</w:t>
      </w:r>
      <w:r w:rsidR="001548FD" w:rsidRPr="005029EE">
        <w:rPr>
          <w:rFonts w:asciiTheme="majorBidi" w:hAnsiTheme="majorBidi" w:cstheme="majorBidi"/>
        </w:rPr>
        <w:t>, Bauskas novads</w:t>
      </w:r>
      <w:r w:rsidR="00D247DE">
        <w:rPr>
          <w:rFonts w:asciiTheme="majorBidi" w:hAnsiTheme="majorBidi" w:cstheme="majorBidi"/>
        </w:rPr>
        <w:t>.</w:t>
      </w:r>
    </w:p>
    <w:p w14:paraId="3A133578" w14:textId="075BEB3B" w:rsidR="00A172A9" w:rsidRPr="00EB04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</w:t>
      </w:r>
      <w:r w:rsidR="00EB04A9">
        <w:rPr>
          <w:rFonts w:ascii="Times New Roman" w:hAnsi="Times New Roman"/>
          <w:sz w:val="24"/>
          <w:szCs w:val="24"/>
        </w:rPr>
        <w:t xml:space="preserve"> pēc kārtējā pieņemšanas-nodošanas akta saņemšanas.</w:t>
      </w:r>
    </w:p>
    <w:p w14:paraId="5FE6597D" w14:textId="4BAEBAD4" w:rsidR="00EB04A9" w:rsidRPr="00C9788F" w:rsidRDefault="00EB04A9" w:rsidP="00B94A19">
      <w:pPr>
        <w:numPr>
          <w:ilvl w:val="1"/>
          <w:numId w:val="1"/>
        </w:numPr>
        <w:spacing w:after="12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66E96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Pretendents preces cenā iekļauj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visus izdevumus, kas saistīti ar</w:t>
      </w:r>
      <w:r w:rsidR="002969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247DE">
        <w:rPr>
          <w:rFonts w:ascii="Times New Roman" w:eastAsia="Times New Roman" w:hAnsi="Times New Roman"/>
          <w:sz w:val="24"/>
          <w:szCs w:val="24"/>
          <w:lang w:eastAsia="lv-LV"/>
        </w:rPr>
        <w:t xml:space="preserve">preces </w:t>
      </w:r>
      <w:r w:rsidR="005A7B4E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D247DE">
        <w:rPr>
          <w:rFonts w:ascii="Times New Roman" w:eastAsia="Times New Roman" w:hAnsi="Times New Roman"/>
          <w:sz w:val="24"/>
          <w:szCs w:val="24"/>
          <w:lang w:eastAsia="lv-LV"/>
        </w:rPr>
        <w:t>iegādi.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77777777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704AF001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</w:t>
      </w:r>
      <w:r w:rsidR="00E25420">
        <w:rPr>
          <w:rFonts w:ascii="Times New Roman" w:hAnsi="Times New Roman"/>
          <w:sz w:val="24"/>
          <w:szCs w:val="24"/>
        </w:rPr>
        <w:t xml:space="preserve"> (pievienots Excell fails)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0CAAAB22" w14:textId="77777777" w:rsidR="00342E34" w:rsidRDefault="00342E34" w:rsidP="00C9788F">
      <w:pPr>
        <w:jc w:val="both"/>
      </w:pPr>
    </w:p>
    <w:p w14:paraId="2AE15234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64EC1E" w14:textId="77777777" w:rsidR="006C76E6" w:rsidRDefault="006C76E6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57212F" w14:textId="77777777" w:rsidR="00D247DE" w:rsidRDefault="00D247DE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48A687" w14:textId="77777777" w:rsidR="00B94A19" w:rsidRDefault="00B94A19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0C39DB" w14:textId="77777777" w:rsidR="00D96E39" w:rsidRDefault="00D96E39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1B630B" w14:textId="77777777" w:rsidR="00A15140" w:rsidRPr="00804977" w:rsidRDefault="00804977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0271CD6D" w14:textId="77777777" w:rsidR="002969E7" w:rsidRPr="002969E7" w:rsidRDefault="002969E7" w:rsidP="002969E7">
      <w:pPr>
        <w:rPr>
          <w:rFonts w:asciiTheme="majorBidi" w:hAnsiTheme="majorBidi" w:cstheme="majorBidi"/>
          <w:b/>
          <w:sz w:val="24"/>
          <w:szCs w:val="24"/>
        </w:rPr>
      </w:pPr>
      <w:r w:rsidRPr="002969E7">
        <w:rPr>
          <w:rFonts w:asciiTheme="majorBidi" w:hAnsiTheme="majorBidi" w:cstheme="majorBidi"/>
          <w:b/>
          <w:sz w:val="24"/>
          <w:szCs w:val="24"/>
        </w:rPr>
        <w:t>TEHNISKĀ SPECIFIKĀCIJA</w:t>
      </w:r>
    </w:p>
    <w:p w14:paraId="62E272C9" w14:textId="77777777" w:rsidR="002969E7" w:rsidRPr="002969E7" w:rsidRDefault="002969E7" w:rsidP="002969E7">
      <w:pPr>
        <w:pStyle w:val="Index1"/>
        <w:jc w:val="center"/>
        <w:rPr>
          <w:rFonts w:asciiTheme="majorBidi" w:hAnsiTheme="majorBidi" w:cstheme="majorBidi"/>
        </w:rPr>
      </w:pPr>
    </w:p>
    <w:p w14:paraId="039B21EE" w14:textId="6249A269" w:rsidR="00B94A19" w:rsidRPr="002969E7" w:rsidRDefault="00B94A19" w:rsidP="00B94A19">
      <w:pPr>
        <w:rPr>
          <w:rFonts w:asciiTheme="majorBidi" w:eastAsia="Times New Roman" w:hAnsiTheme="majorBidi" w:cstheme="majorBidi"/>
          <w:b/>
          <w:sz w:val="28"/>
          <w:szCs w:val="28"/>
        </w:rPr>
      </w:pPr>
      <w:r>
        <w:rPr>
          <w:rFonts w:asciiTheme="majorBidi" w:eastAsia="Times New Roman" w:hAnsiTheme="majorBidi" w:cstheme="majorBidi"/>
          <w:b/>
          <w:sz w:val="28"/>
          <w:szCs w:val="28"/>
        </w:rPr>
        <w:t>Pārvietojama basketbola groza iegāde</w:t>
      </w:r>
      <w:r w:rsidR="00A573D5">
        <w:rPr>
          <w:rFonts w:asciiTheme="majorBidi" w:eastAsia="Times New Roman" w:hAnsiTheme="majorBidi" w:cstheme="majorBidi"/>
          <w:b/>
          <w:sz w:val="28"/>
          <w:szCs w:val="28"/>
        </w:rPr>
        <w:t xml:space="preserve"> un piegāde</w:t>
      </w:r>
      <w:r>
        <w:rPr>
          <w:rFonts w:asciiTheme="majorBidi" w:hAnsiTheme="majorBidi" w:cstheme="majorBidi"/>
          <w:b/>
          <w:sz w:val="28"/>
          <w:szCs w:val="28"/>
        </w:rPr>
        <w:t xml:space="preserve"> Iecavas apvienības pārvaldei</w:t>
      </w:r>
    </w:p>
    <w:p w14:paraId="71715B15" w14:textId="77777777" w:rsidR="00B94A19" w:rsidRPr="005045ED" w:rsidRDefault="00B94A19" w:rsidP="00B94A19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16/CA</w:t>
      </w:r>
    </w:p>
    <w:p w14:paraId="07BB825F" w14:textId="279EBD91" w:rsidR="00D247DE" w:rsidRPr="00A573D5" w:rsidRDefault="00D247DE" w:rsidP="00D247DE">
      <w:pPr>
        <w:rPr>
          <w:rFonts w:asciiTheme="majorBidi" w:eastAsia="Times New Roman" w:hAnsiTheme="majorBidi" w:cstheme="majorBidi"/>
          <w:b/>
          <w:sz w:val="24"/>
          <w:szCs w:val="24"/>
          <w:u w:val="single"/>
        </w:rPr>
      </w:pPr>
    </w:p>
    <w:p w14:paraId="1630ADE2" w14:textId="75CED82A" w:rsidR="00F40A74" w:rsidRPr="00A573D5" w:rsidRDefault="00A573D5">
      <w:pPr>
        <w:spacing w:after="200"/>
        <w:jc w:val="left"/>
        <w:rPr>
          <w:rFonts w:asciiTheme="majorBidi" w:eastAsia="Times New Roman" w:hAnsiTheme="majorBidi" w:cstheme="majorBidi"/>
          <w:b/>
          <w:sz w:val="24"/>
          <w:szCs w:val="24"/>
          <w:u w:val="single"/>
        </w:rPr>
      </w:pPr>
      <w:r w:rsidRPr="00A573D5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 xml:space="preserve">Pārvietojama </w:t>
      </w:r>
      <w:r w:rsidR="000703C9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 xml:space="preserve">strībola </w:t>
      </w:r>
      <w:r w:rsidRPr="00A573D5">
        <w:rPr>
          <w:rFonts w:asciiTheme="majorBidi" w:eastAsia="Times New Roman" w:hAnsiTheme="majorBidi" w:cstheme="majorBidi"/>
          <w:b/>
          <w:sz w:val="24"/>
          <w:szCs w:val="24"/>
          <w:u w:val="single"/>
        </w:rPr>
        <w:t>basketbola groza tehniskie parametri:</w:t>
      </w:r>
    </w:p>
    <w:p w14:paraId="0DA29C97" w14:textId="77777777" w:rsidR="00736522" w:rsidRDefault="00736522" w:rsidP="00A573D5">
      <w:pPr>
        <w:spacing w:line="360" w:lineRule="auto"/>
        <w:jc w:val="left"/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</w:pPr>
    </w:p>
    <w:p w14:paraId="5C286413" w14:textId="5668C342" w:rsidR="00736522" w:rsidRPr="00736522" w:rsidRDefault="00736522" w:rsidP="00736522">
      <w:pPr>
        <w:pStyle w:val="ListParagraph"/>
        <w:numPr>
          <w:ilvl w:val="0"/>
          <w:numId w:val="20"/>
        </w:numPr>
        <w:jc w:val="left"/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</w:pPr>
      <w:r w:rsidRPr="00736522"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  <w:t>Atbalsts ar ātru teleskopisko augstuma regulēšanu no 160 cm līdz 305 cm (visām vecuma grupām). Iespēja noņemt regulēšanas rokturi, lai citas personas un bērni bez vajadzības nevarētu mainīt groza augstumu.</w:t>
      </w:r>
    </w:p>
    <w:p w14:paraId="7FFCC45C" w14:textId="321A0B0F" w:rsidR="00736522" w:rsidRPr="00736522" w:rsidRDefault="00736522" w:rsidP="00736522">
      <w:pPr>
        <w:pStyle w:val="ListParagraph"/>
        <w:numPr>
          <w:ilvl w:val="0"/>
          <w:numId w:val="20"/>
        </w:numPr>
        <w:jc w:val="left"/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</w:pPr>
      <w:r w:rsidRPr="00736522"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  <w:t>Rūdītā stikla vairogs caurspīdīgs, dažādus laika apstākļus izturīgs. Vairoga izmērs: 140x83cm. Vairogam ir metāla rāmis un apakšdaļā aizsargpolstrerējums.</w:t>
      </w:r>
    </w:p>
    <w:p w14:paraId="7206EA1F" w14:textId="51C67281" w:rsidR="00736522" w:rsidRPr="00736522" w:rsidRDefault="00736522" w:rsidP="00736522">
      <w:pPr>
        <w:pStyle w:val="ListParagraph"/>
        <w:numPr>
          <w:ilvl w:val="0"/>
          <w:numId w:val="20"/>
        </w:numPr>
        <w:jc w:val="left"/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</w:pPr>
      <w:r w:rsidRPr="00736522"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  <w:t>Standarta izmēra dzelzs stīpa ar atsperu mehānismu “Pro Slam Breakaway”. Stīpa piemērota dažādiem laika apstākļiem</w:t>
      </w:r>
    </w:p>
    <w:p w14:paraId="3E432C7B" w14:textId="2EB2EC71" w:rsidR="00736522" w:rsidRPr="00736522" w:rsidRDefault="00736522" w:rsidP="00736522">
      <w:pPr>
        <w:pStyle w:val="ListParagraph"/>
        <w:numPr>
          <w:ilvl w:val="0"/>
          <w:numId w:val="20"/>
        </w:numPr>
        <w:jc w:val="left"/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</w:pPr>
      <w:r w:rsidRPr="00736522"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  <w:t>Noņemama Metāla atbalsta kaste ar rokturiem, lai vieglāk varētu pārvietot grozu</w:t>
      </w:r>
    </w:p>
    <w:p w14:paraId="32E1849F" w14:textId="46B8D051" w:rsidR="00736522" w:rsidRPr="00736522" w:rsidRDefault="00736522" w:rsidP="00736522">
      <w:pPr>
        <w:pStyle w:val="ListParagraph"/>
        <w:numPr>
          <w:ilvl w:val="0"/>
          <w:numId w:val="20"/>
        </w:numPr>
        <w:jc w:val="left"/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</w:pPr>
      <w:r w:rsidRPr="00736522"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  <w:t>Grozs ar transportēšanas ritentiņiem groza ērtai pārvietošanai. Metāla atbalsta kaste piepildāma ar smiltīm/akmeņiem vai to maisījumu (150kg), lai neļautu apgāzties groza konstrukcijai pat spēcīga vēja brāzmu laikā. Var papildus atsvarus uzlikt arī virsū uz metāla atbalsta kastes.</w:t>
      </w:r>
    </w:p>
    <w:p w14:paraId="36174166" w14:textId="0FFC96B0" w:rsidR="00736522" w:rsidRPr="00736522" w:rsidRDefault="00736522" w:rsidP="00736522">
      <w:pPr>
        <w:pStyle w:val="ListParagraph"/>
        <w:numPr>
          <w:ilvl w:val="0"/>
          <w:numId w:val="20"/>
        </w:numPr>
        <w:jc w:val="both"/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</w:pPr>
      <w:r w:rsidRPr="00736522"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  <w:t>Iespējams stabu novietot vertikāli</w:t>
      </w:r>
      <w:r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  <w:t xml:space="preserve"> un</w:t>
      </w:r>
      <w:r w:rsidRPr="00736522"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  <w:t xml:space="preserve"> slīpi </w:t>
      </w:r>
    </w:p>
    <w:p w14:paraId="512ABDF6" w14:textId="05294CA7" w:rsidR="00736522" w:rsidRPr="00736522" w:rsidRDefault="00736522" w:rsidP="00736522">
      <w:pPr>
        <w:pStyle w:val="ListParagraph"/>
        <w:numPr>
          <w:ilvl w:val="0"/>
          <w:numId w:val="20"/>
        </w:numPr>
        <w:jc w:val="left"/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</w:pPr>
      <w:r w:rsidRPr="00736522">
        <w:rPr>
          <w:rFonts w:asciiTheme="majorBidi" w:hAnsiTheme="majorBidi" w:cstheme="majorBidi"/>
          <w:color w:val="000000" w:themeColor="text1"/>
          <w:spacing w:val="10"/>
          <w:sz w:val="24"/>
          <w:szCs w:val="24"/>
          <w:shd w:val="clear" w:color="auto" w:fill="FFFFFF"/>
        </w:rPr>
        <w:t>Grozam jāatbilst 2001/95/EC drošības direktīvām un EN 957-1:2005, EN 957-2:2004 standartiem.</w:t>
      </w:r>
    </w:p>
    <w:p w14:paraId="3F8531EE" w14:textId="420EF1B1" w:rsidR="002969E7" w:rsidRPr="00A573D5" w:rsidRDefault="00D247DE" w:rsidP="00A573D5">
      <w:pPr>
        <w:spacing w:after="200" w:line="360" w:lineRule="auto"/>
        <w:jc w:val="left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A573D5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br w:type="page"/>
      </w:r>
    </w:p>
    <w:p w14:paraId="7AD46271" w14:textId="77777777" w:rsidR="00A15140" w:rsidRPr="00A008F2" w:rsidRDefault="00804977" w:rsidP="004C667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D18ECC" w14:textId="77777777" w:rsidR="00A15140" w:rsidRPr="00A008F2" w:rsidRDefault="00A1514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2FA7E493" w14:textId="1DBF0C60" w:rsidR="00A573D5" w:rsidRPr="002969E7" w:rsidRDefault="00A573D5" w:rsidP="00A573D5">
      <w:pPr>
        <w:rPr>
          <w:rFonts w:asciiTheme="majorBidi" w:eastAsia="Times New Roman" w:hAnsiTheme="majorBidi" w:cstheme="majorBidi"/>
          <w:b/>
          <w:sz w:val="28"/>
          <w:szCs w:val="28"/>
        </w:rPr>
      </w:pPr>
      <w:r>
        <w:rPr>
          <w:rFonts w:asciiTheme="majorBidi" w:eastAsia="Times New Roman" w:hAnsiTheme="majorBidi" w:cstheme="majorBidi"/>
          <w:b/>
          <w:sz w:val="28"/>
          <w:szCs w:val="28"/>
        </w:rPr>
        <w:t>Pārvietojama basketbola groza iegāde un piegāde</w:t>
      </w:r>
      <w:r>
        <w:rPr>
          <w:rFonts w:asciiTheme="majorBidi" w:hAnsiTheme="majorBidi" w:cstheme="majorBidi"/>
          <w:b/>
          <w:sz w:val="28"/>
          <w:szCs w:val="28"/>
        </w:rPr>
        <w:t xml:space="preserve"> Iecavas apvienības pārvaldei</w:t>
      </w:r>
    </w:p>
    <w:p w14:paraId="56F89C4A" w14:textId="77777777" w:rsidR="00A573D5" w:rsidRPr="005045ED" w:rsidRDefault="00A573D5" w:rsidP="00A573D5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16/CA</w:t>
      </w:r>
    </w:p>
    <w:p w14:paraId="5C684AC3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15140" w:rsidRPr="00A008F2" w14:paraId="7F84D07E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91559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15140" w:rsidRPr="00A008F2" w14:paraId="70C7BF81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53F77D2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EE48B7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8842B64" w14:textId="77777777" w:rsidTr="00347F39">
        <w:trPr>
          <w:cantSplit/>
        </w:trPr>
        <w:tc>
          <w:tcPr>
            <w:tcW w:w="3414" w:type="dxa"/>
            <w:gridSpan w:val="2"/>
          </w:tcPr>
          <w:p w14:paraId="3A0A9F31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489E0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707CB0D" w14:textId="77777777" w:rsidTr="00347F39">
        <w:trPr>
          <w:cantSplit/>
        </w:trPr>
        <w:tc>
          <w:tcPr>
            <w:tcW w:w="3414" w:type="dxa"/>
            <w:gridSpan w:val="2"/>
          </w:tcPr>
          <w:p w14:paraId="01818282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786D59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84BA7CD" w14:textId="77777777" w:rsidTr="00347F39">
        <w:trPr>
          <w:cantSplit/>
        </w:trPr>
        <w:tc>
          <w:tcPr>
            <w:tcW w:w="3414" w:type="dxa"/>
            <w:gridSpan w:val="2"/>
          </w:tcPr>
          <w:p w14:paraId="510556E3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E31FE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D0A2E18" w14:textId="77777777" w:rsidTr="00347F39">
        <w:trPr>
          <w:cantSplit/>
        </w:trPr>
        <w:tc>
          <w:tcPr>
            <w:tcW w:w="3414" w:type="dxa"/>
            <w:gridSpan w:val="2"/>
          </w:tcPr>
          <w:p w14:paraId="797136D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752C2D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E3DFE1E" w14:textId="77777777" w:rsidTr="00347F39">
        <w:trPr>
          <w:cantSplit/>
        </w:trPr>
        <w:tc>
          <w:tcPr>
            <w:tcW w:w="3414" w:type="dxa"/>
            <w:gridSpan w:val="2"/>
          </w:tcPr>
          <w:p w14:paraId="5A96FCB9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6A334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B98A120" w14:textId="77777777" w:rsidTr="00347F39">
        <w:trPr>
          <w:cantSplit/>
        </w:trPr>
        <w:tc>
          <w:tcPr>
            <w:tcW w:w="3414" w:type="dxa"/>
            <w:gridSpan w:val="2"/>
          </w:tcPr>
          <w:p w14:paraId="4B4A77C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E1CD9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5889120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96A13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791C4D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3446ED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15140" w:rsidRPr="00A008F2" w14:paraId="30DAD3E6" w14:textId="77777777" w:rsidTr="00347F39">
        <w:trPr>
          <w:cantSplit/>
        </w:trPr>
        <w:tc>
          <w:tcPr>
            <w:tcW w:w="2189" w:type="dxa"/>
          </w:tcPr>
          <w:p w14:paraId="2E38742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6CC90C6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C607B61" w14:textId="77777777" w:rsidTr="00347F39">
        <w:trPr>
          <w:cantSplit/>
        </w:trPr>
        <w:tc>
          <w:tcPr>
            <w:tcW w:w="2189" w:type="dxa"/>
          </w:tcPr>
          <w:p w14:paraId="55FFDB78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37E48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5140" w:rsidRPr="00A008F2" w14:paraId="453434B3" w14:textId="77777777" w:rsidTr="00347F39">
        <w:trPr>
          <w:cantSplit/>
        </w:trPr>
        <w:tc>
          <w:tcPr>
            <w:tcW w:w="2189" w:type="dxa"/>
          </w:tcPr>
          <w:p w14:paraId="7C6A0F4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9FFBA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AF20642" w14:textId="77777777" w:rsidTr="00347F39">
        <w:trPr>
          <w:cantSplit/>
        </w:trPr>
        <w:tc>
          <w:tcPr>
            <w:tcW w:w="2189" w:type="dxa"/>
          </w:tcPr>
          <w:p w14:paraId="7ED67E5B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BA6645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6FDBA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083B0" w14:textId="03EA542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0703C9">
        <w:rPr>
          <w:rFonts w:ascii="Times New Roman" w:eastAsia="Times New Roman" w:hAnsi="Times New Roman"/>
          <w:sz w:val="24"/>
          <w:szCs w:val="24"/>
        </w:rPr>
        <w:t>cenu aptaujā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9E8DCD7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56CFF2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184FC8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5D8382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15140" w:rsidRPr="00A008F2" w14:paraId="10A0F48D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2EE4493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C9752D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6B739190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9D28E59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DAB9B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1B287FF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BA43D05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C5BE7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7B77891E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BC1410D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FE97D4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3D447EC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9A0CFF" w14:textId="56FFC009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C059792" w14:textId="28648980" w:rsidR="00FB0951" w:rsidRDefault="00FB0951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9D6E442" w14:textId="77777777" w:rsid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DA0FB13" w14:textId="77777777" w:rsid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433FC43" w14:textId="77777777" w:rsidR="002969E7" w:rsidRP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D94BB92" w14:textId="69017339" w:rsidR="00FB0951" w:rsidRDefault="00FB095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212D8D7" w14:textId="77777777" w:rsidR="002D2731" w:rsidRPr="00A008F2" w:rsidRDefault="002D273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6E1131" w14:textId="58555045" w:rsidR="006C76E6" w:rsidRPr="006C76E6" w:rsidRDefault="006C76E6" w:rsidP="006C76E6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6C76E6">
        <w:rPr>
          <w:rFonts w:ascii="Times New Roman" w:hAnsi="Times New Roman"/>
          <w:b/>
          <w:sz w:val="24"/>
          <w:szCs w:val="24"/>
        </w:rPr>
        <w:t xml:space="preserve">3.pielikums </w:t>
      </w:r>
    </w:p>
    <w:p w14:paraId="3DEC8982" w14:textId="57BE5FCD" w:rsidR="00FB0951" w:rsidRDefault="00FB0951" w:rsidP="00FB0951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5676E24A" w14:textId="722CE73F" w:rsidR="00A573D5" w:rsidRPr="002969E7" w:rsidRDefault="00A573D5" w:rsidP="00A573D5">
      <w:pPr>
        <w:rPr>
          <w:rFonts w:asciiTheme="majorBidi" w:eastAsia="Times New Roman" w:hAnsiTheme="majorBidi" w:cstheme="majorBidi"/>
          <w:b/>
          <w:sz w:val="28"/>
          <w:szCs w:val="28"/>
        </w:rPr>
      </w:pPr>
      <w:r>
        <w:rPr>
          <w:rFonts w:asciiTheme="majorBidi" w:eastAsia="Times New Roman" w:hAnsiTheme="majorBidi" w:cstheme="majorBidi"/>
          <w:b/>
          <w:sz w:val="28"/>
          <w:szCs w:val="28"/>
        </w:rPr>
        <w:t>Pārvietojama basketbola groza iegāde un piegāde</w:t>
      </w:r>
      <w:r>
        <w:rPr>
          <w:rFonts w:asciiTheme="majorBidi" w:hAnsiTheme="majorBidi" w:cstheme="majorBidi"/>
          <w:b/>
          <w:sz w:val="28"/>
          <w:szCs w:val="28"/>
        </w:rPr>
        <w:t xml:space="preserve"> Iecavas apvienības pārvaldei</w:t>
      </w:r>
    </w:p>
    <w:p w14:paraId="3A93E2F7" w14:textId="47D43F8F" w:rsidR="00A573D5" w:rsidRPr="00A573D5" w:rsidRDefault="00A573D5" w:rsidP="00A573D5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>
        <w:rPr>
          <w:rFonts w:ascii="Times New Roman" w:eastAsia="Times New Roman" w:hAnsi="Times New Roman"/>
          <w:b/>
          <w:sz w:val="24"/>
          <w:szCs w:val="24"/>
        </w:rPr>
        <w:t>5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>
        <w:rPr>
          <w:rFonts w:ascii="Times New Roman" w:eastAsia="Times New Roman" w:hAnsi="Times New Roman"/>
          <w:b/>
          <w:sz w:val="24"/>
          <w:szCs w:val="24"/>
        </w:rPr>
        <w:t>16/CA</w:t>
      </w:r>
    </w:p>
    <w:p w14:paraId="702FFD66" w14:textId="77777777" w:rsidR="00FB0951" w:rsidRPr="006B1AA0" w:rsidRDefault="00FB0951" w:rsidP="00FB0951">
      <w:pPr>
        <w:framePr w:hSpace="180" w:wrap="around" w:vAnchor="text" w:hAnchor="page" w:x="1681" w:y="136"/>
        <w:tabs>
          <w:tab w:val="center" w:pos="4153"/>
          <w:tab w:val="right" w:pos="8306"/>
        </w:tabs>
        <w:spacing w:line="240" w:lineRule="auto"/>
        <w:ind w:right="-567" w:hanging="284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C1916FB" w14:textId="266DC505" w:rsidR="00FB0951" w:rsidRPr="004B339E" w:rsidRDefault="00FB0951" w:rsidP="00FB0951">
      <w:pPr>
        <w:framePr w:hSpace="180" w:wrap="around" w:vAnchor="text" w:hAnchor="page" w:x="1681" w:y="136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Iepazinušies ar </w:t>
      </w:r>
      <w:r w:rsidR="00A573D5">
        <w:rPr>
          <w:rFonts w:ascii="Times New Roman" w:eastAsia="Times New Roman" w:hAnsi="Times New Roman"/>
          <w:sz w:val="24"/>
          <w:szCs w:val="24"/>
          <w:lang w:eastAsia="lv-LV"/>
        </w:rPr>
        <w:t>cenu aptaujas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“</w:t>
      </w:r>
      <w:r w:rsidR="00A573D5">
        <w:rPr>
          <w:rFonts w:ascii="Times New Roman" w:eastAsia="Times New Roman" w:hAnsi="Times New Roman"/>
          <w:bCs/>
          <w:sz w:val="24"/>
          <w:szCs w:val="24"/>
        </w:rPr>
        <w:t xml:space="preserve">Pārvietojama basketbola groza </w:t>
      </w:r>
      <w:r w:rsidR="005A7B4E">
        <w:rPr>
          <w:rFonts w:ascii="Times New Roman" w:eastAsia="Times New Roman" w:hAnsi="Times New Roman"/>
          <w:bCs/>
          <w:sz w:val="24"/>
          <w:szCs w:val="24"/>
        </w:rPr>
        <w:t>iegāde un piegāde Iecavas apvienības pārvaldei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”, identifikācijas numurs IAP 202</w:t>
      </w:r>
      <w:r w:rsidR="00C9788F">
        <w:rPr>
          <w:rFonts w:ascii="Times New Roman" w:eastAsia="Times New Roman" w:hAnsi="Times New Roman"/>
          <w:bCs/>
          <w:sz w:val="24"/>
          <w:szCs w:val="24"/>
        </w:rPr>
        <w:t>5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 w:rsidR="00A573D5">
        <w:rPr>
          <w:rFonts w:ascii="Times New Roman" w:eastAsia="Times New Roman" w:hAnsi="Times New Roman"/>
          <w:bCs/>
          <w:sz w:val="24"/>
          <w:szCs w:val="24"/>
        </w:rPr>
        <w:t>1</w:t>
      </w:r>
      <w:r w:rsidR="005A7B4E">
        <w:rPr>
          <w:rFonts w:ascii="Times New Roman" w:eastAsia="Times New Roman" w:hAnsi="Times New Roman"/>
          <w:bCs/>
          <w:sz w:val="24"/>
          <w:szCs w:val="24"/>
        </w:rPr>
        <w:t>6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 w:rsidR="00C9788F">
        <w:rPr>
          <w:rFonts w:ascii="Times New Roman" w:eastAsia="Times New Roman" w:hAnsi="Times New Roman"/>
          <w:bCs/>
          <w:sz w:val="24"/>
          <w:szCs w:val="24"/>
        </w:rPr>
        <w:t>CA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noteikumiem, mēs piedāvājam </w:t>
      </w:r>
      <w:r w:rsidR="005A7B4E">
        <w:rPr>
          <w:rFonts w:ascii="Times New Roman" w:eastAsia="Times New Roman" w:hAnsi="Times New Roman"/>
          <w:sz w:val="24"/>
          <w:szCs w:val="24"/>
          <w:lang w:eastAsia="lv-LV"/>
        </w:rPr>
        <w:t xml:space="preserve">piegādāt preci 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>par šādu līgumcenu:</w:t>
      </w:r>
    </w:p>
    <w:tbl>
      <w:tblPr>
        <w:tblpPr w:leftFromText="180" w:rightFromText="180" w:vertAnchor="text" w:horzAnchor="margin" w:tblpY="2281"/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2378"/>
        <w:gridCol w:w="1018"/>
        <w:gridCol w:w="1496"/>
        <w:gridCol w:w="1533"/>
        <w:gridCol w:w="1558"/>
      </w:tblGrid>
      <w:tr w:rsidR="002D2731" w:rsidRPr="006B1AA0" w14:paraId="242AE67A" w14:textId="77777777" w:rsidTr="002D2731">
        <w:trPr>
          <w:trHeight w:val="557"/>
        </w:trPr>
        <w:tc>
          <w:tcPr>
            <w:tcW w:w="528" w:type="pct"/>
            <w:shd w:val="clear" w:color="auto" w:fill="BFBFBF"/>
            <w:vAlign w:val="center"/>
          </w:tcPr>
          <w:p w14:paraId="4E460781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Nr.p.k.</w:t>
            </w:r>
          </w:p>
        </w:tc>
        <w:tc>
          <w:tcPr>
            <w:tcW w:w="1332" w:type="pct"/>
            <w:shd w:val="clear" w:color="auto" w:fill="BFBFBF"/>
            <w:vAlign w:val="center"/>
          </w:tcPr>
          <w:p w14:paraId="6F9AAE03" w14:textId="5CC73A1A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Minerālmēslu nosaukums</w:t>
            </w:r>
          </w:p>
        </w:tc>
        <w:tc>
          <w:tcPr>
            <w:tcW w:w="570" w:type="pct"/>
            <w:shd w:val="clear" w:color="auto" w:fill="BFBFBF"/>
            <w:vAlign w:val="center"/>
          </w:tcPr>
          <w:p w14:paraId="1C12943D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838" w:type="pct"/>
            <w:shd w:val="clear" w:color="auto" w:fill="BFBFBF"/>
            <w:vAlign w:val="center"/>
          </w:tcPr>
          <w:p w14:paraId="62285C39" w14:textId="46665CE5" w:rsidR="002D2731" w:rsidRPr="006B1AA0" w:rsidRDefault="002D2731" w:rsidP="004E668D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859" w:type="pct"/>
            <w:shd w:val="clear" w:color="auto" w:fill="BFBFBF"/>
          </w:tcPr>
          <w:p w14:paraId="2499EBA6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Vienības izmaksas EUR</w:t>
            </w:r>
          </w:p>
        </w:tc>
        <w:tc>
          <w:tcPr>
            <w:tcW w:w="873" w:type="pct"/>
            <w:shd w:val="clear" w:color="auto" w:fill="BFBFBF"/>
            <w:vAlign w:val="center"/>
          </w:tcPr>
          <w:p w14:paraId="3FF20177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Cena par plānoto apjomu</w:t>
            </w:r>
          </w:p>
          <w:p w14:paraId="422F1AFB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 bez PVN</w:t>
            </w:r>
          </w:p>
        </w:tc>
      </w:tr>
      <w:tr w:rsidR="002D2731" w:rsidRPr="006B1AA0" w14:paraId="65B02C46" w14:textId="77777777" w:rsidTr="002D2731">
        <w:trPr>
          <w:trHeight w:val="1432"/>
        </w:trPr>
        <w:tc>
          <w:tcPr>
            <w:tcW w:w="528" w:type="pct"/>
            <w:vAlign w:val="center"/>
          </w:tcPr>
          <w:p w14:paraId="1CD8A140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32" w:type="pct"/>
            <w:vAlign w:val="center"/>
          </w:tcPr>
          <w:p w14:paraId="20AA0633" w14:textId="77777777" w:rsidR="00A573D5" w:rsidRDefault="00A573D5" w:rsidP="00A573D5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 w:val="24"/>
                <w:szCs w:val="24"/>
              </w:rPr>
            </w:pPr>
          </w:p>
          <w:p w14:paraId="35BCA360" w14:textId="77777777" w:rsidR="00A573D5" w:rsidRPr="00A573D5" w:rsidRDefault="00A573D5" w:rsidP="00A573D5">
            <w:pPr>
              <w:spacing w:line="360" w:lineRule="auto"/>
              <w:jc w:val="left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A573D5">
              <w:rPr>
                <w:rFonts w:asciiTheme="majorBidi" w:hAnsiTheme="majorBidi" w:cstheme="majorBidi"/>
                <w:color w:val="000000" w:themeColor="text1"/>
                <w:spacing w:val="10"/>
                <w:sz w:val="24"/>
                <w:szCs w:val="24"/>
                <w:shd w:val="clear" w:color="auto" w:fill="FFFFFF"/>
              </w:rPr>
              <w:t xml:space="preserve">Pārvietojams </w:t>
            </w:r>
            <w:r>
              <w:rPr>
                <w:rFonts w:asciiTheme="majorBidi" w:hAnsiTheme="majorBidi" w:cstheme="majorBidi"/>
                <w:color w:val="000000" w:themeColor="text1"/>
                <w:spacing w:val="10"/>
                <w:sz w:val="24"/>
                <w:szCs w:val="24"/>
                <w:shd w:val="clear" w:color="auto" w:fill="FFFFFF"/>
              </w:rPr>
              <w:t xml:space="preserve">strītbola </w:t>
            </w:r>
            <w:r w:rsidRPr="00A573D5">
              <w:rPr>
                <w:rFonts w:asciiTheme="majorBidi" w:hAnsiTheme="majorBidi" w:cstheme="majorBidi"/>
                <w:color w:val="000000" w:themeColor="text1"/>
                <w:spacing w:val="10"/>
                <w:sz w:val="24"/>
                <w:szCs w:val="24"/>
                <w:shd w:val="clear" w:color="auto" w:fill="FFFFFF"/>
              </w:rPr>
              <w:t>basketbola grozs (3x3 basketbola spēlēm)</w:t>
            </w:r>
          </w:p>
          <w:p w14:paraId="28743AB5" w14:textId="511659D0" w:rsidR="00A573D5" w:rsidRPr="002D2731" w:rsidRDefault="00A573D5" w:rsidP="00A573D5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</w:p>
          <w:p w14:paraId="3DAEE04D" w14:textId="6737FAFA" w:rsidR="002D2731" w:rsidRPr="002D2731" w:rsidRDefault="002D2731" w:rsidP="002D2731">
            <w:pPr>
              <w:shd w:val="clear" w:color="auto" w:fill="FFFFFF"/>
              <w:jc w:val="left"/>
              <w:outlineLvl w:val="1"/>
              <w:rPr>
                <w:rFonts w:asciiTheme="majorBidi" w:eastAsia="Times New Roman" w:hAnsiTheme="majorBidi" w:cstheme="majorBidi"/>
                <w:b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78DFD1D2" w14:textId="5811E529" w:rsidR="002D2731" w:rsidRPr="004304DF" w:rsidRDefault="00A573D5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gb</w:t>
            </w:r>
          </w:p>
        </w:tc>
        <w:tc>
          <w:tcPr>
            <w:tcW w:w="838" w:type="pct"/>
            <w:vAlign w:val="center"/>
          </w:tcPr>
          <w:p w14:paraId="3D815C0D" w14:textId="4E44C3CD" w:rsidR="002D2731" w:rsidRPr="006B1AA0" w:rsidRDefault="00A573D5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59" w:type="pct"/>
          </w:tcPr>
          <w:p w14:paraId="10B80474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73" w:type="pct"/>
            <w:vAlign w:val="center"/>
          </w:tcPr>
          <w:p w14:paraId="7E8F9766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320AA" w:rsidRPr="006B1AA0" w14:paraId="0F1AEFCD" w14:textId="77777777" w:rsidTr="007320AA">
        <w:trPr>
          <w:trHeight w:val="742"/>
        </w:trPr>
        <w:tc>
          <w:tcPr>
            <w:tcW w:w="528" w:type="pct"/>
            <w:vAlign w:val="center"/>
          </w:tcPr>
          <w:p w14:paraId="496AC4B8" w14:textId="01244356" w:rsidR="007320AA" w:rsidRDefault="00A573D5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</w:t>
            </w:r>
            <w:r w:rsidR="007320AA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599" w:type="pct"/>
            <w:gridSpan w:val="4"/>
            <w:vAlign w:val="center"/>
          </w:tcPr>
          <w:p w14:paraId="170996FC" w14:textId="0115B8F1" w:rsidR="007320AA" w:rsidRPr="006B1AA0" w:rsidRDefault="007320AA" w:rsidP="007320AA">
            <w:pPr>
              <w:spacing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Piegāde</w:t>
            </w:r>
          </w:p>
        </w:tc>
        <w:tc>
          <w:tcPr>
            <w:tcW w:w="873" w:type="pct"/>
            <w:vAlign w:val="center"/>
          </w:tcPr>
          <w:p w14:paraId="65F1FA44" w14:textId="77777777" w:rsidR="007320AA" w:rsidRPr="006B1AA0" w:rsidRDefault="007320AA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634345D9" w14:textId="77777777" w:rsidTr="007320AA">
        <w:trPr>
          <w:trHeight w:val="458"/>
        </w:trPr>
        <w:tc>
          <w:tcPr>
            <w:tcW w:w="4127" w:type="pct"/>
            <w:gridSpan w:val="5"/>
            <w:vAlign w:val="center"/>
          </w:tcPr>
          <w:p w14:paraId="0A957B5F" w14:textId="77777777" w:rsidR="002969E7" w:rsidRPr="006B1AA0" w:rsidRDefault="002969E7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bez PVN</w:t>
            </w:r>
          </w:p>
        </w:tc>
        <w:tc>
          <w:tcPr>
            <w:tcW w:w="873" w:type="pct"/>
          </w:tcPr>
          <w:p w14:paraId="23AA9C84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1FFC2313" w14:textId="77777777" w:rsidTr="007320AA">
        <w:trPr>
          <w:trHeight w:val="409"/>
        </w:trPr>
        <w:tc>
          <w:tcPr>
            <w:tcW w:w="4127" w:type="pct"/>
            <w:gridSpan w:val="5"/>
            <w:vAlign w:val="center"/>
          </w:tcPr>
          <w:p w14:paraId="26DB8421" w14:textId="77777777" w:rsidR="002969E7" w:rsidRPr="006B1AA0" w:rsidRDefault="002969E7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PVN (21</w:t>
            </w: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%)</w:t>
            </w:r>
          </w:p>
        </w:tc>
        <w:tc>
          <w:tcPr>
            <w:tcW w:w="873" w:type="pct"/>
          </w:tcPr>
          <w:p w14:paraId="4E68A7DA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7320AA" w:rsidRPr="006B1AA0" w14:paraId="0E646771" w14:textId="77777777" w:rsidTr="007320AA">
        <w:trPr>
          <w:trHeight w:val="415"/>
        </w:trPr>
        <w:tc>
          <w:tcPr>
            <w:tcW w:w="4127" w:type="pct"/>
            <w:gridSpan w:val="5"/>
            <w:vAlign w:val="center"/>
          </w:tcPr>
          <w:p w14:paraId="528C6AB9" w14:textId="522A7A26" w:rsidR="007320AA" w:rsidRPr="006B1AA0" w:rsidRDefault="007320AA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Piegādes izmaksas</w:t>
            </w:r>
          </w:p>
        </w:tc>
        <w:tc>
          <w:tcPr>
            <w:tcW w:w="873" w:type="pct"/>
          </w:tcPr>
          <w:p w14:paraId="6FE7102C" w14:textId="77777777" w:rsidR="007320AA" w:rsidRPr="006B1AA0" w:rsidRDefault="007320AA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447A00B3" w14:textId="77777777" w:rsidTr="007320AA">
        <w:trPr>
          <w:trHeight w:val="415"/>
        </w:trPr>
        <w:tc>
          <w:tcPr>
            <w:tcW w:w="4127" w:type="pct"/>
            <w:gridSpan w:val="5"/>
            <w:vAlign w:val="center"/>
          </w:tcPr>
          <w:p w14:paraId="26DA5151" w14:textId="77777777" w:rsidR="002969E7" w:rsidRPr="006B1AA0" w:rsidRDefault="002969E7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ar PVN</w:t>
            </w:r>
          </w:p>
        </w:tc>
        <w:tc>
          <w:tcPr>
            <w:tcW w:w="873" w:type="pct"/>
          </w:tcPr>
          <w:p w14:paraId="206E59DC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7799A36" w14:textId="77777777" w:rsidR="002969E7" w:rsidRPr="006B1AA0" w:rsidRDefault="002969E7" w:rsidP="002969E7">
      <w:pPr>
        <w:spacing w:line="240" w:lineRule="auto"/>
        <w:ind w:left="426"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120036" w14:textId="77777777" w:rsidR="002969E7" w:rsidRDefault="002969E7" w:rsidP="006C76E6">
      <w:pPr>
        <w:spacing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2818826" w14:textId="77777777" w:rsidR="006C76E6" w:rsidRPr="006C76E6" w:rsidRDefault="006C76E6" w:rsidP="006C76E6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20AA44" w14:textId="756C55E9" w:rsidR="006C76E6" w:rsidRPr="006C76E6" w:rsidRDefault="006C76E6" w:rsidP="006C76E6">
      <w:pPr>
        <w:tabs>
          <w:tab w:val="left" w:pos="6585"/>
        </w:tabs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6C76E6" w:rsidRPr="006B1AA0" w14:paraId="05AE03CC" w14:textId="77777777" w:rsidTr="006C76E6">
        <w:trPr>
          <w:trHeight w:val="419"/>
        </w:trPr>
        <w:tc>
          <w:tcPr>
            <w:tcW w:w="3249" w:type="dxa"/>
            <w:shd w:val="clear" w:color="auto" w:fill="BFBFBF"/>
            <w:vAlign w:val="center"/>
          </w:tcPr>
          <w:p w14:paraId="4CD5CA7D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0C5F753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370EC165" w14:textId="77777777" w:rsidTr="006C76E6">
        <w:trPr>
          <w:trHeight w:val="413"/>
        </w:trPr>
        <w:tc>
          <w:tcPr>
            <w:tcW w:w="3249" w:type="dxa"/>
            <w:shd w:val="clear" w:color="auto" w:fill="BFBFBF"/>
            <w:vAlign w:val="center"/>
          </w:tcPr>
          <w:p w14:paraId="7FD45803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1041600E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6FD632C7" w14:textId="77777777" w:rsidTr="006C76E6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4C1DFE08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5A7578B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07D26D1F" w14:textId="77777777" w:rsidTr="006C76E6">
        <w:trPr>
          <w:trHeight w:val="422"/>
        </w:trPr>
        <w:tc>
          <w:tcPr>
            <w:tcW w:w="3249" w:type="dxa"/>
            <w:shd w:val="clear" w:color="auto" w:fill="BFBFBF"/>
            <w:vAlign w:val="center"/>
          </w:tcPr>
          <w:p w14:paraId="076700D8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15981E63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2431E883" w14:textId="44F4C686" w:rsidR="007320AA" w:rsidRPr="007320AA" w:rsidRDefault="007320AA" w:rsidP="007320AA">
      <w:pPr>
        <w:tabs>
          <w:tab w:val="left" w:pos="285"/>
          <w:tab w:val="center" w:pos="4153"/>
        </w:tabs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sectPr w:rsidR="007320AA" w:rsidRPr="007320AA" w:rsidSect="007320AA">
      <w:pgSz w:w="11906" w:h="16838"/>
      <w:pgMar w:top="709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5CCF9" w14:textId="77777777" w:rsidR="004B297D" w:rsidRDefault="004B297D" w:rsidP="006C76E6">
      <w:pPr>
        <w:spacing w:line="240" w:lineRule="auto"/>
      </w:pPr>
      <w:r>
        <w:separator/>
      </w:r>
    </w:p>
  </w:endnote>
  <w:endnote w:type="continuationSeparator" w:id="0">
    <w:p w14:paraId="0EC68854" w14:textId="77777777" w:rsidR="004B297D" w:rsidRDefault="004B297D" w:rsidP="006C7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B22AA" w14:textId="77777777" w:rsidR="004B297D" w:rsidRDefault="004B297D" w:rsidP="006C76E6">
      <w:pPr>
        <w:spacing w:line="240" w:lineRule="auto"/>
      </w:pPr>
      <w:r>
        <w:separator/>
      </w:r>
    </w:p>
  </w:footnote>
  <w:footnote w:type="continuationSeparator" w:id="0">
    <w:p w14:paraId="6C5A8075" w14:textId="77777777" w:rsidR="004B297D" w:rsidRDefault="004B297D" w:rsidP="006C76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1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B436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252F43"/>
    <w:multiLevelType w:val="multilevel"/>
    <w:tmpl w:val="21EA6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8C5531"/>
    <w:multiLevelType w:val="multilevel"/>
    <w:tmpl w:val="6F020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390F317E"/>
    <w:multiLevelType w:val="hybridMultilevel"/>
    <w:tmpl w:val="7CBCB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E7A0FE5"/>
    <w:multiLevelType w:val="multilevel"/>
    <w:tmpl w:val="0504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11"/>
  </w:num>
  <w:num w:numId="2" w16cid:durableId="1004825687">
    <w:abstractNumId w:val="7"/>
  </w:num>
  <w:num w:numId="3" w16cid:durableId="1096561678">
    <w:abstractNumId w:val="12"/>
  </w:num>
  <w:num w:numId="4" w16cid:durableId="750195034">
    <w:abstractNumId w:val="14"/>
  </w:num>
  <w:num w:numId="5" w16cid:durableId="1486117890">
    <w:abstractNumId w:val="5"/>
  </w:num>
  <w:num w:numId="6" w16cid:durableId="1942177742">
    <w:abstractNumId w:val="6"/>
  </w:num>
  <w:num w:numId="7" w16cid:durableId="263344276">
    <w:abstractNumId w:val="16"/>
  </w:num>
  <w:num w:numId="8" w16cid:durableId="1960645530">
    <w:abstractNumId w:val="10"/>
  </w:num>
  <w:num w:numId="9" w16cid:durableId="747193123">
    <w:abstractNumId w:val="9"/>
  </w:num>
  <w:num w:numId="10" w16cid:durableId="1452626412">
    <w:abstractNumId w:val="13"/>
  </w:num>
  <w:num w:numId="11" w16cid:durableId="1087338410">
    <w:abstractNumId w:val="10"/>
  </w:num>
  <w:num w:numId="12" w16cid:durableId="210924762">
    <w:abstractNumId w:val="13"/>
  </w:num>
  <w:num w:numId="13" w16cid:durableId="10357317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2"/>
  </w:num>
  <w:num w:numId="15" w16cid:durableId="386808427">
    <w:abstractNumId w:val="4"/>
  </w:num>
  <w:num w:numId="16" w16cid:durableId="1408528084">
    <w:abstractNumId w:val="1"/>
  </w:num>
  <w:num w:numId="17" w16cid:durableId="2100253332">
    <w:abstractNumId w:val="3"/>
  </w:num>
  <w:num w:numId="18" w16cid:durableId="1175414777">
    <w:abstractNumId w:val="0"/>
  </w:num>
  <w:num w:numId="19" w16cid:durableId="1843202422">
    <w:abstractNumId w:val="15"/>
  </w:num>
  <w:num w:numId="20" w16cid:durableId="2084210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0213A7"/>
    <w:rsid w:val="000703C9"/>
    <w:rsid w:val="00095938"/>
    <w:rsid w:val="00122A0E"/>
    <w:rsid w:val="001548FD"/>
    <w:rsid w:val="001577BB"/>
    <w:rsid w:val="0016090D"/>
    <w:rsid w:val="00162B89"/>
    <w:rsid w:val="00187522"/>
    <w:rsid w:val="001F5DED"/>
    <w:rsid w:val="00255E58"/>
    <w:rsid w:val="00281D13"/>
    <w:rsid w:val="002969E7"/>
    <w:rsid w:val="002C5CFE"/>
    <w:rsid w:val="002D2731"/>
    <w:rsid w:val="00310C58"/>
    <w:rsid w:val="00342E34"/>
    <w:rsid w:val="003434B0"/>
    <w:rsid w:val="00386651"/>
    <w:rsid w:val="00414C50"/>
    <w:rsid w:val="004304DF"/>
    <w:rsid w:val="0043639F"/>
    <w:rsid w:val="00455457"/>
    <w:rsid w:val="00471E37"/>
    <w:rsid w:val="0048649D"/>
    <w:rsid w:val="004913C3"/>
    <w:rsid w:val="004B297D"/>
    <w:rsid w:val="004B339E"/>
    <w:rsid w:val="004C6677"/>
    <w:rsid w:val="004E0D37"/>
    <w:rsid w:val="004E668D"/>
    <w:rsid w:val="005009BB"/>
    <w:rsid w:val="005029EE"/>
    <w:rsid w:val="0053253B"/>
    <w:rsid w:val="00542028"/>
    <w:rsid w:val="0056734B"/>
    <w:rsid w:val="00594544"/>
    <w:rsid w:val="005A060B"/>
    <w:rsid w:val="005A7B4E"/>
    <w:rsid w:val="005B7C0B"/>
    <w:rsid w:val="005D0907"/>
    <w:rsid w:val="005E72F2"/>
    <w:rsid w:val="005F1F83"/>
    <w:rsid w:val="00631F7D"/>
    <w:rsid w:val="006B1AA0"/>
    <w:rsid w:val="006C76E6"/>
    <w:rsid w:val="007320AA"/>
    <w:rsid w:val="00736522"/>
    <w:rsid w:val="00752AA0"/>
    <w:rsid w:val="00773F10"/>
    <w:rsid w:val="00793D4F"/>
    <w:rsid w:val="007A132C"/>
    <w:rsid w:val="007D5CDF"/>
    <w:rsid w:val="007E10BF"/>
    <w:rsid w:val="007E5CC2"/>
    <w:rsid w:val="00804977"/>
    <w:rsid w:val="00853A79"/>
    <w:rsid w:val="0087450D"/>
    <w:rsid w:val="00884F7F"/>
    <w:rsid w:val="008F46E3"/>
    <w:rsid w:val="00933B2E"/>
    <w:rsid w:val="00964B94"/>
    <w:rsid w:val="00977651"/>
    <w:rsid w:val="009A50E3"/>
    <w:rsid w:val="00A02E1E"/>
    <w:rsid w:val="00A03E57"/>
    <w:rsid w:val="00A15140"/>
    <w:rsid w:val="00A172A9"/>
    <w:rsid w:val="00A50CA5"/>
    <w:rsid w:val="00A56527"/>
    <w:rsid w:val="00A573D5"/>
    <w:rsid w:val="00A63032"/>
    <w:rsid w:val="00AB3211"/>
    <w:rsid w:val="00AF2BDB"/>
    <w:rsid w:val="00B0434F"/>
    <w:rsid w:val="00B215F3"/>
    <w:rsid w:val="00B94A19"/>
    <w:rsid w:val="00BA2ECD"/>
    <w:rsid w:val="00BB5A5D"/>
    <w:rsid w:val="00C0511C"/>
    <w:rsid w:val="00C744A9"/>
    <w:rsid w:val="00C81C3D"/>
    <w:rsid w:val="00C911A4"/>
    <w:rsid w:val="00C9788F"/>
    <w:rsid w:val="00D141C0"/>
    <w:rsid w:val="00D247DE"/>
    <w:rsid w:val="00D24A2C"/>
    <w:rsid w:val="00D851D7"/>
    <w:rsid w:val="00D96E39"/>
    <w:rsid w:val="00E03484"/>
    <w:rsid w:val="00E25420"/>
    <w:rsid w:val="00E35A86"/>
    <w:rsid w:val="00E96803"/>
    <w:rsid w:val="00EB04A9"/>
    <w:rsid w:val="00EE269D"/>
    <w:rsid w:val="00F24689"/>
    <w:rsid w:val="00F40A74"/>
    <w:rsid w:val="00F5437C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unhideWhenUsed/>
    <w:rsid w:val="002969E7"/>
    <w:pPr>
      <w:spacing w:line="240" w:lineRule="auto"/>
      <w:ind w:left="240" w:hanging="24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1"/>
    <w:unhideWhenUsed/>
    <w:rsid w:val="002969E7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HeaderChar">
    <w:name w:val="Header Char"/>
    <w:basedOn w:val="DefaultParagraphFont"/>
    <w:uiPriority w:val="99"/>
    <w:semiHidden/>
    <w:rsid w:val="002969E7"/>
    <w:rPr>
      <w:rFonts w:ascii="Calibri" w:eastAsia="Calibri" w:hAnsi="Calibri" w:cs="Times New Roman"/>
    </w:rPr>
  </w:style>
  <w:style w:type="character" w:customStyle="1" w:styleId="HeaderChar1">
    <w:name w:val="Header Char1"/>
    <w:basedOn w:val="DefaultParagraphFont"/>
    <w:link w:val="Header"/>
    <w:rsid w:val="002969E7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Footer">
    <w:name w:val="footer"/>
    <w:basedOn w:val="Normal"/>
    <w:link w:val="FooterChar"/>
    <w:uiPriority w:val="99"/>
    <w:unhideWhenUsed/>
    <w:rsid w:val="006C76E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6E6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162B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573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EB4E-5EEA-40C1-9D81-39642EB4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Lāsma Meļnika</cp:lastModifiedBy>
  <cp:revision>4</cp:revision>
  <dcterms:created xsi:type="dcterms:W3CDTF">2025-05-16T07:03:00Z</dcterms:created>
  <dcterms:modified xsi:type="dcterms:W3CDTF">2025-05-16T07:08:00Z</dcterms:modified>
</cp:coreProperties>
</file>