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A" w14:textId="1DD4E054" w:rsidR="005045ED" w:rsidRDefault="00B54F95" w:rsidP="0069308D">
      <w:pPr>
        <w:spacing w:after="120"/>
        <w:rPr>
          <w:rFonts w:ascii="Times New Roman" w:eastAsia="Times New Roman" w:hAnsi="Times New Roman"/>
          <w:b/>
          <w:sz w:val="28"/>
          <w:szCs w:val="28"/>
        </w:rPr>
      </w:pPr>
      <w:r>
        <w:rPr>
          <w:rFonts w:ascii="Times New Roman" w:eastAsia="Times New Roman" w:hAnsi="Times New Roman"/>
          <w:b/>
          <w:sz w:val="28"/>
          <w:szCs w:val="28"/>
        </w:rPr>
        <w:t xml:space="preserve">CENU APTAUJA </w:t>
      </w:r>
    </w:p>
    <w:p w14:paraId="15CD2094" w14:textId="6D0666DC" w:rsidR="00D814BA" w:rsidRPr="00BC3A18" w:rsidRDefault="00D814BA" w:rsidP="00584CBB">
      <w:pPr>
        <w:spacing w:line="240" w:lineRule="auto"/>
        <w:rPr>
          <w:rFonts w:ascii="Times New Roman" w:eastAsia="Times New Roman" w:hAnsi="Times New Roman"/>
          <w:b/>
          <w:sz w:val="28"/>
          <w:szCs w:val="28"/>
          <w:lang w:eastAsia="lv-LV"/>
        </w:rPr>
      </w:pPr>
      <w:bookmarkStart w:id="0" w:name="_Hlk203664262"/>
      <w:r w:rsidRPr="00BC3A18">
        <w:rPr>
          <w:rFonts w:ascii="Times New Roman" w:eastAsia="Times New Roman" w:hAnsi="Times New Roman"/>
          <w:b/>
          <w:sz w:val="28"/>
          <w:szCs w:val="28"/>
        </w:rPr>
        <w:t>“</w:t>
      </w:r>
      <w:proofErr w:type="spellStart"/>
      <w:r w:rsidR="00FC5DA7" w:rsidRPr="00BC3A18">
        <w:rPr>
          <w:rFonts w:ascii="Times New Roman" w:hAnsi="Times New Roman"/>
          <w:b/>
          <w:sz w:val="28"/>
          <w:szCs w:val="28"/>
        </w:rPr>
        <w:t>Dīdžejtehnikas</w:t>
      </w:r>
      <w:proofErr w:type="spellEnd"/>
      <w:r w:rsidR="00FC5DA7" w:rsidRPr="00BC3A18">
        <w:rPr>
          <w:rFonts w:ascii="Times New Roman" w:hAnsi="Times New Roman"/>
          <w:b/>
          <w:sz w:val="28"/>
          <w:szCs w:val="28"/>
        </w:rPr>
        <w:t xml:space="preserve"> iegāde digitālā darba ar jaunatni attīstīšanai</w:t>
      </w:r>
      <w:r w:rsidRPr="00BC3A18">
        <w:rPr>
          <w:rFonts w:ascii="Times New Roman" w:eastAsia="Times New Roman" w:hAnsi="Times New Roman"/>
          <w:b/>
          <w:sz w:val="28"/>
          <w:szCs w:val="28"/>
        </w:rPr>
        <w:t xml:space="preserve">”, </w:t>
      </w:r>
    </w:p>
    <w:p w14:paraId="675CF616" w14:textId="7DBF990E" w:rsidR="00782291" w:rsidRPr="00BC3A18" w:rsidRDefault="00D814BA" w:rsidP="00584CBB">
      <w:pPr>
        <w:spacing w:line="240" w:lineRule="auto"/>
        <w:rPr>
          <w:rFonts w:ascii="Times New Roman" w:eastAsia="Times New Roman" w:hAnsi="Times New Roman"/>
          <w:b/>
          <w:sz w:val="24"/>
          <w:szCs w:val="24"/>
        </w:rPr>
      </w:pPr>
      <w:r w:rsidRPr="00BC3A18">
        <w:rPr>
          <w:rFonts w:ascii="Times New Roman" w:eastAsia="Times New Roman" w:hAnsi="Times New Roman"/>
          <w:b/>
          <w:sz w:val="24"/>
          <w:szCs w:val="24"/>
        </w:rPr>
        <w:t xml:space="preserve">identifikācijas numurs </w:t>
      </w:r>
      <w:r w:rsidR="00BC3A18" w:rsidRPr="00BC3A18">
        <w:rPr>
          <w:rFonts w:ascii="Times New Roman" w:eastAsia="Times New Roman" w:hAnsi="Times New Roman"/>
          <w:b/>
          <w:sz w:val="24"/>
          <w:szCs w:val="24"/>
        </w:rPr>
        <w:t>BNP/CA/2025/85</w:t>
      </w:r>
    </w:p>
    <w:bookmarkEnd w:id="0"/>
    <w:p w14:paraId="70FB21E2" w14:textId="77777777" w:rsidR="00E55F94" w:rsidRPr="00204ED0" w:rsidRDefault="00E55F94" w:rsidP="00584CBB">
      <w:pPr>
        <w:jc w:val="both"/>
        <w:rPr>
          <w:rFonts w:ascii="Times New Roman" w:eastAsia="Times New Roman" w:hAnsi="Times New Roman"/>
          <w:b/>
          <w:sz w:val="24"/>
          <w:szCs w:val="24"/>
        </w:rPr>
      </w:pPr>
    </w:p>
    <w:p w14:paraId="273CEFCC" w14:textId="114C84B2" w:rsidR="00B54F95" w:rsidRPr="00204ED0" w:rsidRDefault="005045ED" w:rsidP="005045ED">
      <w:pPr>
        <w:pStyle w:val="ListParagraph"/>
        <w:numPr>
          <w:ilvl w:val="0"/>
          <w:numId w:val="3"/>
        </w:numPr>
        <w:ind w:left="284" w:hanging="284"/>
        <w:jc w:val="both"/>
        <w:rPr>
          <w:rFonts w:ascii="Times New Roman" w:hAnsi="Times New Roman"/>
          <w:b/>
          <w:sz w:val="24"/>
          <w:szCs w:val="24"/>
        </w:rPr>
      </w:pPr>
      <w:r w:rsidRPr="00204ED0">
        <w:rPr>
          <w:rFonts w:ascii="Times New Roman" w:hAnsi="Times New Roman"/>
          <w:b/>
          <w:sz w:val="24"/>
          <w:szCs w:val="24"/>
        </w:rPr>
        <w:t>Pasūtī</w:t>
      </w:r>
      <w:r w:rsidR="00B54F95" w:rsidRPr="00204ED0">
        <w:rPr>
          <w:rFonts w:ascii="Times New Roman" w:hAnsi="Times New Roman"/>
          <w:b/>
          <w:sz w:val="24"/>
          <w:szCs w:val="24"/>
        </w:rPr>
        <w:t>tājs</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550"/>
      </w:tblGrid>
      <w:tr w:rsidR="00B54F95" w:rsidRPr="00204ED0" w14:paraId="2C684E27" w14:textId="77777777" w:rsidTr="00060682">
        <w:trPr>
          <w:trHeight w:val="235"/>
        </w:trPr>
        <w:tc>
          <w:tcPr>
            <w:tcW w:w="2551" w:type="dxa"/>
            <w:shd w:val="clear" w:color="auto" w:fill="BFBFBF"/>
            <w:vAlign w:val="center"/>
          </w:tcPr>
          <w:p w14:paraId="67C81FC7" w14:textId="77777777" w:rsidR="00B54F95" w:rsidRPr="00204ED0" w:rsidRDefault="00B54F95" w:rsidP="00584CBB">
            <w:pPr>
              <w:keepNext/>
              <w:spacing w:line="240" w:lineRule="auto"/>
              <w:jc w:val="left"/>
              <w:outlineLvl w:val="1"/>
              <w:rPr>
                <w:rFonts w:ascii="Times New Roman" w:eastAsia="Times New Roman" w:hAnsi="Times New Roman"/>
                <w:b/>
                <w:bCs/>
                <w:iCs/>
                <w:sz w:val="24"/>
                <w:szCs w:val="28"/>
              </w:rPr>
            </w:pPr>
            <w:r w:rsidRPr="00204ED0">
              <w:rPr>
                <w:rFonts w:ascii="Times New Roman" w:eastAsia="Times New Roman" w:hAnsi="Times New Roman"/>
                <w:b/>
                <w:bCs/>
                <w:iCs/>
                <w:sz w:val="24"/>
                <w:szCs w:val="28"/>
              </w:rPr>
              <w:t>Nosaukums</w:t>
            </w:r>
          </w:p>
        </w:tc>
        <w:tc>
          <w:tcPr>
            <w:tcW w:w="6550" w:type="dxa"/>
            <w:vAlign w:val="center"/>
          </w:tcPr>
          <w:p w14:paraId="0377F7C1" w14:textId="77777777" w:rsidR="00B54F95" w:rsidRPr="00204ED0" w:rsidRDefault="00B54F95" w:rsidP="00584CBB">
            <w:pPr>
              <w:keepNext/>
              <w:spacing w:line="240" w:lineRule="auto"/>
              <w:jc w:val="left"/>
              <w:outlineLvl w:val="1"/>
              <w:rPr>
                <w:rFonts w:ascii="Times New Roman" w:eastAsia="Times New Roman" w:hAnsi="Times New Roman"/>
                <w:bCs/>
                <w:iCs/>
                <w:sz w:val="24"/>
                <w:szCs w:val="28"/>
              </w:rPr>
            </w:pPr>
            <w:r w:rsidRPr="00204ED0">
              <w:rPr>
                <w:rFonts w:ascii="Times New Roman" w:eastAsia="Times New Roman" w:hAnsi="Times New Roman"/>
                <w:bCs/>
                <w:iCs/>
                <w:sz w:val="24"/>
                <w:szCs w:val="28"/>
              </w:rPr>
              <w:t>Bauskas novada pašvaldība</w:t>
            </w:r>
          </w:p>
        </w:tc>
      </w:tr>
      <w:tr w:rsidR="00B54F95" w:rsidRPr="00204ED0" w14:paraId="55F5F6E4" w14:textId="77777777" w:rsidTr="00060682">
        <w:trPr>
          <w:trHeight w:val="229"/>
        </w:trPr>
        <w:tc>
          <w:tcPr>
            <w:tcW w:w="2551" w:type="dxa"/>
            <w:shd w:val="clear" w:color="auto" w:fill="BFBFBF"/>
            <w:vAlign w:val="center"/>
          </w:tcPr>
          <w:p w14:paraId="388AF9FF" w14:textId="77777777" w:rsidR="00B54F95" w:rsidRPr="00204ED0" w:rsidRDefault="00B54F95" w:rsidP="00584CBB">
            <w:pPr>
              <w:keepNext/>
              <w:spacing w:line="240" w:lineRule="auto"/>
              <w:jc w:val="left"/>
              <w:outlineLvl w:val="1"/>
              <w:rPr>
                <w:rFonts w:ascii="Times New Roman" w:eastAsia="Times New Roman" w:hAnsi="Times New Roman"/>
                <w:bCs/>
                <w:iCs/>
                <w:sz w:val="24"/>
                <w:szCs w:val="28"/>
              </w:rPr>
            </w:pPr>
            <w:r w:rsidRPr="00204ED0">
              <w:rPr>
                <w:rFonts w:ascii="Times New Roman" w:eastAsia="Times New Roman" w:hAnsi="Times New Roman"/>
                <w:b/>
                <w:bCs/>
                <w:iCs/>
                <w:sz w:val="24"/>
                <w:szCs w:val="28"/>
                <w:lang w:eastAsia="lv-LV"/>
              </w:rPr>
              <w:t>Juridiskā adrese</w:t>
            </w:r>
          </w:p>
        </w:tc>
        <w:tc>
          <w:tcPr>
            <w:tcW w:w="6550" w:type="dxa"/>
            <w:vAlign w:val="center"/>
          </w:tcPr>
          <w:p w14:paraId="46A57E95" w14:textId="77777777" w:rsidR="00B54F95" w:rsidRPr="00204ED0" w:rsidRDefault="00B54F95" w:rsidP="00584CBB">
            <w:pPr>
              <w:keepNext/>
              <w:spacing w:line="240" w:lineRule="auto"/>
              <w:jc w:val="left"/>
              <w:outlineLvl w:val="1"/>
              <w:rPr>
                <w:rFonts w:ascii="Times New Roman" w:eastAsia="Times New Roman" w:hAnsi="Times New Roman"/>
                <w:bCs/>
                <w:iCs/>
                <w:sz w:val="24"/>
                <w:szCs w:val="28"/>
              </w:rPr>
            </w:pPr>
            <w:r w:rsidRPr="00204ED0">
              <w:rPr>
                <w:rFonts w:ascii="Times New Roman" w:eastAsia="Times New Roman" w:hAnsi="Times New Roman"/>
                <w:bCs/>
                <w:iCs/>
                <w:sz w:val="24"/>
                <w:szCs w:val="28"/>
              </w:rPr>
              <w:t>Uzvaras iela 1, Bauska, Bauskas novads, LV-3901</w:t>
            </w:r>
          </w:p>
        </w:tc>
      </w:tr>
      <w:tr w:rsidR="00B54F95" w:rsidRPr="00204ED0" w14:paraId="609CF75A" w14:textId="77777777" w:rsidTr="00060682">
        <w:trPr>
          <w:trHeight w:val="274"/>
        </w:trPr>
        <w:tc>
          <w:tcPr>
            <w:tcW w:w="2551" w:type="dxa"/>
            <w:shd w:val="clear" w:color="auto" w:fill="BFBFBF"/>
            <w:vAlign w:val="center"/>
          </w:tcPr>
          <w:p w14:paraId="580D5DB9" w14:textId="77777777" w:rsidR="00B54F95" w:rsidRPr="00204ED0" w:rsidRDefault="00B54F95" w:rsidP="00584CBB">
            <w:pPr>
              <w:keepNext/>
              <w:spacing w:line="240" w:lineRule="auto"/>
              <w:jc w:val="left"/>
              <w:outlineLvl w:val="1"/>
              <w:rPr>
                <w:rFonts w:ascii="Times New Roman" w:eastAsia="Times New Roman" w:hAnsi="Times New Roman"/>
                <w:bCs/>
                <w:iCs/>
                <w:sz w:val="24"/>
                <w:szCs w:val="28"/>
              </w:rPr>
            </w:pPr>
            <w:r w:rsidRPr="00204ED0">
              <w:rPr>
                <w:rFonts w:ascii="Times New Roman" w:eastAsia="Times New Roman" w:hAnsi="Times New Roman"/>
                <w:b/>
                <w:bCs/>
                <w:iCs/>
                <w:sz w:val="24"/>
                <w:szCs w:val="28"/>
                <w:lang w:eastAsia="lv-LV"/>
              </w:rPr>
              <w:t>Reģistrācijas numurs</w:t>
            </w:r>
          </w:p>
        </w:tc>
        <w:tc>
          <w:tcPr>
            <w:tcW w:w="6550" w:type="dxa"/>
            <w:vAlign w:val="center"/>
          </w:tcPr>
          <w:p w14:paraId="13D15455" w14:textId="77777777" w:rsidR="00B54F95" w:rsidRPr="00204ED0" w:rsidRDefault="00B54F95" w:rsidP="00584CBB">
            <w:pPr>
              <w:keepNext/>
              <w:spacing w:line="240" w:lineRule="auto"/>
              <w:jc w:val="left"/>
              <w:outlineLvl w:val="1"/>
              <w:rPr>
                <w:rFonts w:ascii="Times New Roman" w:eastAsia="Times New Roman" w:hAnsi="Times New Roman"/>
                <w:bCs/>
                <w:iCs/>
                <w:sz w:val="24"/>
                <w:szCs w:val="28"/>
              </w:rPr>
            </w:pPr>
            <w:r w:rsidRPr="00204ED0">
              <w:rPr>
                <w:rFonts w:ascii="Times New Roman" w:eastAsia="Times New Roman" w:hAnsi="Times New Roman"/>
                <w:bCs/>
                <w:iCs/>
                <w:sz w:val="24"/>
                <w:szCs w:val="28"/>
              </w:rPr>
              <w:t>90009116223</w:t>
            </w:r>
          </w:p>
        </w:tc>
      </w:tr>
    </w:tbl>
    <w:p w14:paraId="779A13FB" w14:textId="77777777" w:rsidR="005045ED" w:rsidRPr="0067414E" w:rsidRDefault="005045ED" w:rsidP="00584CBB">
      <w:pPr>
        <w:tabs>
          <w:tab w:val="left" w:pos="426"/>
        </w:tabs>
        <w:spacing w:before="120" w:line="240" w:lineRule="auto"/>
        <w:ind w:left="567" w:hanging="567"/>
        <w:jc w:val="both"/>
        <w:rPr>
          <w:rFonts w:ascii="Times New Roman" w:hAnsi="Times New Roman"/>
          <w:b/>
          <w:sz w:val="24"/>
          <w:szCs w:val="24"/>
        </w:rPr>
      </w:pPr>
      <w:r w:rsidRPr="0067414E">
        <w:rPr>
          <w:rFonts w:ascii="Times New Roman" w:hAnsi="Times New Roman"/>
          <w:b/>
          <w:sz w:val="24"/>
          <w:szCs w:val="24"/>
        </w:rPr>
        <w:t>2. Iepirkuma priekšmets</w:t>
      </w:r>
    </w:p>
    <w:p w14:paraId="3C6C6FEE" w14:textId="77777777" w:rsidR="001B6549" w:rsidRPr="0067414E" w:rsidRDefault="001B6549" w:rsidP="001B6549">
      <w:pPr>
        <w:pStyle w:val="ListParagraph"/>
        <w:numPr>
          <w:ilvl w:val="0"/>
          <w:numId w:val="15"/>
        </w:numPr>
        <w:spacing w:after="120"/>
        <w:jc w:val="both"/>
        <w:rPr>
          <w:rFonts w:ascii="Times New Roman" w:hAnsi="Times New Roman"/>
          <w:vanish/>
          <w:sz w:val="24"/>
          <w:szCs w:val="24"/>
        </w:rPr>
      </w:pPr>
    </w:p>
    <w:p w14:paraId="7F3878B6" w14:textId="77777777" w:rsidR="001B6549" w:rsidRPr="0067414E" w:rsidRDefault="001B6549" w:rsidP="001B6549">
      <w:pPr>
        <w:pStyle w:val="ListParagraph"/>
        <w:numPr>
          <w:ilvl w:val="0"/>
          <w:numId w:val="15"/>
        </w:numPr>
        <w:spacing w:after="120"/>
        <w:jc w:val="both"/>
        <w:rPr>
          <w:rFonts w:ascii="Times New Roman" w:hAnsi="Times New Roman"/>
          <w:vanish/>
          <w:sz w:val="24"/>
          <w:szCs w:val="24"/>
        </w:rPr>
      </w:pPr>
    </w:p>
    <w:p w14:paraId="2DE24387" w14:textId="5375A1CC" w:rsidR="00C81D98" w:rsidRPr="0067414E" w:rsidRDefault="00204ED0" w:rsidP="00584CBB">
      <w:pPr>
        <w:pStyle w:val="ListParagraph"/>
        <w:numPr>
          <w:ilvl w:val="1"/>
          <w:numId w:val="15"/>
        </w:numPr>
        <w:spacing w:after="120"/>
        <w:ind w:left="788" w:hanging="431"/>
        <w:contextualSpacing w:val="0"/>
        <w:jc w:val="both"/>
        <w:rPr>
          <w:rFonts w:ascii="Times New Roman" w:eastAsia="Times New Roman" w:hAnsi="Times New Roman"/>
          <w:b/>
          <w:sz w:val="24"/>
          <w:szCs w:val="24"/>
        </w:rPr>
      </w:pPr>
      <w:proofErr w:type="spellStart"/>
      <w:r w:rsidRPr="0067414E">
        <w:rPr>
          <w:rFonts w:ascii="Times New Roman" w:hAnsi="Times New Roman"/>
          <w:b/>
          <w:sz w:val="24"/>
          <w:szCs w:val="24"/>
        </w:rPr>
        <w:t>Dīdžejtehnikas</w:t>
      </w:r>
      <w:proofErr w:type="spellEnd"/>
      <w:r w:rsidR="00C81D98" w:rsidRPr="0067414E">
        <w:rPr>
          <w:rFonts w:ascii="Times New Roman" w:hAnsi="Times New Roman"/>
          <w:b/>
          <w:sz w:val="24"/>
          <w:szCs w:val="24"/>
        </w:rPr>
        <w:t xml:space="preserve"> komplekta piegāde</w:t>
      </w:r>
      <w:r w:rsidR="005045ED" w:rsidRPr="0067414E">
        <w:rPr>
          <w:rFonts w:ascii="Times New Roman" w:hAnsi="Times New Roman"/>
          <w:sz w:val="24"/>
          <w:szCs w:val="24"/>
        </w:rPr>
        <w:t xml:space="preserve">, saskaņā ar </w:t>
      </w:r>
      <w:r w:rsidR="0001069F" w:rsidRPr="0067414E">
        <w:rPr>
          <w:rFonts w:ascii="Times New Roman" w:hAnsi="Times New Roman"/>
          <w:sz w:val="24"/>
          <w:szCs w:val="24"/>
        </w:rPr>
        <w:t>Tehnisko specifikāciju</w:t>
      </w:r>
      <w:r w:rsidR="005045ED" w:rsidRPr="0067414E">
        <w:rPr>
          <w:rFonts w:ascii="Times New Roman" w:hAnsi="Times New Roman"/>
          <w:sz w:val="24"/>
          <w:szCs w:val="24"/>
        </w:rPr>
        <w:t xml:space="preserve"> (1.pielikums).</w:t>
      </w:r>
    </w:p>
    <w:p w14:paraId="51CDF2EC" w14:textId="34D3F06D" w:rsidR="00782291" w:rsidRPr="00236850" w:rsidRDefault="005045ED" w:rsidP="00584CBB">
      <w:pPr>
        <w:pStyle w:val="ListParagraph"/>
        <w:keepNext/>
        <w:numPr>
          <w:ilvl w:val="0"/>
          <w:numId w:val="15"/>
        </w:numPr>
        <w:spacing w:after="120" w:line="240" w:lineRule="auto"/>
        <w:ind w:left="357" w:hanging="357"/>
        <w:contextualSpacing w:val="0"/>
        <w:jc w:val="left"/>
        <w:outlineLvl w:val="1"/>
        <w:rPr>
          <w:rFonts w:ascii="Times New Roman" w:eastAsia="Times New Roman" w:hAnsi="Times New Roman"/>
          <w:iCs/>
          <w:sz w:val="24"/>
          <w:szCs w:val="24"/>
        </w:rPr>
      </w:pPr>
      <w:r w:rsidRPr="00236850">
        <w:rPr>
          <w:rFonts w:ascii="Times New Roman" w:eastAsia="Times New Roman" w:hAnsi="Times New Roman"/>
          <w:b/>
          <w:bCs/>
          <w:iCs/>
          <w:sz w:val="24"/>
          <w:szCs w:val="24"/>
        </w:rPr>
        <w:t>Identifikācijas numurs</w:t>
      </w:r>
      <w:r w:rsidR="00060682" w:rsidRPr="00236850">
        <w:t xml:space="preserve">: </w:t>
      </w:r>
      <w:r w:rsidR="00782291" w:rsidRPr="00236850">
        <w:rPr>
          <w:rFonts w:ascii="Times New Roman" w:eastAsia="Times New Roman" w:hAnsi="Times New Roman"/>
          <w:iCs/>
          <w:sz w:val="24"/>
          <w:szCs w:val="24"/>
        </w:rPr>
        <w:t>BNP/CA/2025/</w:t>
      </w:r>
      <w:r w:rsidR="0067414E" w:rsidRPr="00236850">
        <w:rPr>
          <w:rFonts w:ascii="Times New Roman" w:eastAsia="Times New Roman" w:hAnsi="Times New Roman"/>
          <w:iCs/>
          <w:sz w:val="24"/>
          <w:szCs w:val="24"/>
        </w:rPr>
        <w:t>85</w:t>
      </w:r>
      <w:r w:rsidR="00584CBB" w:rsidRPr="00236850">
        <w:rPr>
          <w:rFonts w:ascii="Times New Roman" w:eastAsia="Times New Roman" w:hAnsi="Times New Roman"/>
          <w:iCs/>
          <w:sz w:val="24"/>
          <w:szCs w:val="24"/>
        </w:rPr>
        <w:t>.</w:t>
      </w:r>
    </w:p>
    <w:p w14:paraId="6885C8F4" w14:textId="2F736FD7" w:rsidR="00060682" w:rsidRPr="00236850" w:rsidRDefault="00060682" w:rsidP="00584CBB">
      <w:pPr>
        <w:pStyle w:val="ListParagraph"/>
        <w:keepNext/>
        <w:numPr>
          <w:ilvl w:val="0"/>
          <w:numId w:val="15"/>
        </w:numPr>
        <w:spacing w:after="120" w:line="240" w:lineRule="auto"/>
        <w:ind w:left="357" w:hanging="357"/>
        <w:contextualSpacing w:val="0"/>
        <w:jc w:val="both"/>
        <w:outlineLvl w:val="1"/>
        <w:rPr>
          <w:rFonts w:ascii="Times New Roman" w:eastAsia="Times New Roman" w:hAnsi="Times New Roman"/>
          <w:iCs/>
          <w:sz w:val="24"/>
          <w:szCs w:val="24"/>
        </w:rPr>
      </w:pPr>
      <w:r w:rsidRPr="00236850">
        <w:rPr>
          <w:rFonts w:ascii="Times New Roman" w:eastAsia="Times New Roman" w:hAnsi="Times New Roman"/>
          <w:iCs/>
          <w:sz w:val="24"/>
          <w:szCs w:val="24"/>
        </w:rPr>
        <w:t xml:space="preserve">Cenu aptauja tiek veikta </w:t>
      </w:r>
      <w:r w:rsidR="006848F1" w:rsidRPr="00236850">
        <w:rPr>
          <w:rFonts w:ascii="Times New Roman" w:eastAsia="Times New Roman" w:hAnsi="Times New Roman"/>
          <w:iCs/>
          <w:sz w:val="24"/>
          <w:szCs w:val="24"/>
        </w:rPr>
        <w:t xml:space="preserve">Eiropas Savienības Atveseļošanas fonda projekta Nr. 2.3.2.1.i.0/1/23/I/CFLA/002 “Bauskas novada individuālais plāns digitālā darba ar jaunatni sistēmas attīstībai” </w:t>
      </w:r>
      <w:r w:rsidRPr="00236850">
        <w:rPr>
          <w:rFonts w:ascii="Times New Roman" w:eastAsia="Times New Roman" w:hAnsi="Times New Roman"/>
          <w:iCs/>
          <w:sz w:val="24"/>
          <w:szCs w:val="24"/>
        </w:rPr>
        <w:t>ietvaros.</w:t>
      </w:r>
    </w:p>
    <w:p w14:paraId="0114A8D9" w14:textId="77777777" w:rsidR="00060682" w:rsidRPr="0067414E" w:rsidRDefault="00060682" w:rsidP="00584CBB">
      <w:pPr>
        <w:pStyle w:val="ListParagraph"/>
        <w:numPr>
          <w:ilvl w:val="0"/>
          <w:numId w:val="15"/>
        </w:numPr>
        <w:spacing w:line="240" w:lineRule="auto"/>
        <w:ind w:left="357" w:hanging="357"/>
        <w:jc w:val="both"/>
        <w:rPr>
          <w:rFonts w:ascii="Times New Roman" w:eastAsia="Times New Roman" w:hAnsi="Times New Roman"/>
          <w:b/>
          <w:bCs/>
          <w:iCs/>
          <w:sz w:val="24"/>
          <w:szCs w:val="24"/>
        </w:rPr>
      </w:pPr>
      <w:r w:rsidRPr="0067414E">
        <w:rPr>
          <w:rFonts w:ascii="Times New Roman" w:eastAsia="Times New Roman" w:hAnsi="Times New Roman"/>
          <w:b/>
          <w:bCs/>
          <w:iCs/>
          <w:sz w:val="24"/>
          <w:szCs w:val="24"/>
        </w:rPr>
        <w:t>Kontaktpersonas:</w:t>
      </w:r>
    </w:p>
    <w:p w14:paraId="109E4781" w14:textId="19A00968" w:rsidR="00060682" w:rsidRPr="00711506" w:rsidRDefault="00060682" w:rsidP="00ED3260">
      <w:pPr>
        <w:pStyle w:val="ListParagraph"/>
        <w:numPr>
          <w:ilvl w:val="1"/>
          <w:numId w:val="15"/>
        </w:numPr>
        <w:spacing w:before="120" w:after="120" w:line="240" w:lineRule="auto"/>
        <w:jc w:val="both"/>
        <w:rPr>
          <w:rFonts w:ascii="Times New Roman" w:eastAsia="Times New Roman" w:hAnsi="Times New Roman"/>
          <w:iCs/>
          <w:sz w:val="24"/>
          <w:szCs w:val="24"/>
        </w:rPr>
      </w:pPr>
      <w:r w:rsidRPr="0067414E">
        <w:rPr>
          <w:rFonts w:ascii="Times New Roman" w:eastAsia="Times New Roman" w:hAnsi="Times New Roman"/>
          <w:iCs/>
          <w:sz w:val="24"/>
          <w:szCs w:val="24"/>
        </w:rPr>
        <w:t xml:space="preserve">Par cenu aptaujas noteikumiem: </w:t>
      </w:r>
      <w:bookmarkStart w:id="1" w:name="_Hlk204866386"/>
      <w:r w:rsidRPr="0067414E">
        <w:rPr>
          <w:rFonts w:ascii="Times New Roman" w:eastAsia="Times New Roman" w:hAnsi="Times New Roman"/>
          <w:iCs/>
          <w:sz w:val="24"/>
          <w:szCs w:val="24"/>
        </w:rPr>
        <w:t xml:space="preserve">Bauskas novada pašvaldības iestādes “Bauskas novada </w:t>
      </w:r>
      <w:r w:rsidRPr="00711506">
        <w:rPr>
          <w:rFonts w:ascii="Times New Roman" w:eastAsia="Times New Roman" w:hAnsi="Times New Roman"/>
          <w:iCs/>
          <w:sz w:val="24"/>
          <w:szCs w:val="24"/>
        </w:rPr>
        <w:t xml:space="preserve">administrācija” Attīstības un plānošanas nodaļas projektu vadītāja </w:t>
      </w:r>
      <w:r w:rsidR="0067414E" w:rsidRPr="00711506">
        <w:rPr>
          <w:rFonts w:ascii="Times New Roman" w:eastAsia="Times New Roman" w:hAnsi="Times New Roman"/>
          <w:iCs/>
          <w:sz w:val="24"/>
          <w:szCs w:val="24"/>
        </w:rPr>
        <w:t xml:space="preserve">Laura </w:t>
      </w:r>
      <w:proofErr w:type="spellStart"/>
      <w:r w:rsidR="0067414E" w:rsidRPr="00711506">
        <w:rPr>
          <w:rFonts w:ascii="Times New Roman" w:eastAsia="Times New Roman" w:hAnsi="Times New Roman"/>
          <w:iCs/>
          <w:sz w:val="24"/>
          <w:szCs w:val="24"/>
        </w:rPr>
        <w:t>Libere</w:t>
      </w:r>
      <w:bookmarkEnd w:id="1"/>
      <w:proofErr w:type="spellEnd"/>
      <w:r w:rsidRPr="00711506">
        <w:rPr>
          <w:rFonts w:ascii="Times New Roman" w:eastAsia="Times New Roman" w:hAnsi="Times New Roman"/>
          <w:iCs/>
          <w:sz w:val="24"/>
          <w:szCs w:val="24"/>
        </w:rPr>
        <w:t xml:space="preserve">, tālr. </w:t>
      </w:r>
      <w:bookmarkStart w:id="2" w:name="_Hlk204866371"/>
      <w:r w:rsidRPr="00711506">
        <w:rPr>
          <w:rFonts w:ascii="Times New Roman" w:eastAsia="Times New Roman" w:hAnsi="Times New Roman"/>
          <w:iCs/>
          <w:sz w:val="24"/>
          <w:szCs w:val="24"/>
        </w:rPr>
        <w:t xml:space="preserve">+371 </w:t>
      </w:r>
      <w:r w:rsidR="00ED3260" w:rsidRPr="00711506">
        <w:rPr>
          <w:rFonts w:ascii="Times New Roman" w:eastAsia="Times New Roman" w:hAnsi="Times New Roman"/>
          <w:iCs/>
          <w:sz w:val="24"/>
          <w:szCs w:val="24"/>
        </w:rPr>
        <w:t>66927526</w:t>
      </w:r>
      <w:bookmarkEnd w:id="2"/>
      <w:r w:rsidRPr="00711506">
        <w:rPr>
          <w:rFonts w:ascii="Times New Roman" w:eastAsia="Times New Roman" w:hAnsi="Times New Roman"/>
          <w:iCs/>
          <w:sz w:val="24"/>
          <w:szCs w:val="24"/>
        </w:rPr>
        <w:t xml:space="preserve">, e-pasts: </w:t>
      </w:r>
      <w:bookmarkStart w:id="3" w:name="_Hlk204865344"/>
      <w:r w:rsidR="00ED3260" w:rsidRPr="00711506">
        <w:rPr>
          <w:rFonts w:asciiTheme="majorBidi" w:hAnsiTheme="majorBidi" w:cstheme="majorBidi"/>
          <w:sz w:val="24"/>
          <w:szCs w:val="24"/>
        </w:rPr>
        <w:fldChar w:fldCharType="begin"/>
      </w:r>
      <w:r w:rsidR="00ED3260" w:rsidRPr="00711506">
        <w:rPr>
          <w:rFonts w:asciiTheme="majorBidi" w:hAnsiTheme="majorBidi" w:cstheme="majorBidi"/>
          <w:sz w:val="24"/>
          <w:szCs w:val="24"/>
        </w:rPr>
        <w:instrText>HYPERLINK "mailto:laura.libere@bauskasnovads.lv"</w:instrText>
      </w:r>
      <w:r w:rsidR="00ED3260" w:rsidRPr="00711506">
        <w:rPr>
          <w:rFonts w:asciiTheme="majorBidi" w:hAnsiTheme="majorBidi" w:cstheme="majorBidi"/>
          <w:sz w:val="24"/>
          <w:szCs w:val="24"/>
        </w:rPr>
      </w:r>
      <w:r w:rsidR="00ED3260" w:rsidRPr="00711506">
        <w:rPr>
          <w:rFonts w:asciiTheme="majorBidi" w:hAnsiTheme="majorBidi" w:cstheme="majorBidi"/>
          <w:sz w:val="24"/>
          <w:szCs w:val="24"/>
        </w:rPr>
        <w:fldChar w:fldCharType="separate"/>
      </w:r>
      <w:r w:rsidR="00ED3260" w:rsidRPr="00711506">
        <w:rPr>
          <w:rStyle w:val="Hyperlink"/>
          <w:rFonts w:asciiTheme="majorBidi" w:hAnsiTheme="majorBidi" w:cstheme="majorBidi"/>
          <w:sz w:val="24"/>
          <w:szCs w:val="24"/>
        </w:rPr>
        <w:t>laura.libere@bauskasnovads.lv</w:t>
      </w:r>
      <w:r w:rsidR="00ED3260" w:rsidRPr="00711506">
        <w:rPr>
          <w:rFonts w:asciiTheme="majorBidi" w:hAnsiTheme="majorBidi" w:cstheme="majorBidi"/>
          <w:sz w:val="24"/>
          <w:szCs w:val="24"/>
        </w:rPr>
        <w:fldChar w:fldCharType="end"/>
      </w:r>
      <w:bookmarkEnd w:id="3"/>
      <w:r w:rsidR="00ED3260" w:rsidRPr="00711506">
        <w:rPr>
          <w:rFonts w:asciiTheme="majorBidi" w:hAnsiTheme="majorBidi" w:cstheme="majorBidi"/>
          <w:sz w:val="24"/>
          <w:szCs w:val="24"/>
        </w:rPr>
        <w:t>.</w:t>
      </w:r>
    </w:p>
    <w:p w14:paraId="0072C0A6" w14:textId="4C0645D5" w:rsidR="00CE02C8" w:rsidRPr="00F641A2" w:rsidRDefault="00060682" w:rsidP="00584CBB">
      <w:pPr>
        <w:pStyle w:val="ListParagraph"/>
        <w:spacing w:before="120" w:after="120" w:line="240" w:lineRule="auto"/>
        <w:ind w:left="792" w:hanging="425"/>
        <w:jc w:val="both"/>
        <w:rPr>
          <w:rFonts w:ascii="Times New Roman" w:eastAsia="Times New Roman" w:hAnsi="Times New Roman"/>
          <w:iCs/>
          <w:sz w:val="24"/>
          <w:szCs w:val="24"/>
        </w:rPr>
      </w:pPr>
      <w:r w:rsidRPr="00711506">
        <w:rPr>
          <w:rFonts w:ascii="Times New Roman" w:eastAsia="Times New Roman" w:hAnsi="Times New Roman"/>
          <w:iCs/>
          <w:sz w:val="24"/>
          <w:szCs w:val="24"/>
        </w:rPr>
        <w:t xml:space="preserve">5.2. Par tehnisko specifikāciju: </w:t>
      </w:r>
      <w:r w:rsidR="00711506" w:rsidRPr="00711506">
        <w:rPr>
          <w:rFonts w:ascii="Times New Roman" w:eastAsia="Times New Roman" w:hAnsi="Times New Roman"/>
          <w:iCs/>
          <w:sz w:val="24"/>
          <w:szCs w:val="24"/>
        </w:rPr>
        <w:t xml:space="preserve">Bauskas novada pašvaldības iestādes “Bauskas novada </w:t>
      </w:r>
      <w:r w:rsidR="00711506" w:rsidRPr="00F641A2">
        <w:rPr>
          <w:rFonts w:ascii="Times New Roman" w:eastAsia="Times New Roman" w:hAnsi="Times New Roman"/>
          <w:iCs/>
          <w:sz w:val="24"/>
          <w:szCs w:val="24"/>
        </w:rPr>
        <w:t xml:space="preserve">administrācija” Attīstības un plānošanas nodaļas projektu vadītāja Laura </w:t>
      </w:r>
      <w:proofErr w:type="spellStart"/>
      <w:r w:rsidR="00711506" w:rsidRPr="00F641A2">
        <w:rPr>
          <w:rFonts w:ascii="Times New Roman" w:eastAsia="Times New Roman" w:hAnsi="Times New Roman"/>
          <w:iCs/>
          <w:sz w:val="24"/>
          <w:szCs w:val="24"/>
        </w:rPr>
        <w:t>Libere</w:t>
      </w:r>
      <w:proofErr w:type="spellEnd"/>
      <w:r w:rsidR="00CE02C8" w:rsidRPr="00F641A2">
        <w:rPr>
          <w:rFonts w:ascii="Times New Roman" w:eastAsia="Times New Roman" w:hAnsi="Times New Roman"/>
          <w:iCs/>
          <w:sz w:val="24"/>
          <w:szCs w:val="24"/>
        </w:rPr>
        <w:t xml:space="preserve">, tālr. </w:t>
      </w:r>
      <w:r w:rsidR="00711506" w:rsidRPr="00F641A2">
        <w:rPr>
          <w:rFonts w:ascii="Times New Roman" w:eastAsia="Times New Roman" w:hAnsi="Times New Roman"/>
          <w:iCs/>
          <w:sz w:val="24"/>
          <w:szCs w:val="24"/>
        </w:rPr>
        <w:t>+371 66927526</w:t>
      </w:r>
      <w:r w:rsidR="00CE02C8" w:rsidRPr="00F641A2">
        <w:rPr>
          <w:rFonts w:ascii="Times New Roman" w:eastAsia="Times New Roman" w:hAnsi="Times New Roman"/>
          <w:iCs/>
          <w:sz w:val="24"/>
          <w:szCs w:val="24"/>
        </w:rPr>
        <w:t xml:space="preserve">, e-pasts: </w:t>
      </w:r>
      <w:hyperlink r:id="rId8" w:history="1">
        <w:r w:rsidR="00711506" w:rsidRPr="00F641A2">
          <w:rPr>
            <w:rStyle w:val="Hyperlink"/>
            <w:rFonts w:asciiTheme="majorBidi" w:hAnsiTheme="majorBidi" w:cstheme="majorBidi"/>
            <w:sz w:val="24"/>
            <w:szCs w:val="24"/>
          </w:rPr>
          <w:t>laura.libere@bauskasnovads.lv</w:t>
        </w:r>
      </w:hyperlink>
      <w:r w:rsidR="00711506" w:rsidRPr="00F641A2">
        <w:t>.</w:t>
      </w:r>
    </w:p>
    <w:p w14:paraId="56AF8543" w14:textId="1FA25EA7" w:rsidR="00060682" w:rsidRPr="00F641A2" w:rsidRDefault="00060682" w:rsidP="00584CBB">
      <w:pPr>
        <w:pStyle w:val="ListParagraph"/>
        <w:spacing w:before="120" w:after="120" w:line="240" w:lineRule="auto"/>
        <w:ind w:left="792" w:hanging="425"/>
        <w:jc w:val="both"/>
        <w:rPr>
          <w:rFonts w:ascii="Times New Roman" w:eastAsia="Times New Roman" w:hAnsi="Times New Roman"/>
          <w:iCs/>
          <w:sz w:val="24"/>
          <w:szCs w:val="24"/>
        </w:rPr>
      </w:pPr>
      <w:r w:rsidRPr="00F641A2">
        <w:rPr>
          <w:rFonts w:ascii="Times New Roman" w:eastAsia="Times New Roman" w:hAnsi="Times New Roman"/>
          <w:iCs/>
          <w:sz w:val="24"/>
          <w:szCs w:val="24"/>
        </w:rPr>
        <w:t xml:space="preserve">5.3. Par piegādi sazināties ar </w:t>
      </w:r>
      <w:r w:rsidR="00F641A2" w:rsidRPr="00F641A2">
        <w:rPr>
          <w:rFonts w:ascii="Times New Roman" w:eastAsia="Times New Roman" w:hAnsi="Times New Roman"/>
          <w:iCs/>
          <w:sz w:val="24"/>
          <w:szCs w:val="24"/>
        </w:rPr>
        <w:t xml:space="preserve">Attīstības un plānošanas nodaļas projektu vadītāju Lauru </w:t>
      </w:r>
      <w:proofErr w:type="spellStart"/>
      <w:r w:rsidR="00F641A2" w:rsidRPr="00F641A2">
        <w:rPr>
          <w:rFonts w:ascii="Times New Roman" w:eastAsia="Times New Roman" w:hAnsi="Times New Roman"/>
          <w:iCs/>
          <w:sz w:val="24"/>
          <w:szCs w:val="24"/>
        </w:rPr>
        <w:t>Liberi</w:t>
      </w:r>
      <w:proofErr w:type="spellEnd"/>
      <w:r w:rsidRPr="00F641A2">
        <w:rPr>
          <w:rFonts w:ascii="Times New Roman" w:eastAsia="Times New Roman" w:hAnsi="Times New Roman"/>
          <w:iCs/>
          <w:sz w:val="24"/>
          <w:szCs w:val="24"/>
        </w:rPr>
        <w:t xml:space="preserve">, tālr. </w:t>
      </w:r>
      <w:r w:rsidR="00F641A2" w:rsidRPr="00F641A2">
        <w:rPr>
          <w:rFonts w:ascii="Times New Roman" w:eastAsia="Times New Roman" w:hAnsi="Times New Roman"/>
          <w:iCs/>
          <w:sz w:val="24"/>
          <w:szCs w:val="24"/>
        </w:rPr>
        <w:t>+371 66927526</w:t>
      </w:r>
      <w:r w:rsidRPr="00F641A2">
        <w:rPr>
          <w:rFonts w:ascii="Times New Roman" w:eastAsia="Times New Roman" w:hAnsi="Times New Roman"/>
          <w:iCs/>
          <w:sz w:val="24"/>
          <w:szCs w:val="24"/>
        </w:rPr>
        <w:t xml:space="preserve">, e-pasts: </w:t>
      </w:r>
      <w:hyperlink r:id="rId9" w:history="1">
        <w:r w:rsidR="00F641A2" w:rsidRPr="00F641A2">
          <w:rPr>
            <w:rStyle w:val="Hyperlink"/>
            <w:rFonts w:asciiTheme="majorBidi" w:hAnsiTheme="majorBidi" w:cstheme="majorBidi"/>
            <w:sz w:val="24"/>
            <w:szCs w:val="24"/>
          </w:rPr>
          <w:t>laura.libere@bauskasnovads.lv</w:t>
        </w:r>
      </w:hyperlink>
      <w:r w:rsidR="00F641A2" w:rsidRPr="00F641A2">
        <w:t>.</w:t>
      </w:r>
    </w:p>
    <w:p w14:paraId="17BD397C" w14:textId="0A74C165" w:rsidR="005045ED" w:rsidRPr="00236850" w:rsidRDefault="00CE02C8" w:rsidP="005045ED">
      <w:pPr>
        <w:keepNext/>
        <w:spacing w:line="240" w:lineRule="auto"/>
        <w:ind w:left="539" w:hanging="539"/>
        <w:jc w:val="both"/>
        <w:outlineLvl w:val="1"/>
        <w:rPr>
          <w:rFonts w:ascii="Times New Roman" w:eastAsia="Times New Roman" w:hAnsi="Times New Roman"/>
          <w:b/>
          <w:bCs/>
          <w:iCs/>
          <w:sz w:val="24"/>
          <w:szCs w:val="24"/>
          <w:lang w:val="x-none"/>
        </w:rPr>
      </w:pPr>
      <w:r w:rsidRPr="00236850">
        <w:rPr>
          <w:rFonts w:ascii="Times New Roman" w:eastAsia="Times New Roman" w:hAnsi="Times New Roman"/>
          <w:b/>
          <w:bCs/>
          <w:iCs/>
          <w:sz w:val="24"/>
          <w:szCs w:val="24"/>
        </w:rPr>
        <w:t xml:space="preserve">6. </w:t>
      </w:r>
      <w:r w:rsidR="005045ED" w:rsidRPr="00236850">
        <w:rPr>
          <w:rFonts w:ascii="Times New Roman" w:eastAsia="Times New Roman" w:hAnsi="Times New Roman"/>
          <w:b/>
          <w:bCs/>
          <w:iCs/>
          <w:sz w:val="24"/>
          <w:szCs w:val="24"/>
        </w:rPr>
        <w:t xml:space="preserve"> </w:t>
      </w:r>
      <w:r w:rsidR="005045ED" w:rsidRPr="00236850">
        <w:rPr>
          <w:rFonts w:ascii="Times New Roman" w:eastAsia="Times New Roman" w:hAnsi="Times New Roman"/>
          <w:b/>
          <w:bCs/>
          <w:iCs/>
          <w:sz w:val="24"/>
          <w:szCs w:val="24"/>
          <w:lang w:val="x-none"/>
        </w:rPr>
        <w:t>Piedāvājumu iesniegšanas vieta, datums un laiks</w:t>
      </w:r>
    </w:p>
    <w:p w14:paraId="5152F8BA" w14:textId="314E903D" w:rsidR="005045ED" w:rsidRPr="001E23DB" w:rsidRDefault="00584CBB" w:rsidP="00584CBB">
      <w:pPr>
        <w:spacing w:after="120" w:line="240" w:lineRule="auto"/>
        <w:ind w:left="709" w:hanging="425"/>
        <w:jc w:val="both"/>
        <w:rPr>
          <w:rFonts w:ascii="Times New Roman" w:hAnsi="Times New Roman"/>
          <w:sz w:val="24"/>
          <w:szCs w:val="24"/>
          <w:highlight w:val="yellow"/>
        </w:rPr>
      </w:pPr>
      <w:r w:rsidRPr="00236850">
        <w:rPr>
          <w:rFonts w:ascii="Times New Roman" w:hAnsi="Times New Roman"/>
          <w:sz w:val="24"/>
          <w:szCs w:val="24"/>
        </w:rPr>
        <w:t xml:space="preserve">6.1. </w:t>
      </w:r>
      <w:r w:rsidR="005045ED" w:rsidRPr="00B62F22">
        <w:rPr>
          <w:rFonts w:ascii="Times New Roman" w:hAnsi="Times New Roman"/>
          <w:sz w:val="24"/>
          <w:szCs w:val="24"/>
        </w:rPr>
        <w:t>Pretendents savu piedāvājumu iesniedz</w:t>
      </w:r>
      <w:r w:rsidR="00424F16" w:rsidRPr="00B62F22">
        <w:rPr>
          <w:rFonts w:ascii="Times New Roman" w:hAnsi="Times New Roman"/>
          <w:b/>
          <w:sz w:val="24"/>
          <w:szCs w:val="24"/>
        </w:rPr>
        <w:t xml:space="preserve"> līdz 202</w:t>
      </w:r>
      <w:r w:rsidR="00060682" w:rsidRPr="00B62F22">
        <w:rPr>
          <w:rFonts w:ascii="Times New Roman" w:hAnsi="Times New Roman"/>
          <w:b/>
          <w:sz w:val="24"/>
          <w:szCs w:val="24"/>
        </w:rPr>
        <w:t>5</w:t>
      </w:r>
      <w:r w:rsidR="00FE1635" w:rsidRPr="00B62F22">
        <w:rPr>
          <w:rFonts w:ascii="Times New Roman" w:hAnsi="Times New Roman"/>
          <w:b/>
          <w:sz w:val="24"/>
          <w:szCs w:val="24"/>
        </w:rPr>
        <w:t>. gada</w:t>
      </w:r>
      <w:r w:rsidR="00FE1635" w:rsidRPr="00B62F22">
        <w:rPr>
          <w:rFonts w:ascii="Times New Roman" w:hAnsi="Times New Roman"/>
          <w:b/>
          <w:color w:val="FF0000"/>
          <w:sz w:val="24"/>
          <w:szCs w:val="24"/>
        </w:rPr>
        <w:t xml:space="preserve"> </w:t>
      </w:r>
      <w:r w:rsidR="00236850" w:rsidRPr="00B62F22">
        <w:rPr>
          <w:rFonts w:ascii="Times New Roman" w:hAnsi="Times New Roman"/>
          <w:b/>
          <w:sz w:val="24"/>
          <w:szCs w:val="24"/>
        </w:rPr>
        <w:t>6</w:t>
      </w:r>
      <w:r w:rsidR="00060682" w:rsidRPr="00B62F22">
        <w:rPr>
          <w:rFonts w:ascii="Times New Roman" w:hAnsi="Times New Roman"/>
          <w:b/>
          <w:sz w:val="24"/>
          <w:szCs w:val="24"/>
        </w:rPr>
        <w:t>.</w:t>
      </w:r>
      <w:r w:rsidRPr="00B62F22">
        <w:rPr>
          <w:rFonts w:ascii="Times New Roman" w:hAnsi="Times New Roman"/>
          <w:b/>
          <w:sz w:val="24"/>
          <w:szCs w:val="24"/>
        </w:rPr>
        <w:t xml:space="preserve"> </w:t>
      </w:r>
      <w:r w:rsidR="00236850" w:rsidRPr="00B62F22">
        <w:rPr>
          <w:rFonts w:ascii="Times New Roman" w:hAnsi="Times New Roman"/>
          <w:b/>
          <w:sz w:val="24"/>
          <w:szCs w:val="24"/>
        </w:rPr>
        <w:t>augustam</w:t>
      </w:r>
      <w:r w:rsidR="005045ED" w:rsidRPr="00B62F22">
        <w:rPr>
          <w:rFonts w:ascii="Times New Roman" w:hAnsi="Times New Roman"/>
          <w:b/>
          <w:sz w:val="24"/>
          <w:szCs w:val="24"/>
        </w:rPr>
        <w:t xml:space="preserve"> </w:t>
      </w:r>
      <w:r w:rsidR="005045ED" w:rsidRPr="00711506">
        <w:rPr>
          <w:rFonts w:ascii="Times New Roman" w:hAnsi="Times New Roman"/>
          <w:b/>
          <w:sz w:val="24"/>
          <w:szCs w:val="24"/>
        </w:rPr>
        <w:t>plkst.</w:t>
      </w:r>
      <w:r w:rsidR="00060682" w:rsidRPr="00711506">
        <w:rPr>
          <w:rFonts w:ascii="Times New Roman" w:hAnsi="Times New Roman"/>
          <w:b/>
          <w:sz w:val="24"/>
          <w:szCs w:val="24"/>
        </w:rPr>
        <w:t xml:space="preserve"> </w:t>
      </w:r>
      <w:r w:rsidR="005045ED" w:rsidRPr="00711506">
        <w:rPr>
          <w:rFonts w:ascii="Times New Roman" w:hAnsi="Times New Roman"/>
          <w:b/>
          <w:sz w:val="24"/>
          <w:szCs w:val="24"/>
        </w:rPr>
        <w:t>1</w:t>
      </w:r>
      <w:r w:rsidR="00060682" w:rsidRPr="00711506">
        <w:rPr>
          <w:rFonts w:ascii="Times New Roman" w:hAnsi="Times New Roman"/>
          <w:b/>
          <w:sz w:val="24"/>
          <w:szCs w:val="24"/>
        </w:rPr>
        <w:t>2</w:t>
      </w:r>
      <w:r w:rsidR="005045ED" w:rsidRPr="00711506">
        <w:rPr>
          <w:rFonts w:ascii="Times New Roman" w:hAnsi="Times New Roman"/>
          <w:b/>
          <w:sz w:val="24"/>
          <w:szCs w:val="24"/>
        </w:rPr>
        <w:t>:00</w:t>
      </w:r>
      <w:r w:rsidR="005045ED" w:rsidRPr="00711506">
        <w:rPr>
          <w:rFonts w:ascii="Times New Roman" w:hAnsi="Times New Roman"/>
          <w:sz w:val="24"/>
          <w:szCs w:val="24"/>
        </w:rPr>
        <w:t xml:space="preserve">, </w:t>
      </w:r>
      <w:r w:rsidR="005045ED" w:rsidRPr="00B62F22">
        <w:rPr>
          <w:rFonts w:ascii="Times New Roman" w:hAnsi="Times New Roman"/>
          <w:sz w:val="24"/>
          <w:szCs w:val="24"/>
        </w:rPr>
        <w:t>nosūtot elektroniski uz e-pasta adresi</w:t>
      </w:r>
      <w:r w:rsidR="00CE02C8" w:rsidRPr="00B62F22">
        <w:rPr>
          <w:rFonts w:ascii="Times New Roman" w:hAnsi="Times New Roman"/>
          <w:sz w:val="24"/>
          <w:szCs w:val="24"/>
        </w:rPr>
        <w:t xml:space="preserve"> </w:t>
      </w:r>
      <w:bookmarkStart w:id="4" w:name="_Hlk204866360"/>
      <w:r w:rsidR="00236850" w:rsidRPr="00B62F22">
        <w:rPr>
          <w:rFonts w:asciiTheme="majorBidi" w:hAnsiTheme="majorBidi" w:cstheme="majorBidi"/>
          <w:sz w:val="24"/>
          <w:szCs w:val="24"/>
        </w:rPr>
        <w:fldChar w:fldCharType="begin"/>
      </w:r>
      <w:r w:rsidR="00236850" w:rsidRPr="00B62F22">
        <w:rPr>
          <w:rFonts w:asciiTheme="majorBidi" w:hAnsiTheme="majorBidi" w:cstheme="majorBidi"/>
          <w:sz w:val="24"/>
          <w:szCs w:val="24"/>
        </w:rPr>
        <w:instrText>HYPERLINK "mailto:laura.libere@bauskasnovads.lv"</w:instrText>
      </w:r>
      <w:r w:rsidR="00236850" w:rsidRPr="00B62F22">
        <w:rPr>
          <w:rFonts w:asciiTheme="majorBidi" w:hAnsiTheme="majorBidi" w:cstheme="majorBidi"/>
          <w:sz w:val="24"/>
          <w:szCs w:val="24"/>
        </w:rPr>
      </w:r>
      <w:r w:rsidR="00236850" w:rsidRPr="00B62F22">
        <w:rPr>
          <w:rFonts w:asciiTheme="majorBidi" w:hAnsiTheme="majorBidi" w:cstheme="majorBidi"/>
          <w:sz w:val="24"/>
          <w:szCs w:val="24"/>
        </w:rPr>
        <w:fldChar w:fldCharType="separate"/>
      </w:r>
      <w:r w:rsidR="00236850" w:rsidRPr="00B62F22">
        <w:rPr>
          <w:rStyle w:val="Hyperlink"/>
          <w:rFonts w:asciiTheme="majorBidi" w:hAnsiTheme="majorBidi" w:cstheme="majorBidi"/>
          <w:sz w:val="24"/>
          <w:szCs w:val="24"/>
        </w:rPr>
        <w:t>laura.libere@bauskasnovads.lv</w:t>
      </w:r>
      <w:r w:rsidR="00236850" w:rsidRPr="00B62F22">
        <w:rPr>
          <w:rFonts w:asciiTheme="majorBidi" w:hAnsiTheme="majorBidi" w:cstheme="majorBidi"/>
          <w:sz w:val="24"/>
          <w:szCs w:val="24"/>
        </w:rPr>
        <w:fldChar w:fldCharType="end"/>
      </w:r>
      <w:r w:rsidRPr="00B62F22">
        <w:t>.</w:t>
      </w:r>
      <w:bookmarkEnd w:id="4"/>
    </w:p>
    <w:p w14:paraId="771CE320" w14:textId="678E05CA" w:rsidR="00F81E60" w:rsidRPr="00DE2E37" w:rsidRDefault="00F81E60" w:rsidP="00584CBB">
      <w:pPr>
        <w:pStyle w:val="ListParagraph"/>
        <w:numPr>
          <w:ilvl w:val="0"/>
          <w:numId w:val="27"/>
        </w:numPr>
        <w:tabs>
          <w:tab w:val="left" w:pos="284"/>
        </w:tabs>
        <w:spacing w:line="240" w:lineRule="auto"/>
        <w:ind w:left="284" w:hanging="284"/>
        <w:contextualSpacing w:val="0"/>
        <w:jc w:val="both"/>
        <w:rPr>
          <w:rFonts w:ascii="Times New Roman" w:hAnsi="Times New Roman"/>
          <w:b/>
          <w:sz w:val="24"/>
          <w:szCs w:val="24"/>
        </w:rPr>
      </w:pPr>
      <w:r w:rsidRPr="00DE2E37">
        <w:rPr>
          <w:rFonts w:ascii="Times New Roman" w:hAnsi="Times New Roman"/>
          <w:b/>
          <w:sz w:val="24"/>
          <w:szCs w:val="24"/>
        </w:rPr>
        <w:t>Līguma nosacījumi</w:t>
      </w:r>
    </w:p>
    <w:p w14:paraId="47D81AB9" w14:textId="77777777" w:rsidR="00584CBB" w:rsidRPr="00DE2E37" w:rsidRDefault="00584CBB" w:rsidP="00584CBB">
      <w:pPr>
        <w:pStyle w:val="ListParagraph"/>
        <w:numPr>
          <w:ilvl w:val="0"/>
          <w:numId w:val="1"/>
        </w:numPr>
        <w:spacing w:line="240" w:lineRule="auto"/>
        <w:contextualSpacing w:val="0"/>
        <w:jc w:val="both"/>
        <w:rPr>
          <w:rFonts w:ascii="Times New Roman" w:eastAsia="Times New Roman" w:hAnsi="Times New Roman"/>
          <w:vanish/>
          <w:sz w:val="24"/>
          <w:szCs w:val="24"/>
          <w:lang w:eastAsia="lv-LV"/>
        </w:rPr>
      </w:pPr>
    </w:p>
    <w:p w14:paraId="5B2E4FFE" w14:textId="77777777" w:rsidR="00584CBB" w:rsidRPr="00DE2E37" w:rsidRDefault="00584CBB" w:rsidP="00584CBB">
      <w:pPr>
        <w:pStyle w:val="ListParagraph"/>
        <w:numPr>
          <w:ilvl w:val="0"/>
          <w:numId w:val="1"/>
        </w:numPr>
        <w:spacing w:line="240" w:lineRule="auto"/>
        <w:contextualSpacing w:val="0"/>
        <w:jc w:val="both"/>
        <w:rPr>
          <w:rFonts w:ascii="Times New Roman" w:eastAsia="Times New Roman" w:hAnsi="Times New Roman"/>
          <w:vanish/>
          <w:sz w:val="24"/>
          <w:szCs w:val="24"/>
          <w:lang w:eastAsia="lv-LV"/>
        </w:rPr>
      </w:pPr>
    </w:p>
    <w:p w14:paraId="452BE580" w14:textId="77777777" w:rsidR="00584CBB" w:rsidRPr="00DE2E37" w:rsidRDefault="00584CBB" w:rsidP="00584CBB">
      <w:pPr>
        <w:pStyle w:val="ListParagraph"/>
        <w:numPr>
          <w:ilvl w:val="0"/>
          <w:numId w:val="1"/>
        </w:numPr>
        <w:spacing w:line="240" w:lineRule="auto"/>
        <w:contextualSpacing w:val="0"/>
        <w:jc w:val="both"/>
        <w:rPr>
          <w:rFonts w:ascii="Times New Roman" w:eastAsia="Times New Roman" w:hAnsi="Times New Roman"/>
          <w:vanish/>
          <w:sz w:val="24"/>
          <w:szCs w:val="24"/>
          <w:lang w:eastAsia="lv-LV"/>
        </w:rPr>
      </w:pPr>
    </w:p>
    <w:p w14:paraId="4540B96C" w14:textId="1BC0A5AC" w:rsidR="00CE02C8" w:rsidRPr="00DE2E37" w:rsidRDefault="00CE02C8" w:rsidP="00584CBB">
      <w:pPr>
        <w:numPr>
          <w:ilvl w:val="1"/>
          <w:numId w:val="1"/>
        </w:numPr>
        <w:spacing w:line="240" w:lineRule="auto"/>
        <w:ind w:left="851" w:hanging="563"/>
        <w:jc w:val="both"/>
        <w:rPr>
          <w:rFonts w:ascii="Times New Roman" w:eastAsia="Times New Roman" w:hAnsi="Times New Roman"/>
          <w:sz w:val="24"/>
          <w:szCs w:val="24"/>
        </w:rPr>
      </w:pPr>
      <w:r w:rsidRPr="00DE2E37">
        <w:rPr>
          <w:rFonts w:ascii="Times New Roman" w:eastAsia="Times New Roman" w:hAnsi="Times New Roman"/>
          <w:sz w:val="24"/>
          <w:szCs w:val="24"/>
          <w:lang w:eastAsia="lv-LV"/>
        </w:rPr>
        <w:t>P</w:t>
      </w:r>
      <w:r w:rsidR="0034324B" w:rsidRPr="00DE2E37">
        <w:rPr>
          <w:rFonts w:ascii="Times New Roman" w:eastAsia="Times New Roman" w:hAnsi="Times New Roman"/>
          <w:sz w:val="24"/>
          <w:szCs w:val="24"/>
          <w:lang w:eastAsia="lv-LV"/>
        </w:rPr>
        <w:t xml:space="preserve">iegāde </w:t>
      </w:r>
      <w:r w:rsidRPr="00DE2E37">
        <w:rPr>
          <w:rFonts w:ascii="Times New Roman" w:eastAsia="Times New Roman" w:hAnsi="Times New Roman"/>
          <w:sz w:val="24"/>
          <w:szCs w:val="24"/>
          <w:lang w:eastAsia="lv-LV"/>
        </w:rPr>
        <w:t xml:space="preserve">pilnā apmērā veicama </w:t>
      </w:r>
      <w:r w:rsidR="0034324B" w:rsidRPr="00DE2E37">
        <w:rPr>
          <w:rFonts w:ascii="Times New Roman" w:eastAsia="Times New Roman" w:hAnsi="Times New Roman"/>
          <w:b/>
          <w:bCs/>
          <w:sz w:val="24"/>
          <w:szCs w:val="24"/>
          <w:lang w:eastAsia="lv-LV"/>
        </w:rPr>
        <w:t>2</w:t>
      </w:r>
      <w:r w:rsidR="00584CBB" w:rsidRPr="00DE2E37">
        <w:rPr>
          <w:rFonts w:ascii="Times New Roman" w:eastAsia="Times New Roman" w:hAnsi="Times New Roman"/>
          <w:b/>
          <w:bCs/>
          <w:sz w:val="24"/>
          <w:szCs w:val="24"/>
          <w:lang w:eastAsia="lv-LV"/>
        </w:rPr>
        <w:t xml:space="preserve"> (divu)</w:t>
      </w:r>
      <w:r w:rsidR="0034324B" w:rsidRPr="00DE2E37">
        <w:rPr>
          <w:rFonts w:ascii="Times New Roman" w:eastAsia="Times New Roman" w:hAnsi="Times New Roman"/>
          <w:b/>
          <w:bCs/>
          <w:sz w:val="24"/>
          <w:szCs w:val="24"/>
          <w:lang w:eastAsia="lv-LV"/>
        </w:rPr>
        <w:t xml:space="preserve"> </w:t>
      </w:r>
      <w:r w:rsidR="00711506" w:rsidRPr="00DE2E37">
        <w:rPr>
          <w:rFonts w:ascii="Times New Roman" w:eastAsia="Times New Roman" w:hAnsi="Times New Roman"/>
          <w:b/>
          <w:bCs/>
          <w:sz w:val="24"/>
          <w:szCs w:val="24"/>
          <w:lang w:eastAsia="lv-LV"/>
        </w:rPr>
        <w:t>nedēļu</w:t>
      </w:r>
      <w:r w:rsidR="0034324B" w:rsidRPr="00DE2E37">
        <w:rPr>
          <w:rFonts w:ascii="Times New Roman" w:eastAsia="Times New Roman" w:hAnsi="Times New Roman"/>
          <w:b/>
          <w:bCs/>
          <w:sz w:val="24"/>
          <w:szCs w:val="24"/>
          <w:lang w:eastAsia="lv-LV"/>
        </w:rPr>
        <w:t xml:space="preserve"> laikā no līguma noslēgšanas dienas</w:t>
      </w:r>
      <w:r w:rsidRPr="00DE2E37">
        <w:rPr>
          <w:rFonts w:ascii="Times New Roman" w:eastAsia="Times New Roman" w:hAnsi="Times New Roman"/>
          <w:sz w:val="24"/>
          <w:szCs w:val="24"/>
          <w:lang w:eastAsia="lv-LV"/>
        </w:rPr>
        <w:t>.</w:t>
      </w:r>
    </w:p>
    <w:p w14:paraId="5F163F7F" w14:textId="5507A729" w:rsidR="00CE02C8" w:rsidRPr="00DE2E37" w:rsidRDefault="00CE02C8" w:rsidP="00CE02C8">
      <w:pPr>
        <w:numPr>
          <w:ilvl w:val="1"/>
          <w:numId w:val="1"/>
        </w:numPr>
        <w:spacing w:before="120" w:after="120" w:line="240" w:lineRule="auto"/>
        <w:ind w:left="850" w:hanging="562"/>
        <w:jc w:val="both"/>
        <w:rPr>
          <w:rFonts w:ascii="Times New Roman" w:eastAsia="Times New Roman" w:hAnsi="Times New Roman"/>
          <w:sz w:val="24"/>
          <w:szCs w:val="24"/>
        </w:rPr>
      </w:pPr>
      <w:r w:rsidRPr="00DE2E37">
        <w:rPr>
          <w:rFonts w:ascii="Times New Roman" w:eastAsia="Times New Roman" w:hAnsi="Times New Roman"/>
          <w:sz w:val="24"/>
          <w:szCs w:val="24"/>
          <w:lang w:eastAsia="lv-LV"/>
        </w:rPr>
        <w:t xml:space="preserve">Piegādes vieta: Bauskas </w:t>
      </w:r>
      <w:r w:rsidR="00DE2E37" w:rsidRPr="00DE2E37">
        <w:rPr>
          <w:rFonts w:ascii="Times New Roman" w:eastAsia="Times New Roman" w:hAnsi="Times New Roman"/>
          <w:sz w:val="24"/>
          <w:szCs w:val="24"/>
          <w:lang w:eastAsia="lv-LV"/>
        </w:rPr>
        <w:t>novada pašvaldība</w:t>
      </w:r>
      <w:r w:rsidRPr="00DE2E37">
        <w:rPr>
          <w:rFonts w:ascii="Times New Roman" w:eastAsia="Times New Roman" w:hAnsi="Times New Roman"/>
          <w:sz w:val="24"/>
          <w:szCs w:val="24"/>
          <w:lang w:eastAsia="lv-LV"/>
        </w:rPr>
        <w:t>,</w:t>
      </w:r>
      <w:r w:rsidRPr="00DE2E37">
        <w:rPr>
          <w:rFonts w:ascii="Times New Roman" w:eastAsia="Times New Roman" w:hAnsi="Times New Roman"/>
          <w:b/>
          <w:bCs/>
          <w:color w:val="FF0000"/>
          <w:sz w:val="24"/>
          <w:szCs w:val="24"/>
          <w:lang w:eastAsia="lv-LV"/>
        </w:rPr>
        <w:t xml:space="preserve"> </w:t>
      </w:r>
      <w:r w:rsidR="00DE2E37" w:rsidRPr="00DE2E37">
        <w:rPr>
          <w:rFonts w:ascii="Times New Roman" w:hAnsi="Times New Roman"/>
          <w:color w:val="212529"/>
          <w:sz w:val="24"/>
          <w:szCs w:val="24"/>
          <w:shd w:val="clear" w:color="auto" w:fill="FFFFFF"/>
        </w:rPr>
        <w:t>Uzvaras iela</w:t>
      </w:r>
      <w:r w:rsidRPr="00DE2E37">
        <w:rPr>
          <w:rFonts w:ascii="Times New Roman" w:hAnsi="Times New Roman"/>
          <w:color w:val="212529"/>
          <w:sz w:val="24"/>
          <w:szCs w:val="24"/>
          <w:shd w:val="clear" w:color="auto" w:fill="FFFFFF"/>
        </w:rPr>
        <w:t xml:space="preserve"> 1, Bauska, </w:t>
      </w:r>
      <w:r w:rsidR="00584CBB" w:rsidRPr="00DE2E37">
        <w:rPr>
          <w:rFonts w:ascii="Times New Roman" w:hAnsi="Times New Roman"/>
          <w:color w:val="212529"/>
          <w:sz w:val="24"/>
          <w:szCs w:val="24"/>
          <w:shd w:val="clear" w:color="auto" w:fill="FFFFFF"/>
        </w:rPr>
        <w:t xml:space="preserve">Bauskas nov., </w:t>
      </w:r>
      <w:r w:rsidRPr="00DE2E37">
        <w:rPr>
          <w:rFonts w:ascii="Times New Roman" w:hAnsi="Times New Roman"/>
          <w:color w:val="212529"/>
          <w:sz w:val="24"/>
          <w:szCs w:val="24"/>
          <w:shd w:val="clear" w:color="auto" w:fill="FFFFFF"/>
        </w:rPr>
        <w:t>LV-3901.</w:t>
      </w:r>
    </w:p>
    <w:p w14:paraId="738ECE1D" w14:textId="77777777" w:rsidR="00CE02C8" w:rsidRPr="002E1D47"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2E1D47">
        <w:rPr>
          <w:rFonts w:ascii="Times New Roman" w:eastAsia="Times New Roman" w:hAnsi="Times New Roman"/>
          <w:sz w:val="24"/>
          <w:szCs w:val="24"/>
        </w:rPr>
        <w:t xml:space="preserve">Apmaksa: </w:t>
      </w:r>
      <w:r w:rsidRPr="002E1D47">
        <w:rPr>
          <w:rFonts w:ascii="Times New Roman" w:eastAsia="Times New Roman" w:hAnsi="Times New Roman"/>
          <w:b/>
          <w:bCs/>
          <w:sz w:val="24"/>
          <w:szCs w:val="24"/>
        </w:rPr>
        <w:t>līgums ar pēcapmaksu</w:t>
      </w:r>
      <w:r w:rsidRPr="002E1D47">
        <w:rPr>
          <w:rFonts w:ascii="Times New Roman" w:eastAsia="Times New Roman" w:hAnsi="Times New Roman"/>
          <w:sz w:val="24"/>
          <w:szCs w:val="24"/>
        </w:rPr>
        <w:t>, garantēta samaksa pēc līguma izpildes pieņemšanas - nodošanas akta parakstīšanas un rēķina saņemšanas (saskaņā ar noslēgto līgumu).</w:t>
      </w:r>
    </w:p>
    <w:p w14:paraId="48862CB7" w14:textId="657613B2" w:rsidR="00CE02C8" w:rsidRPr="002E1D47"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2E1D47">
        <w:rPr>
          <w:rFonts w:ascii="Times New Roman" w:eastAsia="Times New Roman" w:hAnsi="Times New Roman"/>
          <w:sz w:val="24"/>
          <w:szCs w:val="24"/>
          <w:lang w:eastAsia="lv-LV"/>
        </w:rPr>
        <w:t>Piegādātājs nodrošina preces garantiju 24 (divdesmit četrus) mēnešus no pieņemšanas-nodošanas akta parakstīšanas dienas</w:t>
      </w:r>
      <w:r w:rsidR="002E1D47">
        <w:rPr>
          <w:rFonts w:ascii="Times New Roman" w:eastAsia="Times New Roman" w:hAnsi="Times New Roman"/>
          <w:sz w:val="24"/>
          <w:szCs w:val="24"/>
          <w:lang w:eastAsia="lv-LV"/>
        </w:rPr>
        <w:t>.</w:t>
      </w:r>
    </w:p>
    <w:p w14:paraId="5E6E3DD2" w14:textId="77777777" w:rsidR="00CE02C8" w:rsidRPr="002E1D47"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2E1D47">
        <w:rPr>
          <w:rFonts w:ascii="Times New Roman" w:eastAsia="Times New Roman" w:hAnsi="Times New Roman"/>
          <w:sz w:val="24"/>
          <w:szCs w:val="24"/>
        </w:rPr>
        <w:t>Pretendents preces cenā iekļauj preces piegādi, izkraušanu un montāžu (ja nepieciešams).</w:t>
      </w:r>
    </w:p>
    <w:p w14:paraId="47B2C36C" w14:textId="77777777" w:rsidR="00584CBB" w:rsidRPr="001E23DB" w:rsidRDefault="00584CBB" w:rsidP="00584CBB">
      <w:pPr>
        <w:spacing w:after="120" w:line="240" w:lineRule="auto"/>
        <w:ind w:left="851"/>
        <w:jc w:val="both"/>
        <w:rPr>
          <w:rFonts w:ascii="Times New Roman" w:eastAsia="Times New Roman" w:hAnsi="Times New Roman"/>
          <w:sz w:val="24"/>
          <w:szCs w:val="24"/>
          <w:highlight w:val="yellow"/>
        </w:rPr>
      </w:pPr>
    </w:p>
    <w:p w14:paraId="2A94F781" w14:textId="77777777" w:rsidR="00CE02C8" w:rsidRPr="001E23DB" w:rsidRDefault="00CE02C8" w:rsidP="00CE02C8">
      <w:pPr>
        <w:numPr>
          <w:ilvl w:val="0"/>
          <w:numId w:val="4"/>
        </w:numPr>
        <w:tabs>
          <w:tab w:val="left" w:pos="709"/>
          <w:tab w:val="left" w:pos="993"/>
        </w:tabs>
        <w:spacing w:line="240" w:lineRule="auto"/>
        <w:ind w:left="709" w:hanging="425"/>
        <w:jc w:val="both"/>
        <w:rPr>
          <w:rFonts w:ascii="Times New Roman" w:eastAsia="Times New Roman" w:hAnsi="Times New Roman"/>
          <w:vanish/>
          <w:sz w:val="24"/>
          <w:szCs w:val="24"/>
          <w:highlight w:val="yellow"/>
        </w:rPr>
      </w:pPr>
    </w:p>
    <w:p w14:paraId="2FE7E489" w14:textId="1EDF6A01" w:rsidR="00CE02C8" w:rsidRPr="00711BAD" w:rsidRDefault="00CE02C8" w:rsidP="00584CBB">
      <w:pPr>
        <w:pStyle w:val="ListParagraph"/>
        <w:numPr>
          <w:ilvl w:val="0"/>
          <w:numId w:val="27"/>
        </w:numPr>
        <w:spacing w:line="240" w:lineRule="auto"/>
        <w:ind w:left="284" w:hanging="284"/>
        <w:jc w:val="both"/>
        <w:rPr>
          <w:rFonts w:ascii="Times New Roman" w:hAnsi="Times New Roman"/>
          <w:b/>
          <w:sz w:val="24"/>
          <w:szCs w:val="24"/>
        </w:rPr>
      </w:pPr>
      <w:r w:rsidRPr="00711BAD">
        <w:rPr>
          <w:rFonts w:ascii="Times New Roman" w:hAnsi="Times New Roman"/>
          <w:b/>
          <w:sz w:val="24"/>
          <w:szCs w:val="24"/>
        </w:rPr>
        <w:t>Prasības pretendentam:</w:t>
      </w:r>
    </w:p>
    <w:p w14:paraId="6E3718FC" w14:textId="4FCD6353" w:rsidR="00CE02C8" w:rsidRPr="00353AF1" w:rsidRDefault="00CE02C8" w:rsidP="00584CBB">
      <w:pPr>
        <w:pStyle w:val="ListParagraph"/>
        <w:numPr>
          <w:ilvl w:val="1"/>
          <w:numId w:val="29"/>
        </w:numPr>
        <w:spacing w:line="240" w:lineRule="auto"/>
        <w:ind w:left="851" w:hanging="567"/>
        <w:contextualSpacing w:val="0"/>
        <w:jc w:val="both"/>
        <w:rPr>
          <w:rFonts w:ascii="Times New Roman" w:hAnsi="Times New Roman"/>
          <w:sz w:val="24"/>
          <w:szCs w:val="24"/>
        </w:rPr>
      </w:pPr>
      <w:r w:rsidRPr="00711BAD">
        <w:rPr>
          <w:rFonts w:ascii="Times New Roman" w:hAnsi="Times New Roman"/>
          <w:sz w:val="24"/>
          <w:szCs w:val="24"/>
        </w:rPr>
        <w:t xml:space="preserve">Piedāvājumus var iesniegt fiziska vai juridiska persona, kura atsaukusies uz Pasūtītāja aicinājumu piedalīties cenu aptaujā un kura spēj sniegt pakalpojumu saskaņā ar tehnisko specifikāciju (1.pielikums). Fiziskai personai, kas piedalās cenu aptaujā, uz piedāvājuma iesniegšanas brīdi ir jābūt reģistrētai valsts normatīvajos aktos noteiktajā </w:t>
      </w:r>
      <w:r w:rsidRPr="00353AF1">
        <w:rPr>
          <w:rFonts w:ascii="Times New Roman" w:hAnsi="Times New Roman"/>
          <w:sz w:val="24"/>
          <w:szCs w:val="24"/>
        </w:rPr>
        <w:t>kārtībā.</w:t>
      </w:r>
    </w:p>
    <w:p w14:paraId="52C664BF" w14:textId="77777777" w:rsidR="00CE02C8" w:rsidRPr="00353AF1" w:rsidRDefault="00CE02C8" w:rsidP="00584CBB">
      <w:pPr>
        <w:pStyle w:val="ListParagraph"/>
        <w:numPr>
          <w:ilvl w:val="0"/>
          <w:numId w:val="27"/>
        </w:numPr>
        <w:spacing w:line="240" w:lineRule="auto"/>
        <w:ind w:left="284" w:hanging="284"/>
        <w:jc w:val="both"/>
        <w:rPr>
          <w:rFonts w:ascii="Times New Roman" w:hAnsi="Times New Roman"/>
          <w:b/>
          <w:sz w:val="24"/>
          <w:szCs w:val="24"/>
        </w:rPr>
      </w:pPr>
      <w:r w:rsidRPr="00353AF1">
        <w:rPr>
          <w:rFonts w:ascii="Times New Roman" w:hAnsi="Times New Roman"/>
          <w:b/>
          <w:sz w:val="24"/>
          <w:szCs w:val="24"/>
        </w:rPr>
        <w:t>Iesniedzamie dokumenti</w:t>
      </w:r>
    </w:p>
    <w:p w14:paraId="2013CE21" w14:textId="77777777" w:rsidR="00CE02C8" w:rsidRPr="00353AF1" w:rsidRDefault="00CE02C8" w:rsidP="00584CBB">
      <w:pPr>
        <w:numPr>
          <w:ilvl w:val="0"/>
          <w:numId w:val="27"/>
        </w:numPr>
        <w:spacing w:line="240" w:lineRule="auto"/>
        <w:ind w:left="567" w:hanging="283"/>
        <w:jc w:val="both"/>
        <w:rPr>
          <w:rFonts w:ascii="Times New Roman" w:hAnsi="Times New Roman"/>
          <w:vanish/>
          <w:sz w:val="24"/>
          <w:szCs w:val="24"/>
        </w:rPr>
      </w:pPr>
    </w:p>
    <w:p w14:paraId="32D77A31" w14:textId="77777777" w:rsidR="00CE02C8" w:rsidRPr="00353AF1" w:rsidRDefault="00CE02C8" w:rsidP="00584CBB">
      <w:pPr>
        <w:numPr>
          <w:ilvl w:val="0"/>
          <w:numId w:val="27"/>
        </w:numPr>
        <w:spacing w:line="240" w:lineRule="auto"/>
        <w:ind w:left="567" w:hanging="283"/>
        <w:jc w:val="both"/>
        <w:rPr>
          <w:rFonts w:ascii="Times New Roman" w:hAnsi="Times New Roman"/>
          <w:vanish/>
          <w:sz w:val="24"/>
          <w:szCs w:val="24"/>
        </w:rPr>
      </w:pPr>
    </w:p>
    <w:p w14:paraId="0F77781B" w14:textId="77777777" w:rsidR="00CE02C8" w:rsidRPr="00353AF1" w:rsidRDefault="00CE02C8" w:rsidP="00584CBB">
      <w:pPr>
        <w:numPr>
          <w:ilvl w:val="0"/>
          <w:numId w:val="27"/>
        </w:numPr>
        <w:spacing w:line="240" w:lineRule="auto"/>
        <w:ind w:left="567" w:hanging="283"/>
        <w:jc w:val="both"/>
        <w:rPr>
          <w:rFonts w:ascii="Times New Roman" w:hAnsi="Times New Roman"/>
          <w:vanish/>
          <w:sz w:val="24"/>
          <w:szCs w:val="24"/>
        </w:rPr>
      </w:pPr>
    </w:p>
    <w:p w14:paraId="7547502A" w14:textId="77777777" w:rsidR="00CE02C8" w:rsidRPr="00353AF1" w:rsidRDefault="00CE02C8" w:rsidP="00584CBB">
      <w:pPr>
        <w:pStyle w:val="ListParagraph"/>
        <w:numPr>
          <w:ilvl w:val="1"/>
          <w:numId w:val="28"/>
        </w:numPr>
        <w:spacing w:after="120" w:line="240" w:lineRule="auto"/>
        <w:ind w:left="641" w:hanging="357"/>
        <w:contextualSpacing w:val="0"/>
        <w:jc w:val="left"/>
        <w:rPr>
          <w:rFonts w:ascii="Times New Roman" w:hAnsi="Times New Roman"/>
          <w:sz w:val="24"/>
          <w:szCs w:val="24"/>
        </w:rPr>
      </w:pPr>
      <w:r w:rsidRPr="00353AF1">
        <w:rPr>
          <w:rFonts w:ascii="Times New Roman" w:hAnsi="Times New Roman"/>
          <w:sz w:val="24"/>
          <w:szCs w:val="24"/>
        </w:rPr>
        <w:t xml:space="preserve"> Tehniskā specifikācija – tehniskais piedāvājums, atbilstoši 1.pielikumam.   </w:t>
      </w:r>
    </w:p>
    <w:p w14:paraId="4BDB497A" w14:textId="77777777" w:rsidR="00CE02C8" w:rsidRPr="00353AF1" w:rsidRDefault="00CE02C8" w:rsidP="00584CBB">
      <w:pPr>
        <w:pStyle w:val="ListParagraph"/>
        <w:numPr>
          <w:ilvl w:val="1"/>
          <w:numId w:val="28"/>
        </w:numPr>
        <w:spacing w:before="120" w:after="120" w:line="360" w:lineRule="auto"/>
        <w:ind w:left="709" w:hanging="425"/>
        <w:jc w:val="both"/>
        <w:rPr>
          <w:rFonts w:ascii="Times New Roman" w:hAnsi="Times New Roman"/>
          <w:sz w:val="24"/>
          <w:szCs w:val="24"/>
        </w:rPr>
      </w:pPr>
      <w:r w:rsidRPr="00353AF1">
        <w:rPr>
          <w:rFonts w:ascii="Times New Roman" w:hAnsi="Times New Roman"/>
          <w:sz w:val="24"/>
          <w:szCs w:val="24"/>
        </w:rPr>
        <w:t xml:space="preserve"> Pieteikums dalībai cenu aptaujā, </w:t>
      </w:r>
      <w:r w:rsidRPr="00353AF1">
        <w:rPr>
          <w:rFonts w:ascii="Times New Roman" w:hAnsi="Times New Roman"/>
          <w:bCs/>
          <w:sz w:val="24"/>
          <w:szCs w:val="24"/>
        </w:rPr>
        <w:t>atbilstoši 2. pielikumam.</w:t>
      </w:r>
    </w:p>
    <w:p w14:paraId="369EAEA7" w14:textId="77777777" w:rsidR="00CE02C8" w:rsidRPr="00353AF1" w:rsidRDefault="00CE02C8" w:rsidP="00CE02C8">
      <w:pPr>
        <w:pStyle w:val="ListParagraph"/>
        <w:numPr>
          <w:ilvl w:val="1"/>
          <w:numId w:val="28"/>
        </w:numPr>
        <w:spacing w:before="120" w:after="120" w:line="360" w:lineRule="auto"/>
        <w:jc w:val="both"/>
        <w:rPr>
          <w:rFonts w:ascii="Times New Roman" w:hAnsi="Times New Roman"/>
          <w:sz w:val="24"/>
          <w:szCs w:val="24"/>
        </w:rPr>
      </w:pPr>
      <w:r w:rsidRPr="00353AF1">
        <w:rPr>
          <w:rFonts w:ascii="Times New Roman" w:hAnsi="Times New Roman"/>
          <w:sz w:val="24"/>
          <w:szCs w:val="24"/>
        </w:rPr>
        <w:t xml:space="preserve">   Finanšu piedāvājums, atbilstoši 3.pielikumam.</w:t>
      </w:r>
    </w:p>
    <w:p w14:paraId="01C8ADA5" w14:textId="77777777" w:rsidR="00584CBB" w:rsidRPr="00353AF1" w:rsidRDefault="00584CBB" w:rsidP="00584CBB">
      <w:pPr>
        <w:pStyle w:val="ListParagraph"/>
        <w:numPr>
          <w:ilvl w:val="0"/>
          <w:numId w:val="28"/>
        </w:numPr>
        <w:spacing w:before="120" w:line="240" w:lineRule="auto"/>
        <w:ind w:left="357" w:hanging="357"/>
        <w:jc w:val="both"/>
        <w:rPr>
          <w:rFonts w:ascii="Times New Roman" w:hAnsi="Times New Roman"/>
          <w:sz w:val="24"/>
          <w:szCs w:val="24"/>
        </w:rPr>
      </w:pPr>
      <w:r w:rsidRPr="00353AF1">
        <w:rPr>
          <w:rFonts w:ascii="Times New Roman" w:hAnsi="Times New Roman"/>
          <w:b/>
          <w:sz w:val="24"/>
          <w:szCs w:val="24"/>
        </w:rPr>
        <w:t xml:space="preserve">Piedāvājuma izvēles kritērijs </w:t>
      </w:r>
    </w:p>
    <w:p w14:paraId="0ABA43B9" w14:textId="77777777" w:rsidR="00584CBB" w:rsidRPr="00353AF1" w:rsidRDefault="00584CBB" w:rsidP="00584CBB">
      <w:pPr>
        <w:pStyle w:val="ListParagraph"/>
        <w:numPr>
          <w:ilvl w:val="0"/>
          <w:numId w:val="29"/>
        </w:numPr>
        <w:spacing w:before="120" w:line="240" w:lineRule="auto"/>
        <w:jc w:val="both"/>
        <w:rPr>
          <w:rFonts w:ascii="Times New Roman" w:hAnsi="Times New Roman"/>
          <w:vanish/>
          <w:sz w:val="24"/>
          <w:szCs w:val="24"/>
        </w:rPr>
      </w:pPr>
    </w:p>
    <w:p w14:paraId="26C4CD34" w14:textId="77777777" w:rsidR="00584CBB" w:rsidRPr="00353AF1" w:rsidRDefault="00584CBB" w:rsidP="00584CBB">
      <w:pPr>
        <w:pStyle w:val="ListParagraph"/>
        <w:numPr>
          <w:ilvl w:val="0"/>
          <w:numId w:val="29"/>
        </w:numPr>
        <w:spacing w:before="120" w:line="240" w:lineRule="auto"/>
        <w:jc w:val="both"/>
        <w:rPr>
          <w:rFonts w:ascii="Times New Roman" w:hAnsi="Times New Roman"/>
          <w:vanish/>
          <w:sz w:val="24"/>
          <w:szCs w:val="24"/>
        </w:rPr>
      </w:pPr>
    </w:p>
    <w:p w14:paraId="670108D0" w14:textId="77777777" w:rsidR="00584CBB" w:rsidRPr="00353AF1" w:rsidRDefault="00584CBB" w:rsidP="00584CBB">
      <w:pPr>
        <w:pStyle w:val="ListParagraph"/>
        <w:numPr>
          <w:ilvl w:val="1"/>
          <w:numId w:val="29"/>
        </w:numPr>
        <w:spacing w:before="120" w:line="240" w:lineRule="auto"/>
        <w:ind w:left="851" w:hanging="567"/>
        <w:jc w:val="both"/>
        <w:rPr>
          <w:rFonts w:ascii="Times New Roman" w:hAnsi="Times New Roman"/>
          <w:sz w:val="24"/>
          <w:szCs w:val="24"/>
        </w:rPr>
        <w:sectPr w:rsidR="00584CBB" w:rsidRPr="00353AF1" w:rsidSect="00584CBB">
          <w:headerReference w:type="default" r:id="rId10"/>
          <w:footerReference w:type="default" r:id="rId11"/>
          <w:headerReference w:type="first" r:id="rId12"/>
          <w:footerReference w:type="first" r:id="rId13"/>
          <w:pgSz w:w="11906" w:h="16838" w:code="9"/>
          <w:pgMar w:top="1134" w:right="1134" w:bottom="1134" w:left="1701" w:header="851" w:footer="113" w:gutter="0"/>
          <w:cols w:space="720"/>
          <w:titlePg/>
          <w:docGrid w:linePitch="360"/>
        </w:sectPr>
      </w:pPr>
      <w:r w:rsidRPr="00353AF1">
        <w:rPr>
          <w:rFonts w:ascii="Times New Roman" w:hAnsi="Times New Roman"/>
          <w:sz w:val="24"/>
          <w:szCs w:val="24"/>
        </w:rPr>
        <w:t>Piedāvājums ar zemāko cenu, kas pilnībā atbilst cenu aptaujas noteikumiem.</w:t>
      </w:r>
    </w:p>
    <w:p w14:paraId="47BF3DA9" w14:textId="77777777" w:rsidR="00F81E60" w:rsidRPr="0021252F" w:rsidRDefault="00F81E60" w:rsidP="00CE02C8">
      <w:pPr>
        <w:pStyle w:val="ListParagraph"/>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EAD5317" w14:textId="77777777" w:rsidR="00F81E60" w:rsidRPr="0021252F" w:rsidRDefault="00F81E60" w:rsidP="00CE02C8">
      <w:pPr>
        <w:pStyle w:val="ListParagraph"/>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2A5952E7" w14:textId="77777777" w:rsidR="00F81E60" w:rsidRPr="0021252F" w:rsidRDefault="00F81E60" w:rsidP="00CE02C8">
      <w:pPr>
        <w:pStyle w:val="ListParagraph"/>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FCE2E93" w14:textId="77777777" w:rsidR="00F81E60" w:rsidRPr="0021252F" w:rsidRDefault="00F81E60" w:rsidP="00CE02C8">
      <w:pPr>
        <w:pStyle w:val="ListParagraph"/>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3DDA241" w14:textId="77777777" w:rsidR="00F81E60" w:rsidRPr="0021252F" w:rsidRDefault="00F81E60" w:rsidP="00CE02C8">
      <w:pPr>
        <w:pStyle w:val="ListParagraph"/>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8A6842F" w14:textId="77777777" w:rsidR="00F81E60" w:rsidRPr="0021252F" w:rsidRDefault="00F81E60" w:rsidP="00CE02C8">
      <w:pPr>
        <w:pStyle w:val="ListParagraph"/>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26ADF82" w14:textId="77777777" w:rsidR="000E5FD9" w:rsidRDefault="000E5FD9" w:rsidP="000E5FD9">
      <w:pPr>
        <w:spacing w:line="240" w:lineRule="auto"/>
        <w:jc w:val="right"/>
        <w:rPr>
          <w:rFonts w:ascii="Times New Roman" w:eastAsia="Times New Roman" w:hAnsi="Times New Roman"/>
          <w:b/>
          <w:sz w:val="24"/>
          <w:szCs w:val="24"/>
          <w:lang w:eastAsia="lv-LV"/>
        </w:rPr>
      </w:pPr>
      <w:r w:rsidRPr="001B230B">
        <w:rPr>
          <w:rFonts w:ascii="Times New Roman" w:eastAsia="Times New Roman" w:hAnsi="Times New Roman"/>
          <w:b/>
          <w:sz w:val="24"/>
          <w:szCs w:val="24"/>
          <w:lang w:eastAsia="lv-LV"/>
        </w:rPr>
        <w:t>1.pielikums</w:t>
      </w:r>
    </w:p>
    <w:p w14:paraId="390D6EB2" w14:textId="77777777" w:rsidR="000E5FD9" w:rsidRPr="001B230B" w:rsidRDefault="000E5FD9" w:rsidP="000E5FD9">
      <w:pPr>
        <w:spacing w:line="240" w:lineRule="auto"/>
        <w:jc w:val="right"/>
        <w:rPr>
          <w:rFonts w:ascii="Times New Roman" w:eastAsia="Times New Roman" w:hAnsi="Times New Roman"/>
          <w:b/>
          <w:sz w:val="24"/>
          <w:szCs w:val="24"/>
          <w:lang w:eastAsia="lv-LV"/>
        </w:rPr>
      </w:pPr>
    </w:p>
    <w:p w14:paraId="535C6ECA" w14:textId="77777777" w:rsidR="000E5FD9" w:rsidRPr="00D74188" w:rsidRDefault="000E5FD9" w:rsidP="000E5FD9">
      <w:pPr>
        <w:rPr>
          <w:rFonts w:ascii="Times New Roman" w:hAnsi="Times New Roman"/>
          <w:b/>
          <w:bCs/>
          <w:sz w:val="28"/>
          <w:szCs w:val="24"/>
        </w:rPr>
      </w:pPr>
      <w:r w:rsidRPr="00D74188">
        <w:rPr>
          <w:rFonts w:ascii="Times New Roman" w:hAnsi="Times New Roman"/>
          <w:b/>
          <w:bCs/>
          <w:sz w:val="28"/>
          <w:szCs w:val="24"/>
        </w:rPr>
        <w:t>TEHNISKĀ SPECIFIKĀCIJA</w:t>
      </w:r>
      <w:r>
        <w:rPr>
          <w:rFonts w:ascii="Times New Roman" w:hAnsi="Times New Roman"/>
          <w:b/>
          <w:bCs/>
          <w:sz w:val="28"/>
          <w:szCs w:val="24"/>
        </w:rPr>
        <w:t xml:space="preserve"> – CENU APTAUJA</w:t>
      </w:r>
    </w:p>
    <w:p w14:paraId="1C132A34" w14:textId="77777777" w:rsidR="000E5FD9" w:rsidRPr="005940EC" w:rsidRDefault="000E5FD9" w:rsidP="000E5FD9">
      <w:pPr>
        <w:spacing w:line="240" w:lineRule="auto"/>
        <w:rPr>
          <w:rFonts w:ascii="Times New Roman" w:eastAsia="Times New Roman" w:hAnsi="Times New Roman"/>
          <w:b/>
          <w:bCs/>
          <w:sz w:val="28"/>
          <w:szCs w:val="28"/>
          <w:lang w:eastAsia="lv-LV"/>
        </w:rPr>
      </w:pPr>
      <w:r w:rsidRPr="005940EC">
        <w:rPr>
          <w:rFonts w:ascii="Times New Roman" w:eastAsia="Times New Roman" w:hAnsi="Times New Roman"/>
          <w:b/>
          <w:bCs/>
          <w:sz w:val="28"/>
          <w:szCs w:val="28"/>
          <w:lang w:eastAsia="lv-LV"/>
        </w:rPr>
        <w:t>“</w:t>
      </w:r>
      <w:proofErr w:type="spellStart"/>
      <w:r>
        <w:rPr>
          <w:rFonts w:ascii="Times New Roman" w:hAnsi="Times New Roman"/>
          <w:b/>
          <w:sz w:val="28"/>
          <w:szCs w:val="28"/>
        </w:rPr>
        <w:t>Dīdžejtehnikas</w:t>
      </w:r>
      <w:proofErr w:type="spellEnd"/>
      <w:r>
        <w:rPr>
          <w:rFonts w:ascii="Times New Roman" w:hAnsi="Times New Roman"/>
          <w:b/>
          <w:sz w:val="28"/>
          <w:szCs w:val="28"/>
        </w:rPr>
        <w:t xml:space="preserve"> iegāde digitālā darba ar jaunatni attīstīšanai</w:t>
      </w:r>
      <w:r w:rsidRPr="005940EC">
        <w:rPr>
          <w:rFonts w:ascii="Times New Roman" w:eastAsia="Times New Roman" w:hAnsi="Times New Roman"/>
          <w:b/>
          <w:bCs/>
          <w:sz w:val="28"/>
          <w:szCs w:val="28"/>
          <w:lang w:eastAsia="lv-LV"/>
        </w:rPr>
        <w:t>”</w:t>
      </w:r>
    </w:p>
    <w:p w14:paraId="2646D92B" w14:textId="4B1F3973" w:rsidR="000E5FD9" w:rsidRDefault="000E5FD9" w:rsidP="000E5FD9">
      <w:pPr>
        <w:spacing w:line="240" w:lineRule="auto"/>
        <w:rPr>
          <w:rFonts w:ascii="Times New Roman" w:eastAsia="Times New Roman" w:hAnsi="Times New Roman"/>
          <w:b/>
          <w:bCs/>
          <w:sz w:val="28"/>
          <w:szCs w:val="28"/>
          <w:lang w:eastAsia="lv-LV"/>
        </w:rPr>
      </w:pPr>
      <w:r w:rsidRPr="005940EC">
        <w:rPr>
          <w:rFonts w:ascii="Times New Roman" w:eastAsia="Times New Roman" w:hAnsi="Times New Roman"/>
          <w:b/>
          <w:bCs/>
          <w:sz w:val="28"/>
          <w:szCs w:val="28"/>
          <w:lang w:eastAsia="lv-LV"/>
        </w:rPr>
        <w:t xml:space="preserve">identifikācijas numurs </w:t>
      </w:r>
      <w:r w:rsidR="00E104F8" w:rsidRPr="00E104F8">
        <w:rPr>
          <w:rFonts w:ascii="Times New Roman" w:eastAsia="Times New Roman" w:hAnsi="Times New Roman"/>
          <w:b/>
          <w:bCs/>
          <w:sz w:val="28"/>
          <w:szCs w:val="28"/>
          <w:lang w:eastAsia="lv-LV"/>
        </w:rPr>
        <w:t>BNP/CA/2025/85</w:t>
      </w:r>
    </w:p>
    <w:p w14:paraId="07061D04" w14:textId="77777777" w:rsidR="000E5FD9" w:rsidRDefault="000E5FD9" w:rsidP="000E5FD9">
      <w:pPr>
        <w:spacing w:line="240" w:lineRule="auto"/>
        <w:rPr>
          <w:rFonts w:ascii="Times New Roman" w:hAnsi="Times New Roman"/>
          <w:lang w:eastAsia="lv-LV"/>
        </w:rPr>
      </w:pPr>
    </w:p>
    <w:p w14:paraId="1093E67E" w14:textId="77777777" w:rsidR="000E5FD9" w:rsidRPr="00AC63AC" w:rsidRDefault="000E5FD9" w:rsidP="000E5FD9">
      <w:pPr>
        <w:rPr>
          <w:lang w:eastAsia="lv-LV"/>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874"/>
        <w:gridCol w:w="3993"/>
        <w:gridCol w:w="3674"/>
      </w:tblGrid>
      <w:tr w:rsidR="000E5FD9" w:rsidRPr="002919BA" w14:paraId="63ED7862" w14:textId="77777777" w:rsidTr="00D9445C">
        <w:trPr>
          <w:jc w:val="center"/>
        </w:trPr>
        <w:tc>
          <w:tcPr>
            <w:tcW w:w="1074" w:type="dxa"/>
            <w:shd w:val="clear" w:color="auto" w:fill="BFBFBF" w:themeFill="background1" w:themeFillShade="BF"/>
          </w:tcPr>
          <w:p w14:paraId="14FE208E" w14:textId="77777777" w:rsidR="000E5FD9" w:rsidRPr="002919BA" w:rsidRDefault="000E5FD9" w:rsidP="00D9445C">
            <w:pPr>
              <w:spacing w:before="60" w:after="60" w:line="240" w:lineRule="auto"/>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Nr.p.k</w:t>
            </w:r>
            <w:proofErr w:type="spellEnd"/>
            <w:r>
              <w:rPr>
                <w:rFonts w:ascii="Times New Roman" w:eastAsia="Times New Roman" w:hAnsi="Times New Roman"/>
                <w:b/>
                <w:sz w:val="24"/>
                <w:szCs w:val="24"/>
                <w:lang w:eastAsia="lv-LV"/>
              </w:rPr>
              <w:t>.</w:t>
            </w:r>
          </w:p>
        </w:tc>
        <w:tc>
          <w:tcPr>
            <w:tcW w:w="1874" w:type="dxa"/>
            <w:shd w:val="clear" w:color="auto" w:fill="BFBFBF" w:themeFill="background1" w:themeFillShade="BF"/>
            <w:vAlign w:val="center"/>
          </w:tcPr>
          <w:p w14:paraId="7433A493" w14:textId="77777777" w:rsidR="000E5FD9" w:rsidRPr="002919BA" w:rsidRDefault="000E5FD9" w:rsidP="00D9445C">
            <w:pPr>
              <w:spacing w:before="60" w:after="60" w:line="240" w:lineRule="auto"/>
              <w:rPr>
                <w:rFonts w:ascii="Times New Roman" w:eastAsia="Times New Roman" w:hAnsi="Times New Roman"/>
                <w:b/>
                <w:sz w:val="24"/>
                <w:szCs w:val="24"/>
                <w:lang w:eastAsia="lv-LV"/>
              </w:rPr>
            </w:pPr>
            <w:r w:rsidRPr="002919BA">
              <w:rPr>
                <w:rFonts w:ascii="Times New Roman" w:eastAsia="Times New Roman" w:hAnsi="Times New Roman"/>
                <w:b/>
                <w:sz w:val="24"/>
                <w:szCs w:val="24"/>
                <w:lang w:eastAsia="lv-LV"/>
              </w:rPr>
              <w:t>Nosaukums</w:t>
            </w:r>
          </w:p>
        </w:tc>
        <w:tc>
          <w:tcPr>
            <w:tcW w:w="3993" w:type="dxa"/>
            <w:shd w:val="clear" w:color="auto" w:fill="BFBFBF" w:themeFill="background1" w:themeFillShade="BF"/>
            <w:vAlign w:val="center"/>
          </w:tcPr>
          <w:p w14:paraId="7C3D960E" w14:textId="77777777" w:rsidR="000E5FD9" w:rsidRPr="002919BA" w:rsidRDefault="000E5FD9" w:rsidP="00D9445C">
            <w:pPr>
              <w:spacing w:before="60" w:after="60" w:line="240" w:lineRule="auto"/>
              <w:rPr>
                <w:rFonts w:ascii="Times New Roman" w:eastAsia="Times New Roman" w:hAnsi="Times New Roman"/>
                <w:b/>
                <w:sz w:val="24"/>
                <w:szCs w:val="24"/>
                <w:lang w:eastAsia="lv-LV"/>
              </w:rPr>
            </w:pPr>
            <w:r w:rsidRPr="002919BA">
              <w:rPr>
                <w:rFonts w:ascii="Times New Roman" w:eastAsia="Times New Roman" w:hAnsi="Times New Roman"/>
                <w:b/>
                <w:sz w:val="24"/>
                <w:szCs w:val="24"/>
                <w:lang w:eastAsia="lv-LV"/>
              </w:rPr>
              <w:t>Apraksts</w:t>
            </w:r>
          </w:p>
        </w:tc>
        <w:tc>
          <w:tcPr>
            <w:tcW w:w="3674" w:type="dxa"/>
            <w:shd w:val="clear" w:color="auto" w:fill="BFBFBF" w:themeFill="background1" w:themeFillShade="BF"/>
          </w:tcPr>
          <w:p w14:paraId="61B2A4A0" w14:textId="77777777" w:rsidR="000E5FD9" w:rsidRDefault="000E5FD9" w:rsidP="00D9445C">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Pretendenta tehniskais piedāvājums (apraksts)</w:t>
            </w:r>
          </w:p>
          <w:p w14:paraId="1D626C9D" w14:textId="77777777" w:rsidR="000E5FD9" w:rsidRPr="002919BA" w:rsidRDefault="000E5FD9" w:rsidP="00D9445C">
            <w:pPr>
              <w:spacing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un foto</w:t>
            </w:r>
          </w:p>
        </w:tc>
      </w:tr>
      <w:tr w:rsidR="000E5FD9" w:rsidRPr="002919BA" w14:paraId="03B958BB" w14:textId="77777777" w:rsidTr="00D9445C">
        <w:trPr>
          <w:jc w:val="center"/>
        </w:trPr>
        <w:tc>
          <w:tcPr>
            <w:tcW w:w="1074" w:type="dxa"/>
            <w:shd w:val="clear" w:color="auto" w:fill="auto"/>
          </w:tcPr>
          <w:p w14:paraId="28302E08" w14:textId="77777777" w:rsidR="000E5FD9" w:rsidRPr="00EF50F2" w:rsidRDefault="000E5FD9" w:rsidP="00D9445C">
            <w:pPr>
              <w:spacing w:before="60" w:after="6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874" w:type="dxa"/>
            <w:shd w:val="clear" w:color="auto" w:fill="auto"/>
          </w:tcPr>
          <w:p w14:paraId="5B62A7FF" w14:textId="77777777" w:rsidR="000E5FD9" w:rsidRDefault="000E5FD9" w:rsidP="00D9445C">
            <w:pPr>
              <w:spacing w:before="60" w:after="6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DJ kontrolieris </w:t>
            </w:r>
            <w:proofErr w:type="spellStart"/>
            <w:r>
              <w:rPr>
                <w:rFonts w:ascii="Times New Roman" w:eastAsia="Times New Roman" w:hAnsi="Times New Roman"/>
                <w:b/>
                <w:sz w:val="24"/>
                <w:szCs w:val="24"/>
                <w:lang w:eastAsia="lv-LV"/>
              </w:rPr>
              <w:t>Pioneer</w:t>
            </w:r>
            <w:proofErr w:type="spellEnd"/>
            <w:r>
              <w:rPr>
                <w:rFonts w:ascii="Times New Roman" w:eastAsia="Times New Roman" w:hAnsi="Times New Roman"/>
                <w:b/>
                <w:sz w:val="24"/>
                <w:szCs w:val="24"/>
                <w:lang w:eastAsia="lv-LV"/>
              </w:rPr>
              <w:t xml:space="preserve"> XDJ-RX3 </w:t>
            </w:r>
          </w:p>
          <w:p w14:paraId="72D3B93A" w14:textId="77777777" w:rsidR="000E5FD9" w:rsidRDefault="000E5FD9" w:rsidP="00D9445C">
            <w:pPr>
              <w:spacing w:before="60" w:after="60" w:line="240" w:lineRule="auto"/>
              <w:rPr>
                <w:rFonts w:ascii="Times New Roman" w:eastAsia="Times New Roman" w:hAnsi="Times New Roman"/>
                <w:b/>
                <w:sz w:val="24"/>
                <w:szCs w:val="24"/>
                <w:lang w:eastAsia="lv-LV"/>
              </w:rPr>
            </w:pPr>
            <w:r w:rsidRPr="001E2924">
              <w:rPr>
                <w:rFonts w:ascii="Times New Roman" w:eastAsia="Times New Roman" w:hAnsi="Times New Roman"/>
                <w:sz w:val="24"/>
                <w:szCs w:val="24"/>
                <w:lang w:eastAsia="lv-LV"/>
              </w:rPr>
              <w:t xml:space="preserve"> </w:t>
            </w:r>
            <w:proofErr w:type="spellStart"/>
            <w:r>
              <w:rPr>
                <w:rFonts w:ascii="Times New Roman" w:eastAsia="Times New Roman" w:hAnsi="Times New Roman"/>
                <w:b/>
                <w:sz w:val="24"/>
                <w:szCs w:val="24"/>
                <w:lang w:eastAsia="lv-LV"/>
              </w:rPr>
              <w:t>Pioneer</w:t>
            </w:r>
            <w:proofErr w:type="spellEnd"/>
            <w:r>
              <w:rPr>
                <w:rFonts w:ascii="Times New Roman" w:eastAsia="Times New Roman" w:hAnsi="Times New Roman"/>
                <w:b/>
                <w:sz w:val="24"/>
                <w:szCs w:val="24"/>
                <w:lang w:eastAsia="lv-LV"/>
              </w:rPr>
              <w:t xml:space="preserve"> XDJ-RX3 </w:t>
            </w:r>
          </w:p>
          <w:p w14:paraId="3F75CCDF" w14:textId="77777777" w:rsidR="000E5FD9" w:rsidRPr="00EF50F2" w:rsidRDefault="000E5FD9" w:rsidP="00D9445C">
            <w:pPr>
              <w:spacing w:before="60" w:after="60"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vai ekvivalents)</w:t>
            </w:r>
            <w:r>
              <w:t xml:space="preserve"> </w:t>
            </w:r>
          </w:p>
        </w:tc>
        <w:tc>
          <w:tcPr>
            <w:tcW w:w="3993" w:type="dxa"/>
            <w:shd w:val="clear" w:color="auto" w:fill="auto"/>
            <w:vAlign w:val="center"/>
          </w:tcPr>
          <w:p w14:paraId="254168F2" w14:textId="77777777" w:rsidR="000E5FD9" w:rsidRDefault="000E5FD9" w:rsidP="00D9445C">
            <w:pPr>
              <w:spacing w:line="240" w:lineRule="auto"/>
              <w:rPr>
                <w:noProof/>
                <w:lang w:eastAsia="lv-LV"/>
              </w:rPr>
            </w:pPr>
          </w:p>
          <w:p w14:paraId="5963CEE6" w14:textId="77777777" w:rsidR="000E5FD9" w:rsidRDefault="000E5FD9" w:rsidP="00D9445C">
            <w:pPr>
              <w:spacing w:line="240" w:lineRule="auto"/>
              <w:rPr>
                <w:rFonts w:ascii="Times New Roman" w:eastAsia="Times New Roman" w:hAnsi="Times New Roman"/>
                <w:sz w:val="24"/>
                <w:szCs w:val="24"/>
                <w:lang w:eastAsia="lv-LV"/>
              </w:rPr>
            </w:pPr>
          </w:p>
          <w:p w14:paraId="6505363A" w14:textId="77777777" w:rsidR="000E5FD9" w:rsidRDefault="000E5FD9" w:rsidP="00D9445C">
            <w:pPr>
              <w:spacing w:line="240" w:lineRule="auto"/>
              <w:rPr>
                <w:rFonts w:ascii="Times New Roman" w:eastAsia="Times New Roman" w:hAnsi="Times New Roman"/>
                <w:sz w:val="24"/>
                <w:szCs w:val="24"/>
                <w:lang w:eastAsia="lv-LV"/>
              </w:rPr>
            </w:pPr>
            <w:r>
              <w:rPr>
                <w:noProof/>
                <w:lang w:eastAsia="lv-LV"/>
              </w:rPr>
              <w:drawing>
                <wp:inline distT="0" distB="0" distL="0" distR="0" wp14:anchorId="3FDAC530" wp14:editId="46CB9D66">
                  <wp:extent cx="2305050" cy="1019175"/>
                  <wp:effectExtent l="0" t="0" r="0" b="0"/>
                  <wp:docPr id="3" name="Attēls 3" descr="1ff3c754599f42028ef0c0a6e16936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f3c754599f42028ef0c0a6e16936b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113" t="19759" r="9792" b="19835"/>
                          <a:stretch/>
                        </pic:blipFill>
                        <pic:spPr bwMode="auto">
                          <a:xfrm>
                            <a:off x="0" y="0"/>
                            <a:ext cx="2316992" cy="1024455"/>
                          </a:xfrm>
                          <a:prstGeom prst="rect">
                            <a:avLst/>
                          </a:prstGeom>
                          <a:noFill/>
                          <a:ln>
                            <a:noFill/>
                          </a:ln>
                          <a:extLst>
                            <a:ext uri="{53640926-AAD7-44D8-BBD7-CCE9431645EC}">
                              <a14:shadowObscured xmlns:a14="http://schemas.microsoft.com/office/drawing/2010/main"/>
                            </a:ext>
                          </a:extLst>
                        </pic:spPr>
                      </pic:pic>
                    </a:graphicData>
                  </a:graphic>
                </wp:inline>
              </w:drawing>
            </w:r>
          </w:p>
          <w:p w14:paraId="13FE45C2" w14:textId="77777777" w:rsidR="000E5FD9" w:rsidRDefault="000E5FD9" w:rsidP="00D9445C">
            <w:pPr>
              <w:spacing w:line="240" w:lineRule="auto"/>
              <w:rPr>
                <w:rFonts w:ascii="Times New Roman" w:eastAsia="Times New Roman" w:hAnsi="Times New Roman"/>
                <w:sz w:val="24"/>
                <w:szCs w:val="24"/>
                <w:lang w:eastAsia="lv-LV"/>
              </w:rPr>
            </w:pPr>
          </w:p>
          <w:p w14:paraId="1CC6F287" w14:textId="77777777" w:rsidR="000E5FD9" w:rsidRPr="00E808F3" w:rsidRDefault="000E5FD9" w:rsidP="00D9445C">
            <w:pPr>
              <w:spacing w:line="240" w:lineRule="auto"/>
              <w:rPr>
                <w:rFonts w:ascii="Times New Roman" w:eastAsia="Times New Roman" w:hAnsi="Times New Roman"/>
                <w:i/>
                <w:sz w:val="24"/>
                <w:szCs w:val="24"/>
                <w:lang w:eastAsia="lv-LV"/>
              </w:rPr>
            </w:pPr>
            <w:r w:rsidRPr="00E808F3">
              <w:rPr>
                <w:rFonts w:ascii="Times New Roman" w:eastAsia="Times New Roman" w:hAnsi="Times New Roman"/>
                <w:i/>
                <w:sz w:val="24"/>
                <w:szCs w:val="24"/>
                <w:lang w:eastAsia="lv-LV"/>
              </w:rPr>
              <w:t>(attēlam ilustratīva nozīme)</w:t>
            </w:r>
          </w:p>
          <w:p w14:paraId="1752F0B9" w14:textId="77777777" w:rsidR="000E5FD9" w:rsidRDefault="000E5FD9" w:rsidP="00D9445C">
            <w:pPr>
              <w:spacing w:line="240" w:lineRule="auto"/>
              <w:rPr>
                <w:rFonts w:ascii="Times New Roman" w:eastAsia="Times New Roman" w:hAnsi="Times New Roman"/>
                <w:sz w:val="24"/>
                <w:szCs w:val="24"/>
                <w:lang w:eastAsia="lv-LV"/>
              </w:rPr>
            </w:pPr>
          </w:p>
          <w:p w14:paraId="63E9AE37" w14:textId="77777777" w:rsidR="000E5FD9" w:rsidRDefault="000E5FD9" w:rsidP="00D9445C">
            <w:pPr>
              <w:spacing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Dīdžejošanas</w:t>
            </w:r>
            <w:proofErr w:type="spellEnd"/>
            <w:r>
              <w:rPr>
                <w:rFonts w:ascii="Times New Roman" w:eastAsia="Times New Roman" w:hAnsi="Times New Roman"/>
                <w:sz w:val="24"/>
                <w:szCs w:val="24"/>
                <w:lang w:eastAsia="lv-LV"/>
              </w:rPr>
              <w:t xml:space="preserve"> kontrolieris – 1 gab.</w:t>
            </w:r>
          </w:p>
          <w:p w14:paraId="16CD58FD"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Atskaņo: MP3, AAC, WAV, AIFF, FLAC, FAT16, FAT32, HFS+ formātus.</w:t>
            </w:r>
          </w:p>
          <w:p w14:paraId="5EDB8FB1"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10,1 collu ekrāns, izšķirtspēja 1280:800.</w:t>
            </w:r>
          </w:p>
          <w:p w14:paraId="28245278" w14:textId="77777777" w:rsidR="000E5FD9" w:rsidRDefault="000E5FD9" w:rsidP="00D9445C">
            <w:pPr>
              <w:spacing w:line="240" w:lineRule="auto"/>
              <w:rPr>
                <w:rFonts w:ascii="Times New Roman" w:eastAsia="Times New Roman" w:hAnsi="Times New Roman"/>
                <w:sz w:val="24"/>
                <w:szCs w:val="24"/>
                <w:lang w:eastAsia="lv-LV"/>
              </w:rPr>
            </w:pPr>
          </w:p>
          <w:p w14:paraId="147C7EEB"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Pr="00C22AC9">
              <w:rPr>
                <w:rFonts w:ascii="Times New Roman" w:eastAsia="Times New Roman" w:hAnsi="Times New Roman"/>
                <w:sz w:val="24"/>
                <w:szCs w:val="24"/>
                <w:lang w:eastAsia="lv-LV"/>
              </w:rPr>
              <w:t>stoņi daudzkrāsu veiktspējas spilventiņi, četri spilventiņu režīmi (</w:t>
            </w:r>
            <w:proofErr w:type="spellStart"/>
            <w:r w:rsidRPr="00C22AC9">
              <w:rPr>
                <w:rFonts w:ascii="Times New Roman" w:eastAsia="Times New Roman" w:hAnsi="Times New Roman"/>
                <w:sz w:val="24"/>
                <w:szCs w:val="24"/>
                <w:lang w:eastAsia="lv-LV"/>
              </w:rPr>
              <w:t>Hot</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Cue</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Beat</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Loop</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Slip</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Loop</w:t>
            </w:r>
            <w:proofErr w:type="spellEnd"/>
            <w:r w:rsidRPr="00C22AC9">
              <w:rPr>
                <w:rFonts w:ascii="Times New Roman" w:eastAsia="Times New Roman" w:hAnsi="Times New Roman"/>
                <w:sz w:val="24"/>
                <w:szCs w:val="24"/>
                <w:lang w:eastAsia="lv-LV"/>
              </w:rPr>
              <w:t xml:space="preserve"> un </w:t>
            </w:r>
            <w:proofErr w:type="spellStart"/>
            <w:r w:rsidRPr="00C22AC9">
              <w:rPr>
                <w:rFonts w:ascii="Times New Roman" w:eastAsia="Times New Roman" w:hAnsi="Times New Roman"/>
                <w:sz w:val="24"/>
                <w:szCs w:val="24"/>
                <w:lang w:eastAsia="lv-LV"/>
              </w:rPr>
              <w:t>Beat</w:t>
            </w:r>
            <w:proofErr w:type="spellEnd"/>
            <w:r w:rsidRPr="00C22AC9">
              <w:rPr>
                <w:rFonts w:ascii="Times New Roman" w:eastAsia="Times New Roman" w:hAnsi="Times New Roman"/>
                <w:sz w:val="24"/>
                <w:szCs w:val="24"/>
                <w:lang w:eastAsia="lv-LV"/>
              </w:rPr>
              <w:t xml:space="preserve"> </w:t>
            </w:r>
            <w:proofErr w:type="spellStart"/>
            <w:r w:rsidRPr="00C22AC9">
              <w:rPr>
                <w:rFonts w:ascii="Times New Roman" w:eastAsia="Times New Roman" w:hAnsi="Times New Roman"/>
                <w:sz w:val="24"/>
                <w:szCs w:val="24"/>
                <w:lang w:eastAsia="lv-LV"/>
              </w:rPr>
              <w:t>Jump</w:t>
            </w:r>
            <w:proofErr w:type="spellEnd"/>
            <w:r w:rsidRPr="00C22AC9">
              <w:rPr>
                <w:rFonts w:ascii="Times New Roman" w:eastAsia="Times New Roman" w:hAnsi="Times New Roman"/>
                <w:sz w:val="24"/>
                <w:szCs w:val="24"/>
                <w:lang w:eastAsia="lv-LV"/>
              </w:rPr>
              <w:t>) un garas formas tempa slīdni ar ±6, ±10, ±16 un plašu iestatījumu diapazonu.</w:t>
            </w:r>
          </w:p>
          <w:p w14:paraId="071DAF21" w14:textId="77777777" w:rsidR="000E5FD9" w:rsidRPr="001E2924" w:rsidRDefault="000E5FD9" w:rsidP="00D9445C">
            <w:pPr>
              <w:spacing w:line="240" w:lineRule="auto"/>
              <w:rPr>
                <w:rFonts w:ascii="Times New Roman" w:eastAsia="Times New Roman" w:hAnsi="Times New Roman"/>
                <w:sz w:val="24"/>
                <w:szCs w:val="24"/>
                <w:lang w:eastAsia="lv-LV"/>
              </w:rPr>
            </w:pPr>
          </w:p>
          <w:p w14:paraId="18D4297B" w14:textId="77777777" w:rsidR="000E5FD9" w:rsidRPr="001E2924"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Var spēlēt izmantojot:</w:t>
            </w:r>
          </w:p>
          <w:p w14:paraId="1E4818C5" w14:textId="77777777" w:rsidR="000E5FD9" w:rsidRPr="001E2924" w:rsidRDefault="000E5FD9" w:rsidP="00D9445C">
            <w:pPr>
              <w:spacing w:line="240" w:lineRule="auto"/>
              <w:rPr>
                <w:rFonts w:ascii="Times New Roman" w:eastAsia="Times New Roman" w:hAnsi="Times New Roman"/>
                <w:sz w:val="24"/>
                <w:szCs w:val="24"/>
                <w:lang w:eastAsia="lv-LV"/>
              </w:rPr>
            </w:pPr>
            <w:proofErr w:type="spellStart"/>
            <w:r w:rsidRPr="001E2924">
              <w:rPr>
                <w:rFonts w:ascii="Times New Roman" w:eastAsia="Times New Roman" w:hAnsi="Times New Roman"/>
                <w:sz w:val="24"/>
                <w:szCs w:val="24"/>
                <w:lang w:eastAsia="lv-LV"/>
              </w:rPr>
              <w:t>rekordbox</w:t>
            </w:r>
            <w:proofErr w:type="spellEnd"/>
            <w:r w:rsidRPr="001E2924">
              <w:rPr>
                <w:rFonts w:ascii="Times New Roman" w:eastAsia="Times New Roman" w:hAnsi="Times New Roman"/>
                <w:sz w:val="24"/>
                <w:szCs w:val="24"/>
                <w:lang w:eastAsia="lv-LV"/>
              </w:rPr>
              <w:t xml:space="preserve"> </w:t>
            </w:r>
          </w:p>
          <w:p w14:paraId="4EEB032D" w14:textId="77777777" w:rsidR="000E5FD9" w:rsidRPr="001E2924" w:rsidRDefault="000E5FD9" w:rsidP="00D9445C">
            <w:pPr>
              <w:spacing w:line="240" w:lineRule="auto"/>
              <w:rPr>
                <w:rFonts w:ascii="Times New Roman" w:eastAsia="Times New Roman" w:hAnsi="Times New Roman"/>
                <w:sz w:val="24"/>
                <w:szCs w:val="24"/>
                <w:lang w:eastAsia="lv-LV"/>
              </w:rPr>
            </w:pPr>
            <w:proofErr w:type="spellStart"/>
            <w:r w:rsidRPr="001E2924">
              <w:rPr>
                <w:rFonts w:ascii="Times New Roman" w:eastAsia="Times New Roman" w:hAnsi="Times New Roman"/>
                <w:sz w:val="24"/>
                <w:szCs w:val="24"/>
                <w:lang w:eastAsia="lv-LV"/>
              </w:rPr>
              <w:t>Serato</w:t>
            </w:r>
            <w:proofErr w:type="spellEnd"/>
            <w:r w:rsidRPr="001E2924">
              <w:rPr>
                <w:rFonts w:ascii="Times New Roman" w:eastAsia="Times New Roman" w:hAnsi="Times New Roman"/>
                <w:sz w:val="24"/>
                <w:szCs w:val="24"/>
                <w:lang w:eastAsia="lv-LV"/>
              </w:rPr>
              <w:t xml:space="preserve"> DJ </w:t>
            </w:r>
            <w:proofErr w:type="spellStart"/>
            <w:r w:rsidRPr="001E2924">
              <w:rPr>
                <w:rFonts w:ascii="Times New Roman" w:eastAsia="Times New Roman" w:hAnsi="Times New Roman"/>
                <w:sz w:val="24"/>
                <w:szCs w:val="24"/>
                <w:lang w:eastAsia="lv-LV"/>
              </w:rPr>
              <w:t>Pro</w:t>
            </w:r>
            <w:proofErr w:type="spellEnd"/>
          </w:p>
          <w:p w14:paraId="28E5A55F" w14:textId="77777777" w:rsidR="000E5FD9" w:rsidRPr="001E2924"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 xml:space="preserve">USB </w:t>
            </w:r>
            <w:proofErr w:type="spellStart"/>
            <w:r w:rsidRPr="001E2924">
              <w:rPr>
                <w:rFonts w:ascii="Times New Roman" w:eastAsia="Times New Roman" w:hAnsi="Times New Roman"/>
                <w:sz w:val="24"/>
                <w:szCs w:val="24"/>
                <w:lang w:eastAsia="lv-LV"/>
              </w:rPr>
              <w:t>Flash</w:t>
            </w:r>
            <w:proofErr w:type="spellEnd"/>
            <w:r w:rsidRPr="001E2924">
              <w:rPr>
                <w:rFonts w:ascii="Times New Roman" w:eastAsia="Times New Roman" w:hAnsi="Times New Roman"/>
                <w:sz w:val="24"/>
                <w:szCs w:val="24"/>
                <w:lang w:eastAsia="lv-LV"/>
              </w:rPr>
              <w:t xml:space="preserve"> </w:t>
            </w:r>
            <w:proofErr w:type="spellStart"/>
            <w:r w:rsidRPr="001E2924">
              <w:rPr>
                <w:rFonts w:ascii="Times New Roman" w:eastAsia="Times New Roman" w:hAnsi="Times New Roman"/>
                <w:sz w:val="24"/>
                <w:szCs w:val="24"/>
                <w:lang w:eastAsia="lv-LV"/>
              </w:rPr>
              <w:t>drive</w:t>
            </w:r>
            <w:proofErr w:type="spellEnd"/>
          </w:p>
          <w:p w14:paraId="0D06070E" w14:textId="77777777" w:rsidR="000E5FD9" w:rsidRPr="001E2924" w:rsidRDefault="000E5FD9" w:rsidP="00D9445C">
            <w:pPr>
              <w:spacing w:line="240" w:lineRule="auto"/>
              <w:rPr>
                <w:rFonts w:ascii="Times New Roman" w:eastAsia="Times New Roman" w:hAnsi="Times New Roman"/>
                <w:sz w:val="24"/>
                <w:szCs w:val="24"/>
                <w:lang w:eastAsia="lv-LV"/>
              </w:rPr>
            </w:pPr>
          </w:p>
          <w:p w14:paraId="3B4959E3" w14:textId="77777777" w:rsidR="000E5FD9" w:rsidRPr="001E2924"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Ieejas ligzdas:</w:t>
            </w:r>
          </w:p>
          <w:p w14:paraId="080A1CFB" w14:textId="77777777" w:rsidR="000E5FD9" w:rsidRPr="001E2924"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 xml:space="preserve">2 </w:t>
            </w:r>
            <w:proofErr w:type="spellStart"/>
            <w:r w:rsidRPr="001E2924">
              <w:rPr>
                <w:rFonts w:ascii="Times New Roman" w:eastAsia="Times New Roman" w:hAnsi="Times New Roman"/>
                <w:sz w:val="24"/>
                <w:szCs w:val="24"/>
                <w:lang w:eastAsia="lv-LV"/>
              </w:rPr>
              <w:t>line</w:t>
            </w:r>
            <w:proofErr w:type="spellEnd"/>
            <w:r w:rsidRPr="001E2924">
              <w:rPr>
                <w:rFonts w:ascii="Times New Roman" w:eastAsia="Times New Roman" w:hAnsi="Times New Roman"/>
                <w:sz w:val="24"/>
                <w:szCs w:val="24"/>
                <w:lang w:eastAsia="lv-LV"/>
              </w:rPr>
              <w:t xml:space="preserve"> (RCA vadiem)</w:t>
            </w:r>
          </w:p>
          <w:p w14:paraId="07066F8D" w14:textId="77777777" w:rsidR="000E5FD9" w:rsidRPr="001E2924"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 </w:t>
            </w:r>
            <w:proofErr w:type="spellStart"/>
            <w:r>
              <w:rPr>
                <w:rFonts w:ascii="Times New Roman" w:eastAsia="Times New Roman" w:hAnsi="Times New Roman"/>
                <w:sz w:val="24"/>
                <w:szCs w:val="24"/>
                <w:lang w:eastAsia="lv-LV"/>
              </w:rPr>
              <w:t>phono</w:t>
            </w:r>
            <w:proofErr w:type="spellEnd"/>
            <w:r w:rsidRPr="001E2924">
              <w:rPr>
                <w:rFonts w:ascii="Times New Roman" w:eastAsia="Times New Roman" w:hAnsi="Times New Roman"/>
                <w:sz w:val="24"/>
                <w:szCs w:val="24"/>
                <w:lang w:eastAsia="lv-LV"/>
              </w:rPr>
              <w:t xml:space="preserve"> (RCA vadiem)</w:t>
            </w:r>
          </w:p>
          <w:p w14:paraId="1CF227B3" w14:textId="77777777" w:rsidR="000E5FD9" w:rsidRPr="001E2924"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 </w:t>
            </w:r>
            <w:r w:rsidRPr="001E2924">
              <w:rPr>
                <w:rFonts w:ascii="Times New Roman" w:eastAsia="Times New Roman" w:hAnsi="Times New Roman"/>
                <w:sz w:val="24"/>
                <w:szCs w:val="24"/>
                <w:lang w:eastAsia="lv-LV"/>
              </w:rPr>
              <w:t>mikrofons (caur XLR/</w:t>
            </w:r>
            <w:proofErr w:type="spellStart"/>
            <w:r w:rsidRPr="001E2924">
              <w:rPr>
                <w:rFonts w:ascii="Times New Roman" w:eastAsia="Times New Roman" w:hAnsi="Times New Roman"/>
                <w:sz w:val="24"/>
                <w:szCs w:val="24"/>
                <w:lang w:eastAsia="lv-LV"/>
              </w:rPr>
              <w:t>bigjack</w:t>
            </w:r>
            <w:proofErr w:type="spellEnd"/>
            <w:r w:rsidRPr="001E2924">
              <w:rPr>
                <w:rFonts w:ascii="Times New Roman" w:eastAsia="Times New Roman" w:hAnsi="Times New Roman"/>
                <w:sz w:val="24"/>
                <w:szCs w:val="24"/>
                <w:lang w:eastAsia="lv-LV"/>
              </w:rPr>
              <w:t xml:space="preserve"> kombinēto ieeju)</w:t>
            </w:r>
          </w:p>
          <w:p w14:paraId="10E9CFB4" w14:textId="77777777" w:rsidR="000E5FD9" w:rsidRPr="001E2924"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2 USB ligzdas (</w:t>
            </w:r>
            <w:proofErr w:type="spellStart"/>
            <w:r w:rsidRPr="001E2924">
              <w:rPr>
                <w:rFonts w:ascii="Times New Roman" w:eastAsia="Times New Roman" w:hAnsi="Times New Roman"/>
                <w:sz w:val="24"/>
                <w:szCs w:val="24"/>
                <w:lang w:eastAsia="lv-LV"/>
              </w:rPr>
              <w:t>flash</w:t>
            </w:r>
            <w:proofErr w:type="spellEnd"/>
            <w:r w:rsidRPr="001E2924">
              <w:rPr>
                <w:rFonts w:ascii="Times New Roman" w:eastAsia="Times New Roman" w:hAnsi="Times New Roman"/>
                <w:sz w:val="24"/>
                <w:szCs w:val="24"/>
                <w:lang w:eastAsia="lv-LV"/>
              </w:rPr>
              <w:t xml:space="preserve"> </w:t>
            </w:r>
            <w:proofErr w:type="spellStart"/>
            <w:r w:rsidRPr="001E2924">
              <w:rPr>
                <w:rFonts w:ascii="Times New Roman" w:eastAsia="Times New Roman" w:hAnsi="Times New Roman"/>
                <w:sz w:val="24"/>
                <w:szCs w:val="24"/>
                <w:lang w:eastAsia="lv-LV"/>
              </w:rPr>
              <w:t>drive</w:t>
            </w:r>
            <w:proofErr w:type="spellEnd"/>
            <w:r w:rsidRPr="001E2924">
              <w:rPr>
                <w:rFonts w:ascii="Times New Roman" w:eastAsia="Times New Roman" w:hAnsi="Times New Roman"/>
                <w:sz w:val="24"/>
                <w:szCs w:val="24"/>
                <w:lang w:eastAsia="lv-LV"/>
              </w:rPr>
              <w:t xml:space="preserve"> pievienošanai)</w:t>
            </w:r>
          </w:p>
          <w:p w14:paraId="74D1DF6A" w14:textId="77777777" w:rsidR="000E5FD9" w:rsidRDefault="000E5FD9" w:rsidP="00D9445C">
            <w:pPr>
              <w:spacing w:line="240" w:lineRule="auto"/>
              <w:rPr>
                <w:rFonts w:ascii="Times New Roman" w:eastAsia="Times New Roman" w:hAnsi="Times New Roman"/>
                <w:sz w:val="24"/>
                <w:szCs w:val="24"/>
                <w:lang w:eastAsia="lv-LV"/>
              </w:rPr>
            </w:pPr>
            <w:r w:rsidRPr="001E2924">
              <w:rPr>
                <w:rFonts w:ascii="Times New Roman" w:eastAsia="Times New Roman" w:hAnsi="Times New Roman"/>
                <w:sz w:val="24"/>
                <w:szCs w:val="24"/>
                <w:lang w:eastAsia="lv-LV"/>
              </w:rPr>
              <w:t>1 USB ligzda datora pievienošanai</w:t>
            </w:r>
          </w:p>
          <w:p w14:paraId="3274DA19" w14:textId="77777777" w:rsidR="000E5FD9" w:rsidRDefault="000E5FD9" w:rsidP="00D9445C">
            <w:pPr>
              <w:spacing w:line="240" w:lineRule="auto"/>
              <w:rPr>
                <w:rFonts w:ascii="Times New Roman" w:eastAsia="Times New Roman" w:hAnsi="Times New Roman"/>
                <w:sz w:val="24"/>
                <w:szCs w:val="24"/>
                <w:lang w:eastAsia="lv-LV"/>
              </w:rPr>
            </w:pPr>
          </w:p>
          <w:p w14:paraId="47DFBCD6" w14:textId="77777777" w:rsidR="000E5FD9" w:rsidRPr="00EF50F2" w:rsidRDefault="000E5FD9" w:rsidP="00D9445C">
            <w:pPr>
              <w:spacing w:line="240" w:lineRule="auto"/>
              <w:rPr>
                <w:rFonts w:ascii="Times New Roman" w:eastAsia="Times New Roman" w:hAnsi="Times New Roman"/>
                <w:sz w:val="24"/>
                <w:szCs w:val="24"/>
                <w:lang w:eastAsia="lv-LV"/>
              </w:rPr>
            </w:pPr>
          </w:p>
        </w:tc>
        <w:tc>
          <w:tcPr>
            <w:tcW w:w="3674" w:type="dxa"/>
            <w:shd w:val="clear" w:color="auto" w:fill="auto"/>
          </w:tcPr>
          <w:p w14:paraId="6D5C29B8" w14:textId="77777777" w:rsidR="000E5FD9" w:rsidRDefault="000E5FD9" w:rsidP="00D9445C">
            <w:pPr>
              <w:spacing w:before="60" w:after="60" w:line="240" w:lineRule="auto"/>
              <w:rPr>
                <w:rFonts w:ascii="Times New Roman" w:eastAsia="Times New Roman" w:hAnsi="Times New Roman"/>
                <w:b/>
                <w:sz w:val="24"/>
                <w:szCs w:val="24"/>
                <w:lang w:eastAsia="lv-LV"/>
              </w:rPr>
            </w:pPr>
          </w:p>
        </w:tc>
      </w:tr>
      <w:tr w:rsidR="000E5FD9" w:rsidRPr="002919BA" w14:paraId="1595BB76" w14:textId="77777777" w:rsidTr="00D9445C">
        <w:trPr>
          <w:jc w:val="center"/>
        </w:trPr>
        <w:tc>
          <w:tcPr>
            <w:tcW w:w="1074" w:type="dxa"/>
            <w:shd w:val="clear" w:color="auto" w:fill="auto"/>
          </w:tcPr>
          <w:p w14:paraId="788DAC29" w14:textId="77777777" w:rsidR="000E5FD9" w:rsidRDefault="000E5FD9" w:rsidP="00D9445C">
            <w:pPr>
              <w:spacing w:before="60" w:after="6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p>
        </w:tc>
        <w:tc>
          <w:tcPr>
            <w:tcW w:w="1874" w:type="dxa"/>
            <w:shd w:val="clear" w:color="auto" w:fill="auto"/>
          </w:tcPr>
          <w:p w14:paraId="6E12A3DE" w14:textId="77777777" w:rsidR="000E5FD9" w:rsidRDefault="000E5FD9" w:rsidP="00D9445C">
            <w:pPr>
              <w:spacing w:before="60" w:after="6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DJ austiņas </w:t>
            </w:r>
          </w:p>
          <w:p w14:paraId="5C2568F8" w14:textId="77777777" w:rsidR="000E5FD9" w:rsidRDefault="000E5FD9" w:rsidP="00D9445C">
            <w:pPr>
              <w:spacing w:before="60" w:after="60" w:line="240" w:lineRule="auto"/>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Pioneer</w:t>
            </w:r>
            <w:proofErr w:type="spellEnd"/>
            <w:r>
              <w:rPr>
                <w:rFonts w:ascii="Times New Roman" w:eastAsia="Times New Roman" w:hAnsi="Times New Roman"/>
                <w:b/>
                <w:sz w:val="24"/>
                <w:szCs w:val="24"/>
                <w:lang w:eastAsia="lv-LV"/>
              </w:rPr>
              <w:t xml:space="preserve"> HDJ-X10</w:t>
            </w:r>
          </w:p>
          <w:p w14:paraId="2238CC89" w14:textId="77777777" w:rsidR="000E5FD9" w:rsidRDefault="000E5FD9" w:rsidP="00D9445C">
            <w:pPr>
              <w:spacing w:before="60" w:after="60" w:line="240" w:lineRule="auto"/>
              <w:rPr>
                <w:rFonts w:ascii="Times New Roman" w:eastAsia="Times New Roman" w:hAnsi="Times New Roman"/>
                <w:b/>
                <w:sz w:val="24"/>
                <w:szCs w:val="24"/>
                <w:lang w:eastAsia="lv-LV"/>
              </w:rPr>
            </w:pPr>
            <w:r w:rsidRPr="001E2924">
              <w:rPr>
                <w:rFonts w:ascii="Times New Roman" w:eastAsia="Times New Roman" w:hAnsi="Times New Roman"/>
                <w:sz w:val="24"/>
                <w:szCs w:val="24"/>
                <w:lang w:eastAsia="lv-LV"/>
              </w:rPr>
              <w:t>(</w:t>
            </w:r>
            <w:r>
              <w:rPr>
                <w:rFonts w:ascii="Times New Roman" w:eastAsia="Times New Roman" w:hAnsi="Times New Roman"/>
                <w:sz w:val="24"/>
                <w:szCs w:val="24"/>
                <w:lang w:eastAsia="lv-LV"/>
              </w:rPr>
              <w:t>vai ekvivalents)</w:t>
            </w:r>
          </w:p>
          <w:p w14:paraId="780B6075" w14:textId="77777777" w:rsidR="000E5FD9" w:rsidRDefault="000E5FD9" w:rsidP="00D9445C">
            <w:pPr>
              <w:spacing w:before="60" w:after="60" w:line="240" w:lineRule="auto"/>
              <w:rPr>
                <w:rFonts w:ascii="Times New Roman" w:eastAsia="Times New Roman" w:hAnsi="Times New Roman"/>
                <w:b/>
                <w:sz w:val="24"/>
                <w:szCs w:val="24"/>
                <w:lang w:eastAsia="lv-LV"/>
              </w:rPr>
            </w:pPr>
          </w:p>
        </w:tc>
        <w:tc>
          <w:tcPr>
            <w:tcW w:w="3993" w:type="dxa"/>
            <w:shd w:val="clear" w:color="auto" w:fill="auto"/>
            <w:vAlign w:val="center"/>
          </w:tcPr>
          <w:p w14:paraId="67806DA6" w14:textId="77777777" w:rsidR="000E5FD9" w:rsidRDefault="000E5FD9" w:rsidP="00D9445C">
            <w:pPr>
              <w:spacing w:line="240" w:lineRule="auto"/>
              <w:rPr>
                <w:noProof/>
                <w:lang w:eastAsia="lv-LV"/>
              </w:rPr>
            </w:pPr>
            <w:r w:rsidRPr="00C22AC9">
              <w:rPr>
                <w:noProof/>
                <w:lang w:eastAsia="lv-LV"/>
              </w:rPr>
              <w:drawing>
                <wp:inline distT="0" distB="0" distL="0" distR="0" wp14:anchorId="0C623F87" wp14:editId="302BDFFB">
                  <wp:extent cx="1609725" cy="1447800"/>
                  <wp:effectExtent l="0" t="0" r="9525" b="0"/>
                  <wp:docPr id="4" name="Attēls 4" descr="https://tstudio.lv/wp-content/uploads/2021/01/Pioneer-HDJ-X1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tudio.lv/wp-content/uploads/2021/01/Pioneer-HDJ-X10-K.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073" t="11085" r="20822" b="15636"/>
                          <a:stretch/>
                        </pic:blipFill>
                        <pic:spPr bwMode="auto">
                          <a:xfrm>
                            <a:off x="0" y="0"/>
                            <a:ext cx="1613726" cy="1451398"/>
                          </a:xfrm>
                          <a:prstGeom prst="rect">
                            <a:avLst/>
                          </a:prstGeom>
                          <a:noFill/>
                          <a:ln>
                            <a:noFill/>
                          </a:ln>
                          <a:extLst>
                            <a:ext uri="{53640926-AAD7-44D8-BBD7-CCE9431645EC}">
                              <a14:shadowObscured xmlns:a14="http://schemas.microsoft.com/office/drawing/2010/main"/>
                            </a:ext>
                          </a:extLst>
                        </pic:spPr>
                      </pic:pic>
                    </a:graphicData>
                  </a:graphic>
                </wp:inline>
              </w:drawing>
            </w:r>
          </w:p>
          <w:p w14:paraId="44FB70F7" w14:textId="77777777" w:rsidR="000E5FD9" w:rsidRDefault="000E5FD9" w:rsidP="00D9445C">
            <w:pPr>
              <w:spacing w:line="240" w:lineRule="auto"/>
              <w:rPr>
                <w:noProof/>
                <w:lang w:eastAsia="lv-LV"/>
              </w:rPr>
            </w:pPr>
          </w:p>
          <w:p w14:paraId="7D2990A3" w14:textId="77777777" w:rsidR="000E5FD9" w:rsidRPr="00E808F3" w:rsidRDefault="000E5FD9" w:rsidP="00D9445C">
            <w:pPr>
              <w:spacing w:line="240" w:lineRule="auto"/>
              <w:rPr>
                <w:rFonts w:ascii="Times New Roman" w:eastAsia="Times New Roman" w:hAnsi="Times New Roman"/>
                <w:i/>
                <w:sz w:val="24"/>
                <w:szCs w:val="24"/>
                <w:lang w:eastAsia="lv-LV"/>
              </w:rPr>
            </w:pPr>
            <w:r w:rsidRPr="00E808F3">
              <w:rPr>
                <w:rFonts w:ascii="Times New Roman" w:eastAsia="Times New Roman" w:hAnsi="Times New Roman"/>
                <w:i/>
                <w:sz w:val="24"/>
                <w:szCs w:val="24"/>
                <w:lang w:eastAsia="lv-LV"/>
              </w:rPr>
              <w:t>(attēlam ilustratīva nozīme)</w:t>
            </w:r>
          </w:p>
          <w:p w14:paraId="3E9EC669" w14:textId="77777777" w:rsidR="000E5FD9" w:rsidRDefault="000E5FD9" w:rsidP="00D9445C">
            <w:pPr>
              <w:spacing w:line="240" w:lineRule="auto"/>
              <w:rPr>
                <w:noProof/>
                <w:lang w:eastAsia="lv-LV"/>
              </w:rPr>
            </w:pPr>
          </w:p>
          <w:p w14:paraId="6C2E7419" w14:textId="77777777" w:rsidR="000E5FD9" w:rsidRDefault="000E5FD9" w:rsidP="00D9445C">
            <w:pPr>
              <w:spacing w:line="240" w:lineRule="auto"/>
              <w:rPr>
                <w:noProof/>
                <w:lang w:eastAsia="lv-LV"/>
              </w:rPr>
            </w:pPr>
          </w:p>
          <w:p w14:paraId="4D28C7A3" w14:textId="77777777" w:rsidR="000E5FD9" w:rsidRDefault="000E5FD9" w:rsidP="00D9445C">
            <w:pPr>
              <w:spacing w:line="240" w:lineRule="auto"/>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Dīdžejošanas</w:t>
            </w:r>
            <w:proofErr w:type="spellEnd"/>
            <w:r>
              <w:rPr>
                <w:rFonts w:ascii="Times New Roman" w:eastAsia="Times New Roman" w:hAnsi="Times New Roman"/>
                <w:sz w:val="24"/>
                <w:szCs w:val="24"/>
                <w:lang w:eastAsia="lv-LV"/>
              </w:rPr>
              <w:t xml:space="preserve"> austiņas. – 1 gab.</w:t>
            </w:r>
          </w:p>
          <w:p w14:paraId="307F8910"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Pretestība – 32 </w:t>
            </w:r>
            <w:proofErr w:type="spellStart"/>
            <w:r>
              <w:rPr>
                <w:rFonts w:ascii="Times New Roman" w:eastAsia="Times New Roman" w:hAnsi="Times New Roman"/>
                <w:sz w:val="24"/>
                <w:szCs w:val="24"/>
                <w:lang w:eastAsia="lv-LV"/>
              </w:rPr>
              <w:t>Ohm</w:t>
            </w:r>
            <w:proofErr w:type="spellEnd"/>
          </w:p>
          <w:p w14:paraId="27BA0447"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Krāsa – melna</w:t>
            </w:r>
          </w:p>
          <w:p w14:paraId="2642ECFD"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Austiņu tips – </w:t>
            </w:r>
            <w:proofErr w:type="spellStart"/>
            <w:r>
              <w:rPr>
                <w:rFonts w:ascii="Times New Roman" w:eastAsia="Times New Roman" w:hAnsi="Times New Roman"/>
                <w:sz w:val="24"/>
                <w:szCs w:val="24"/>
                <w:lang w:eastAsia="lv-LV"/>
              </w:rPr>
              <w:t>Closed</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back</w:t>
            </w:r>
            <w:proofErr w:type="spellEnd"/>
          </w:p>
          <w:p w14:paraId="708A6D8A"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Austiņu stils – </w:t>
            </w:r>
            <w:proofErr w:type="spellStart"/>
            <w:r>
              <w:rPr>
                <w:rFonts w:ascii="Times New Roman" w:eastAsia="Times New Roman" w:hAnsi="Times New Roman"/>
                <w:sz w:val="24"/>
                <w:szCs w:val="24"/>
                <w:lang w:eastAsia="lv-LV"/>
              </w:rPr>
              <w:t>On-ear</w:t>
            </w:r>
            <w:proofErr w:type="spellEnd"/>
          </w:p>
          <w:p w14:paraId="099939DA"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Svars: 328g</w:t>
            </w:r>
          </w:p>
          <w:p w14:paraId="564D1744"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Jauda: 3500mW</w:t>
            </w:r>
          </w:p>
          <w:p w14:paraId="668278F2" w14:textId="77777777" w:rsidR="000E5FD9" w:rsidRDefault="000E5FD9" w:rsidP="00D9445C">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Skaļruņi: 50mm</w:t>
            </w:r>
          </w:p>
          <w:p w14:paraId="3666D5AC" w14:textId="77777777" w:rsidR="000E5FD9" w:rsidRDefault="000E5FD9" w:rsidP="00D9445C">
            <w:pPr>
              <w:spacing w:line="240" w:lineRule="auto"/>
              <w:rPr>
                <w:rFonts w:ascii="Times New Roman" w:eastAsia="Times New Roman" w:hAnsi="Times New Roman"/>
                <w:sz w:val="24"/>
                <w:szCs w:val="24"/>
                <w:lang w:eastAsia="lv-LV"/>
              </w:rPr>
            </w:pPr>
          </w:p>
          <w:p w14:paraId="222007B2" w14:textId="77777777" w:rsidR="000E5FD9" w:rsidRPr="00C22AC9" w:rsidRDefault="000E5FD9" w:rsidP="00D9445C">
            <w:pPr>
              <w:spacing w:line="240" w:lineRule="auto"/>
              <w:rPr>
                <w:rFonts w:ascii="Times New Roman" w:hAnsi="Times New Roman"/>
                <w:noProof/>
                <w:sz w:val="24"/>
                <w:lang w:eastAsia="lv-LV"/>
              </w:rPr>
            </w:pPr>
            <w:r w:rsidRPr="00C22AC9">
              <w:rPr>
                <w:rFonts w:ascii="Times New Roman" w:hAnsi="Times New Roman"/>
                <w:noProof/>
                <w:sz w:val="24"/>
                <w:lang w:eastAsia="lv-LV"/>
              </w:rPr>
              <w:t>Augstas izšķirtspējas skaņu diapazons no 5 Hz līdz 40 kHz</w:t>
            </w:r>
          </w:p>
          <w:p w14:paraId="41D3F3D5" w14:textId="77777777" w:rsidR="000E5FD9" w:rsidRDefault="000E5FD9" w:rsidP="00D9445C">
            <w:pPr>
              <w:spacing w:line="240" w:lineRule="auto"/>
              <w:rPr>
                <w:noProof/>
                <w:lang w:eastAsia="lv-LV"/>
              </w:rPr>
            </w:pPr>
          </w:p>
        </w:tc>
        <w:tc>
          <w:tcPr>
            <w:tcW w:w="3674" w:type="dxa"/>
            <w:shd w:val="clear" w:color="auto" w:fill="auto"/>
          </w:tcPr>
          <w:p w14:paraId="7B3E06BF" w14:textId="77777777" w:rsidR="000E5FD9" w:rsidRDefault="000E5FD9" w:rsidP="00D9445C">
            <w:pPr>
              <w:spacing w:before="60" w:after="60" w:line="240" w:lineRule="auto"/>
              <w:rPr>
                <w:rFonts w:ascii="Times New Roman" w:eastAsia="Times New Roman" w:hAnsi="Times New Roman"/>
                <w:b/>
                <w:sz w:val="24"/>
                <w:szCs w:val="24"/>
                <w:lang w:eastAsia="lv-LV"/>
              </w:rPr>
            </w:pPr>
          </w:p>
        </w:tc>
      </w:tr>
      <w:tr w:rsidR="000E5FD9" w:rsidRPr="002919BA" w14:paraId="23D72EB2" w14:textId="77777777" w:rsidTr="00D9445C">
        <w:trPr>
          <w:jc w:val="center"/>
        </w:trPr>
        <w:tc>
          <w:tcPr>
            <w:tcW w:w="1074" w:type="dxa"/>
            <w:shd w:val="clear" w:color="auto" w:fill="auto"/>
          </w:tcPr>
          <w:p w14:paraId="2C454AE7" w14:textId="77777777" w:rsidR="000E5FD9" w:rsidRDefault="000E5FD9" w:rsidP="00D9445C">
            <w:pPr>
              <w:spacing w:before="60" w:after="6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p>
        </w:tc>
        <w:tc>
          <w:tcPr>
            <w:tcW w:w="1874" w:type="dxa"/>
            <w:shd w:val="clear" w:color="auto" w:fill="auto"/>
          </w:tcPr>
          <w:p w14:paraId="795739C2" w14:textId="77777777" w:rsidR="000E5FD9" w:rsidRDefault="000E5FD9" w:rsidP="00D9445C">
            <w:pPr>
              <w:spacing w:before="60" w:after="6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Skandas </w:t>
            </w:r>
          </w:p>
          <w:p w14:paraId="224FD05F" w14:textId="77777777" w:rsidR="000E5FD9" w:rsidRDefault="000E5FD9" w:rsidP="00D9445C">
            <w:pPr>
              <w:spacing w:before="60" w:after="60" w:line="240" w:lineRule="auto"/>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Pioneer</w:t>
            </w:r>
            <w:proofErr w:type="spellEnd"/>
            <w:r>
              <w:rPr>
                <w:rFonts w:ascii="Times New Roman" w:eastAsia="Times New Roman" w:hAnsi="Times New Roman"/>
                <w:b/>
                <w:sz w:val="24"/>
                <w:szCs w:val="24"/>
                <w:lang w:eastAsia="lv-LV"/>
              </w:rPr>
              <w:t xml:space="preserve"> DJ XPRS102</w:t>
            </w:r>
          </w:p>
          <w:p w14:paraId="6AF9A0F4" w14:textId="77777777" w:rsidR="000E5FD9" w:rsidRDefault="000E5FD9" w:rsidP="00D9445C">
            <w:pPr>
              <w:spacing w:before="60" w:after="60" w:line="240" w:lineRule="auto"/>
              <w:rPr>
                <w:rFonts w:ascii="Times New Roman" w:eastAsia="Times New Roman" w:hAnsi="Times New Roman"/>
                <w:b/>
                <w:sz w:val="24"/>
                <w:szCs w:val="24"/>
                <w:lang w:eastAsia="lv-LV"/>
              </w:rPr>
            </w:pPr>
            <w:r w:rsidRPr="001E2924">
              <w:rPr>
                <w:rFonts w:ascii="Times New Roman" w:eastAsia="Times New Roman" w:hAnsi="Times New Roman"/>
                <w:sz w:val="24"/>
                <w:szCs w:val="24"/>
                <w:lang w:eastAsia="lv-LV"/>
              </w:rPr>
              <w:t>(</w:t>
            </w:r>
            <w:r>
              <w:rPr>
                <w:rFonts w:ascii="Times New Roman" w:eastAsia="Times New Roman" w:hAnsi="Times New Roman"/>
                <w:sz w:val="24"/>
                <w:szCs w:val="24"/>
                <w:lang w:eastAsia="lv-LV"/>
              </w:rPr>
              <w:t>vai ekvivalents)</w:t>
            </w:r>
          </w:p>
        </w:tc>
        <w:tc>
          <w:tcPr>
            <w:tcW w:w="3993" w:type="dxa"/>
            <w:shd w:val="clear" w:color="auto" w:fill="auto"/>
            <w:vAlign w:val="center"/>
          </w:tcPr>
          <w:p w14:paraId="05A0A5AF" w14:textId="77777777" w:rsidR="000E5FD9" w:rsidRDefault="000E5FD9" w:rsidP="00D9445C">
            <w:pPr>
              <w:spacing w:line="240" w:lineRule="auto"/>
            </w:pPr>
            <w:r>
              <w:rPr>
                <w:noProof/>
                <w:lang w:eastAsia="lv-LV"/>
              </w:rPr>
              <w:drawing>
                <wp:inline distT="0" distB="0" distL="0" distR="0" wp14:anchorId="1E3C7408" wp14:editId="103C1433">
                  <wp:extent cx="981075" cy="1596267"/>
                  <wp:effectExtent l="0" t="0" r="0" b="0"/>
                  <wp:docPr id="6" name="Attēls 6" descr="b85c9f2f1a3740ff996c809c25c61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85c9f2f1a3740ff996c809c25c612c8"/>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34163" r="30254"/>
                          <a:stretch/>
                        </pic:blipFill>
                        <pic:spPr bwMode="auto">
                          <a:xfrm rot="10800000" flipV="1">
                            <a:off x="0" y="0"/>
                            <a:ext cx="993493" cy="1616471"/>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C22AC9">
              <w:rPr>
                <w:noProof/>
                <w:lang w:eastAsia="lv-LV"/>
              </w:rPr>
              <w:drawing>
                <wp:inline distT="0" distB="0" distL="0" distR="0" wp14:anchorId="6BDFB254" wp14:editId="7FC93D7E">
                  <wp:extent cx="1117599" cy="1581150"/>
                  <wp:effectExtent l="0" t="0" r="0" b="0"/>
                  <wp:docPr id="5" name="Attēls 5" descr="b85c9f2f1a3740ff996c809c25c61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85c9f2f1a3740ff996c809c25c612c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0862" r="29490" b="3113"/>
                          <a:stretch/>
                        </pic:blipFill>
                        <pic:spPr bwMode="auto">
                          <a:xfrm>
                            <a:off x="0" y="0"/>
                            <a:ext cx="1130328" cy="1599159"/>
                          </a:xfrm>
                          <a:prstGeom prst="rect">
                            <a:avLst/>
                          </a:prstGeom>
                          <a:noFill/>
                          <a:ln>
                            <a:noFill/>
                          </a:ln>
                          <a:extLst>
                            <a:ext uri="{53640926-AAD7-44D8-BBD7-CCE9431645EC}">
                              <a14:shadowObscured xmlns:a14="http://schemas.microsoft.com/office/drawing/2010/main"/>
                            </a:ext>
                          </a:extLst>
                        </pic:spPr>
                      </pic:pic>
                    </a:graphicData>
                  </a:graphic>
                </wp:inline>
              </w:drawing>
            </w:r>
          </w:p>
          <w:p w14:paraId="7F00D38E" w14:textId="77777777" w:rsidR="000E5FD9" w:rsidRDefault="000E5FD9" w:rsidP="00D9445C">
            <w:pPr>
              <w:spacing w:line="240" w:lineRule="auto"/>
            </w:pPr>
          </w:p>
          <w:p w14:paraId="5DC0FC80" w14:textId="77777777" w:rsidR="000E5FD9" w:rsidRPr="00E808F3" w:rsidRDefault="000E5FD9" w:rsidP="00D9445C">
            <w:pPr>
              <w:spacing w:line="240" w:lineRule="auto"/>
              <w:rPr>
                <w:rFonts w:ascii="Times New Roman" w:eastAsia="Times New Roman" w:hAnsi="Times New Roman"/>
                <w:i/>
                <w:sz w:val="24"/>
                <w:szCs w:val="24"/>
                <w:lang w:eastAsia="lv-LV"/>
              </w:rPr>
            </w:pPr>
            <w:r w:rsidRPr="00E808F3">
              <w:rPr>
                <w:rFonts w:ascii="Times New Roman" w:eastAsia="Times New Roman" w:hAnsi="Times New Roman"/>
                <w:i/>
                <w:sz w:val="24"/>
                <w:szCs w:val="24"/>
                <w:lang w:eastAsia="lv-LV"/>
              </w:rPr>
              <w:t>(attēlam ilustratīva nozīme)</w:t>
            </w:r>
          </w:p>
          <w:p w14:paraId="4FA3958A" w14:textId="77777777" w:rsidR="000E5FD9" w:rsidRDefault="000E5FD9" w:rsidP="00D9445C">
            <w:pPr>
              <w:spacing w:line="240" w:lineRule="auto"/>
            </w:pPr>
          </w:p>
          <w:p w14:paraId="51AC9D35" w14:textId="77777777" w:rsidR="000E5FD9" w:rsidRDefault="000E5FD9" w:rsidP="00D9445C">
            <w:pPr>
              <w:spacing w:line="240" w:lineRule="auto"/>
            </w:pPr>
          </w:p>
          <w:p w14:paraId="6617DE6E"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Skaits: 2 gab.</w:t>
            </w:r>
          </w:p>
          <w:p w14:paraId="3CBD1C8B"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 xml:space="preserve">Aktīvās tumbas ar iebūvētu pastiprinātāju, kas nodrošina 2000 W jaudu. </w:t>
            </w:r>
          </w:p>
          <w:p w14:paraId="3DFCE0A1"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 xml:space="preserve">Aprīkotas ar DSP (digitālo signālu procesoru), kas piedāvā dažādus skaņas režīmus un EQ iestatījumus, lai pielāgotu skaņu atbilstoši pasākuma vajadzībām. Tumbas ir </w:t>
            </w:r>
            <w:proofErr w:type="spellStart"/>
            <w:r w:rsidRPr="00F8603B">
              <w:rPr>
                <w:rFonts w:ascii="Times New Roman" w:hAnsi="Times New Roman"/>
                <w:sz w:val="24"/>
                <w:szCs w:val="24"/>
              </w:rPr>
              <w:t>aprīkotsa</w:t>
            </w:r>
            <w:proofErr w:type="spellEnd"/>
            <w:r w:rsidRPr="00F8603B">
              <w:rPr>
                <w:rFonts w:ascii="Times New Roman" w:hAnsi="Times New Roman"/>
                <w:sz w:val="24"/>
                <w:szCs w:val="24"/>
              </w:rPr>
              <w:t xml:space="preserve"> ar XLR/TRS kombinētajām ieejām un RCA ieejām, kas nodrošina </w:t>
            </w:r>
            <w:r w:rsidRPr="00F8603B">
              <w:rPr>
                <w:rFonts w:ascii="Times New Roman" w:hAnsi="Times New Roman"/>
                <w:sz w:val="24"/>
                <w:szCs w:val="24"/>
              </w:rPr>
              <w:lastRenderedPageBreak/>
              <w:t>savienojumu ar dažādām audio ierīcēm.</w:t>
            </w:r>
          </w:p>
          <w:p w14:paraId="29425C0D" w14:textId="77777777" w:rsidR="000E5FD9" w:rsidRPr="00F8603B" w:rsidRDefault="000E5FD9" w:rsidP="00D9445C">
            <w:pPr>
              <w:spacing w:line="240" w:lineRule="auto"/>
              <w:rPr>
                <w:rFonts w:ascii="Times New Roman" w:hAnsi="Times New Roman"/>
                <w:sz w:val="24"/>
                <w:szCs w:val="24"/>
              </w:rPr>
            </w:pPr>
          </w:p>
          <w:p w14:paraId="71D23736"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Frekvences skaļrunis: 10 collas</w:t>
            </w:r>
          </w:p>
          <w:p w14:paraId="289D0050"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Pastiprinātājs: D klase</w:t>
            </w:r>
          </w:p>
          <w:p w14:paraId="2A21D3E8"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Jauda: 2000W</w:t>
            </w:r>
          </w:p>
          <w:p w14:paraId="6ECB32C3"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rPr>
              <w:t>Frekvenču diapazons: 50hz – 20kHz</w:t>
            </w:r>
          </w:p>
          <w:p w14:paraId="0467479F" w14:textId="77777777" w:rsidR="000E5FD9" w:rsidRPr="00F8603B" w:rsidRDefault="000E5FD9" w:rsidP="00D9445C">
            <w:pPr>
              <w:spacing w:line="240" w:lineRule="auto"/>
              <w:rPr>
                <w:rFonts w:ascii="Times New Roman" w:hAnsi="Times New Roman"/>
                <w:sz w:val="24"/>
                <w:szCs w:val="24"/>
                <w:shd w:val="clear" w:color="auto" w:fill="FFFFFF"/>
              </w:rPr>
            </w:pPr>
            <w:r w:rsidRPr="00F8603B">
              <w:rPr>
                <w:rFonts w:ascii="Times New Roman" w:hAnsi="Times New Roman"/>
                <w:sz w:val="24"/>
                <w:szCs w:val="24"/>
              </w:rPr>
              <w:t xml:space="preserve">Ieejas: </w:t>
            </w:r>
            <w:r w:rsidRPr="00F8603B">
              <w:rPr>
                <w:rFonts w:ascii="Times New Roman" w:hAnsi="Times New Roman"/>
                <w:sz w:val="24"/>
                <w:szCs w:val="24"/>
                <w:shd w:val="clear" w:color="auto" w:fill="FFFFFF"/>
              </w:rPr>
              <w:t>2 x XLR/TRS kombinētās, 1 x RCA</w:t>
            </w:r>
          </w:p>
          <w:p w14:paraId="09335E14" w14:textId="77777777" w:rsidR="000E5FD9" w:rsidRPr="00F8603B" w:rsidRDefault="000E5FD9" w:rsidP="00D9445C">
            <w:pPr>
              <w:spacing w:line="240" w:lineRule="auto"/>
              <w:rPr>
                <w:rFonts w:ascii="Times New Roman" w:hAnsi="Times New Roman"/>
                <w:sz w:val="24"/>
                <w:szCs w:val="24"/>
              </w:rPr>
            </w:pPr>
            <w:r w:rsidRPr="00F8603B">
              <w:rPr>
                <w:rFonts w:ascii="Times New Roman" w:hAnsi="Times New Roman"/>
                <w:sz w:val="24"/>
                <w:szCs w:val="24"/>
                <w:shd w:val="clear" w:color="auto" w:fill="FFFFFF"/>
              </w:rPr>
              <w:t>Izejas: 1 x XLR (</w:t>
            </w:r>
            <w:proofErr w:type="spellStart"/>
            <w:r w:rsidRPr="00F8603B">
              <w:rPr>
                <w:rFonts w:ascii="Times New Roman" w:hAnsi="Times New Roman"/>
                <w:sz w:val="24"/>
                <w:szCs w:val="24"/>
                <w:shd w:val="clear" w:color="auto" w:fill="FFFFFF"/>
              </w:rPr>
              <w:t>Thru</w:t>
            </w:r>
            <w:proofErr w:type="spellEnd"/>
            <w:r w:rsidRPr="00F8603B">
              <w:rPr>
                <w:rFonts w:ascii="Times New Roman" w:hAnsi="Times New Roman"/>
                <w:sz w:val="24"/>
                <w:szCs w:val="24"/>
                <w:shd w:val="clear" w:color="auto" w:fill="FFFFFF"/>
              </w:rPr>
              <w:t>)</w:t>
            </w:r>
          </w:p>
          <w:p w14:paraId="12ACEB67" w14:textId="77777777" w:rsidR="000E5FD9" w:rsidRPr="00F8603B" w:rsidRDefault="000E5FD9" w:rsidP="00D9445C">
            <w:pPr>
              <w:spacing w:line="240" w:lineRule="auto"/>
              <w:rPr>
                <w:rFonts w:ascii="Times New Roman" w:hAnsi="Times New Roman"/>
                <w:noProof/>
                <w:sz w:val="24"/>
                <w:szCs w:val="24"/>
                <w:lang w:eastAsia="lv-LV"/>
              </w:rPr>
            </w:pPr>
            <w:r w:rsidRPr="00F8603B">
              <w:rPr>
                <w:rFonts w:ascii="Times New Roman" w:hAnsi="Times New Roman"/>
                <w:noProof/>
                <w:sz w:val="24"/>
                <w:szCs w:val="24"/>
                <w:lang w:eastAsia="lv-LV"/>
              </w:rPr>
              <w:t xml:space="preserve">Izmēri: </w:t>
            </w:r>
            <w:r w:rsidRPr="00F8603B">
              <w:rPr>
                <w:rFonts w:ascii="Times New Roman" w:hAnsi="Times New Roman"/>
                <w:noProof/>
                <w:sz w:val="24"/>
                <w:szCs w:val="24"/>
                <w:lang w:eastAsia="lv-LV"/>
              </w:rPr>
              <w:tab/>
            </w:r>
          </w:p>
          <w:p w14:paraId="0ECF827F" w14:textId="77777777" w:rsidR="000E5FD9" w:rsidRPr="00F8603B" w:rsidRDefault="000E5FD9" w:rsidP="00D9445C">
            <w:pPr>
              <w:spacing w:line="240" w:lineRule="auto"/>
              <w:rPr>
                <w:rFonts w:ascii="Times New Roman" w:hAnsi="Times New Roman"/>
                <w:noProof/>
                <w:sz w:val="24"/>
                <w:szCs w:val="24"/>
                <w:lang w:eastAsia="lv-LV"/>
              </w:rPr>
            </w:pPr>
            <w:r w:rsidRPr="00F8603B">
              <w:rPr>
                <w:rFonts w:ascii="Times New Roman" w:hAnsi="Times New Roman"/>
                <w:noProof/>
                <w:sz w:val="24"/>
                <w:szCs w:val="24"/>
                <w:lang w:eastAsia="lv-LV"/>
              </w:rPr>
              <w:t>320 x 528 x 309 mm</w:t>
            </w:r>
          </w:p>
          <w:p w14:paraId="49CDFED4" w14:textId="77777777" w:rsidR="000E5FD9" w:rsidRDefault="000E5FD9" w:rsidP="00D9445C">
            <w:pPr>
              <w:spacing w:line="240" w:lineRule="auto"/>
              <w:rPr>
                <w:noProof/>
                <w:lang w:eastAsia="lv-LV"/>
              </w:rPr>
            </w:pPr>
            <w:r w:rsidRPr="00F8603B">
              <w:rPr>
                <w:rFonts w:ascii="Times New Roman" w:hAnsi="Times New Roman"/>
                <w:noProof/>
                <w:sz w:val="24"/>
                <w:szCs w:val="24"/>
                <w:lang w:eastAsia="lv-LV"/>
              </w:rPr>
              <w:t>Svars: 15.5kg</w:t>
            </w:r>
          </w:p>
        </w:tc>
        <w:tc>
          <w:tcPr>
            <w:tcW w:w="3674" w:type="dxa"/>
            <w:shd w:val="clear" w:color="auto" w:fill="auto"/>
          </w:tcPr>
          <w:p w14:paraId="7EB5E9CC" w14:textId="77777777" w:rsidR="000E5FD9" w:rsidRDefault="000E5FD9" w:rsidP="00D9445C">
            <w:pPr>
              <w:spacing w:before="60" w:after="60" w:line="240" w:lineRule="auto"/>
              <w:rPr>
                <w:rFonts w:ascii="Times New Roman" w:eastAsia="Times New Roman" w:hAnsi="Times New Roman"/>
                <w:b/>
                <w:sz w:val="24"/>
                <w:szCs w:val="24"/>
                <w:lang w:eastAsia="lv-LV"/>
              </w:rPr>
            </w:pPr>
          </w:p>
        </w:tc>
      </w:tr>
      <w:tr w:rsidR="000E5FD9" w:rsidRPr="002919BA" w14:paraId="082A92BB" w14:textId="77777777" w:rsidTr="00D9445C">
        <w:trPr>
          <w:jc w:val="center"/>
        </w:trPr>
        <w:tc>
          <w:tcPr>
            <w:tcW w:w="1074" w:type="dxa"/>
            <w:shd w:val="clear" w:color="auto" w:fill="auto"/>
          </w:tcPr>
          <w:p w14:paraId="1127389C" w14:textId="77777777" w:rsidR="000E5FD9" w:rsidRDefault="000E5FD9" w:rsidP="00D9445C">
            <w:pPr>
              <w:spacing w:before="60" w:after="6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1874" w:type="dxa"/>
            <w:shd w:val="clear" w:color="auto" w:fill="auto"/>
          </w:tcPr>
          <w:p w14:paraId="28B37943" w14:textId="77777777" w:rsidR="000E5FD9" w:rsidRDefault="000E5FD9" w:rsidP="00D9445C">
            <w:pPr>
              <w:spacing w:before="60" w:after="60" w:line="240" w:lineRule="auto"/>
              <w:rPr>
                <w:rFonts w:ascii="Times New Roman" w:eastAsia="Times New Roman" w:hAnsi="Times New Roman"/>
                <w:b/>
                <w:sz w:val="24"/>
                <w:szCs w:val="24"/>
                <w:lang w:eastAsia="lv-LV"/>
              </w:rPr>
            </w:pPr>
            <w:r>
              <w:rPr>
                <w:rFonts w:ascii="Times New Roman" w:eastAsia="Times New Roman" w:hAnsi="Times New Roman"/>
                <w:b/>
                <w:sz w:val="24"/>
                <w:szCs w:val="24"/>
                <w:lang w:eastAsia="lv-LV"/>
              </w:rPr>
              <w:t>Skaņas vadi XLR</w:t>
            </w:r>
          </w:p>
        </w:tc>
        <w:tc>
          <w:tcPr>
            <w:tcW w:w="3993" w:type="dxa"/>
            <w:shd w:val="clear" w:color="auto" w:fill="auto"/>
            <w:vAlign w:val="center"/>
          </w:tcPr>
          <w:p w14:paraId="083FC8D9" w14:textId="77777777" w:rsidR="000E5FD9" w:rsidRDefault="000E5FD9" w:rsidP="00D9445C">
            <w:pPr>
              <w:spacing w:line="240" w:lineRule="auto"/>
              <w:rPr>
                <w:rFonts w:ascii="Times New Roman" w:hAnsi="Times New Roman"/>
                <w:noProof/>
                <w:sz w:val="24"/>
                <w:lang w:eastAsia="lv-LV"/>
              </w:rPr>
            </w:pPr>
            <w:r w:rsidRPr="00F8603B">
              <w:rPr>
                <w:rFonts w:ascii="Times New Roman" w:hAnsi="Times New Roman"/>
                <w:noProof/>
                <w:sz w:val="24"/>
                <w:lang w:eastAsia="lv-LV"/>
              </w:rPr>
              <w:drawing>
                <wp:inline distT="0" distB="0" distL="0" distR="0" wp14:anchorId="66490A13" wp14:editId="1B146C1F">
                  <wp:extent cx="1860605" cy="1860605"/>
                  <wp:effectExtent l="0" t="0" r="6350" b="6350"/>
                  <wp:docPr id="7" name="Attēls 7" descr="FIFINE L9 XLR cable (Black) |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FINE L9 XLR cable (Black) | 3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2400" cy="1872400"/>
                          </a:xfrm>
                          <a:prstGeom prst="rect">
                            <a:avLst/>
                          </a:prstGeom>
                          <a:noFill/>
                          <a:ln>
                            <a:noFill/>
                          </a:ln>
                        </pic:spPr>
                      </pic:pic>
                    </a:graphicData>
                  </a:graphic>
                </wp:inline>
              </w:drawing>
            </w:r>
          </w:p>
          <w:p w14:paraId="1208E794" w14:textId="77777777" w:rsidR="000E5FD9" w:rsidRDefault="000E5FD9" w:rsidP="00D9445C">
            <w:pPr>
              <w:spacing w:line="240" w:lineRule="auto"/>
              <w:rPr>
                <w:rFonts w:ascii="Times New Roman" w:hAnsi="Times New Roman"/>
                <w:noProof/>
                <w:sz w:val="24"/>
                <w:lang w:eastAsia="lv-LV"/>
              </w:rPr>
            </w:pPr>
          </w:p>
          <w:p w14:paraId="7AA8DBD3" w14:textId="77777777" w:rsidR="000E5FD9" w:rsidRDefault="000E5FD9" w:rsidP="00D9445C">
            <w:pPr>
              <w:spacing w:line="240" w:lineRule="auto"/>
              <w:rPr>
                <w:rFonts w:ascii="Times New Roman" w:hAnsi="Times New Roman"/>
                <w:noProof/>
                <w:sz w:val="24"/>
                <w:lang w:eastAsia="lv-LV"/>
              </w:rPr>
            </w:pPr>
          </w:p>
          <w:p w14:paraId="3B061D4C" w14:textId="77777777" w:rsidR="000E5FD9" w:rsidRPr="00F8603B" w:rsidRDefault="000E5FD9" w:rsidP="00D9445C">
            <w:pPr>
              <w:spacing w:line="240" w:lineRule="auto"/>
              <w:rPr>
                <w:rFonts w:ascii="Times New Roman" w:hAnsi="Times New Roman"/>
                <w:noProof/>
                <w:lang w:eastAsia="lv-LV"/>
              </w:rPr>
            </w:pPr>
            <w:r w:rsidRPr="00F8603B">
              <w:rPr>
                <w:rFonts w:ascii="Times New Roman" w:hAnsi="Times New Roman"/>
                <w:noProof/>
                <w:sz w:val="24"/>
                <w:lang w:eastAsia="lv-LV"/>
              </w:rPr>
              <w:t xml:space="preserve">Skaņas vadu komplekts DJ tehnikas saslēgšanai, ar iespējamu attālumu starp skandām – </w:t>
            </w:r>
            <w:r>
              <w:rPr>
                <w:rFonts w:ascii="Times New Roman" w:hAnsi="Times New Roman"/>
                <w:noProof/>
                <w:sz w:val="24"/>
                <w:lang w:eastAsia="lv-LV"/>
              </w:rPr>
              <w:t>ne mazāk kā 1</w:t>
            </w:r>
            <w:r w:rsidRPr="00F8603B">
              <w:rPr>
                <w:rFonts w:ascii="Times New Roman" w:hAnsi="Times New Roman"/>
                <w:noProof/>
                <w:sz w:val="24"/>
                <w:lang w:eastAsia="lv-LV"/>
              </w:rPr>
              <w:t xml:space="preserve">0m. </w:t>
            </w:r>
          </w:p>
        </w:tc>
        <w:tc>
          <w:tcPr>
            <w:tcW w:w="3674" w:type="dxa"/>
            <w:shd w:val="clear" w:color="auto" w:fill="auto"/>
          </w:tcPr>
          <w:p w14:paraId="749EB8F5" w14:textId="77777777" w:rsidR="000E5FD9" w:rsidRDefault="000E5FD9" w:rsidP="00D9445C">
            <w:pPr>
              <w:spacing w:before="60" w:after="60" w:line="240" w:lineRule="auto"/>
              <w:rPr>
                <w:rFonts w:ascii="Times New Roman" w:eastAsia="Times New Roman" w:hAnsi="Times New Roman"/>
                <w:b/>
                <w:sz w:val="24"/>
                <w:szCs w:val="24"/>
                <w:lang w:eastAsia="lv-LV"/>
              </w:rPr>
            </w:pPr>
          </w:p>
        </w:tc>
      </w:tr>
    </w:tbl>
    <w:p w14:paraId="644BCFFF" w14:textId="77777777" w:rsidR="000E5FD9" w:rsidRDefault="000E5FD9" w:rsidP="000E5FD9">
      <w:pPr>
        <w:spacing w:after="120" w:line="240" w:lineRule="auto"/>
        <w:jc w:val="both"/>
        <w:rPr>
          <w:b/>
          <w:lang w:eastAsia="zh-CN"/>
        </w:rPr>
      </w:pPr>
    </w:p>
    <w:p w14:paraId="25A83584" w14:textId="77777777" w:rsidR="00E61850" w:rsidRPr="00E61850" w:rsidRDefault="00E61850" w:rsidP="00E61850">
      <w:pPr>
        <w:spacing w:line="240" w:lineRule="auto"/>
        <w:jc w:val="both"/>
        <w:rPr>
          <w:rFonts w:ascii="Times New Roman" w:eastAsia="Times New Roman" w:hAnsi="Times New Roman"/>
          <w:i/>
          <w:sz w:val="24"/>
          <w:szCs w:val="24"/>
          <w:lang w:eastAsia="zh-CN"/>
        </w:rPr>
      </w:pPr>
      <w:r w:rsidRPr="00E61850">
        <w:rPr>
          <w:rFonts w:ascii="Times New Roman" w:eastAsia="Times New Roman" w:hAnsi="Times New Roman"/>
          <w:i/>
          <w:sz w:val="24"/>
          <w:szCs w:val="24"/>
          <w:lang w:eastAsia="zh-CN"/>
        </w:rPr>
        <w:t>*Attēlam ir ilustratīva nozīme.</w:t>
      </w:r>
    </w:p>
    <w:p w14:paraId="4119C293" w14:textId="77777777" w:rsidR="00E61850" w:rsidRPr="00576A94" w:rsidRDefault="00E61850" w:rsidP="00E61850">
      <w:pPr>
        <w:spacing w:line="240" w:lineRule="auto"/>
        <w:jc w:val="both"/>
        <w:rPr>
          <w:rFonts w:ascii="Times New Roman" w:hAnsi="Times New Roman"/>
          <w:b/>
          <w:i/>
          <w:sz w:val="24"/>
          <w:szCs w:val="24"/>
        </w:rPr>
      </w:pPr>
      <w:r w:rsidRPr="00E61850">
        <w:rPr>
          <w:rFonts w:ascii="Times New Roman" w:eastAsia="Times New Roman" w:hAnsi="Times New Roman"/>
          <w:i/>
          <w:sz w:val="24"/>
          <w:szCs w:val="24"/>
          <w:lang w:eastAsia="zh-CN"/>
        </w:rPr>
        <w:t>Ja Tehniskajā specifikācijā ir minēti nosaukumi, kas varētu norādīt uz konkrēta ražotāja preci, pretendents drīkst piedāvāt ekvivalentas citu ražotāju preces, kuras kvalitātes, izpildījuma, ekspluatācijas īpašību, savietojamības un funkcionalitātes ziņā ir līdzvērtīgas vai pārākas kā minētās.</w:t>
      </w:r>
    </w:p>
    <w:p w14:paraId="4B774F17" w14:textId="77777777" w:rsidR="000E5FD9" w:rsidRDefault="000E5FD9" w:rsidP="000E5FD9">
      <w:pPr>
        <w:spacing w:after="120" w:line="240" w:lineRule="auto"/>
        <w:jc w:val="both"/>
        <w:rPr>
          <w:b/>
          <w:lang w:eastAsia="zh-CN"/>
        </w:rPr>
      </w:pPr>
    </w:p>
    <w:p w14:paraId="3B21FCF2" w14:textId="77777777" w:rsidR="000E5FD9" w:rsidRPr="002123C1" w:rsidRDefault="000E5FD9" w:rsidP="000E5FD9">
      <w:pPr>
        <w:spacing w:after="120" w:line="240" w:lineRule="auto"/>
        <w:jc w:val="both"/>
        <w:rPr>
          <w:rFonts w:ascii="Times New Roman" w:eastAsia="Times New Roman" w:hAnsi="Times New Roman"/>
          <w:i/>
          <w:sz w:val="24"/>
          <w:szCs w:val="24"/>
          <w:lang w:eastAsia="lv-LV"/>
        </w:rPr>
      </w:pPr>
      <w:r>
        <w:rPr>
          <w:b/>
          <w:lang w:eastAsia="zh-CN"/>
        </w:rPr>
        <w:t>*</w:t>
      </w:r>
      <w:r w:rsidRPr="002123C1">
        <w:rPr>
          <w:rFonts w:ascii="Times New Roman" w:eastAsia="Times New Roman" w:hAnsi="Times New Roman"/>
          <w:sz w:val="24"/>
          <w:szCs w:val="24"/>
          <w:lang w:eastAsia="lv-LV"/>
        </w:rPr>
        <w:t xml:space="preserve"> </w:t>
      </w:r>
      <w:r w:rsidRPr="002123C1">
        <w:rPr>
          <w:rFonts w:ascii="Times New Roman" w:eastAsia="Times New Roman" w:hAnsi="Times New Roman"/>
          <w:i/>
          <w:sz w:val="24"/>
          <w:szCs w:val="24"/>
          <w:lang w:eastAsia="lv-LV"/>
        </w:rPr>
        <w:t>Pasūtītājs patur tiesības samazināt iegādājamo preču apjomu, ja Pretendenta finanšu piedāvājums pārsniedz Pasūtītāja finanšu iespējas.</w:t>
      </w:r>
      <w:r>
        <w:rPr>
          <w:rFonts w:ascii="Times New Roman" w:eastAsia="Times New Roman" w:hAnsi="Times New Roman"/>
          <w:i/>
          <w:sz w:val="24"/>
          <w:szCs w:val="24"/>
          <w:lang w:eastAsia="lv-LV"/>
        </w:rPr>
        <w:t xml:space="preserve"> </w:t>
      </w:r>
    </w:p>
    <w:p w14:paraId="39C7C4EF" w14:textId="77777777" w:rsidR="000E5FD9" w:rsidRDefault="000E5FD9" w:rsidP="000E5FD9">
      <w:pPr>
        <w:tabs>
          <w:tab w:val="left" w:pos="1410"/>
        </w:tabs>
      </w:pPr>
      <w:r>
        <w:rPr>
          <w:rFonts w:ascii="Times New Roman" w:eastAsia="Times New Roman" w:hAnsi="Times New Roman"/>
          <w:sz w:val="24"/>
          <w:szCs w:val="24"/>
          <w:lang w:eastAsia="zh-CN"/>
        </w:rPr>
        <w:tab/>
      </w:r>
    </w:p>
    <w:p w14:paraId="0016B681" w14:textId="77777777" w:rsidR="00E02C8E" w:rsidRDefault="00E02C8E" w:rsidP="00576A94">
      <w:pPr>
        <w:spacing w:line="240" w:lineRule="auto"/>
        <w:jc w:val="both"/>
        <w:rPr>
          <w:rFonts w:ascii="Times New Roman" w:eastAsia="Times New Roman" w:hAnsi="Times New Roman"/>
          <w:i/>
          <w:sz w:val="24"/>
          <w:szCs w:val="24"/>
          <w:lang w:eastAsia="zh-CN"/>
        </w:rPr>
      </w:pPr>
    </w:p>
    <w:p w14:paraId="5774EAC5" w14:textId="77777777" w:rsidR="00380B05" w:rsidRPr="008A5869" w:rsidRDefault="00380B05" w:rsidP="00380B05">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380B05" w:rsidRPr="008A5869" w14:paraId="7F99555A" w14:textId="77777777" w:rsidTr="00D9445C">
        <w:trPr>
          <w:trHeight w:val="435"/>
          <w:jc w:val="center"/>
        </w:trPr>
        <w:tc>
          <w:tcPr>
            <w:tcW w:w="3249" w:type="dxa"/>
            <w:shd w:val="clear" w:color="auto" w:fill="BFBFBF"/>
            <w:vAlign w:val="center"/>
          </w:tcPr>
          <w:p w14:paraId="3B5F5EC9" w14:textId="77777777" w:rsidR="00380B05" w:rsidRPr="008A5869" w:rsidRDefault="00380B05" w:rsidP="00D9445C">
            <w:pPr>
              <w:jc w:val="right"/>
              <w:rPr>
                <w:rFonts w:ascii="Times New Roman" w:hAnsi="Times New Roman"/>
                <w:bCs/>
                <w:sz w:val="24"/>
                <w:szCs w:val="24"/>
              </w:rPr>
            </w:pPr>
            <w:r w:rsidRPr="008A5869">
              <w:rPr>
                <w:rFonts w:ascii="Times New Roman" w:hAnsi="Times New Roman"/>
                <w:bCs/>
                <w:sz w:val="24"/>
                <w:szCs w:val="24"/>
              </w:rPr>
              <w:t>Vārds, uzvārds:</w:t>
            </w:r>
          </w:p>
        </w:tc>
        <w:tc>
          <w:tcPr>
            <w:tcW w:w="4879" w:type="dxa"/>
            <w:vAlign w:val="center"/>
          </w:tcPr>
          <w:p w14:paraId="54C408FB" w14:textId="77777777" w:rsidR="00380B05" w:rsidRPr="008A5869" w:rsidRDefault="00380B05" w:rsidP="00D9445C">
            <w:pPr>
              <w:rPr>
                <w:rFonts w:ascii="Times New Roman" w:hAnsi="Times New Roman"/>
                <w:bCs/>
                <w:sz w:val="24"/>
                <w:szCs w:val="24"/>
              </w:rPr>
            </w:pPr>
          </w:p>
        </w:tc>
      </w:tr>
      <w:tr w:rsidR="00380B05" w:rsidRPr="008A5869" w14:paraId="16E93C6F" w14:textId="77777777" w:rsidTr="00D9445C">
        <w:trPr>
          <w:trHeight w:val="435"/>
          <w:jc w:val="center"/>
        </w:trPr>
        <w:tc>
          <w:tcPr>
            <w:tcW w:w="3249" w:type="dxa"/>
            <w:shd w:val="clear" w:color="auto" w:fill="BFBFBF"/>
            <w:vAlign w:val="center"/>
          </w:tcPr>
          <w:p w14:paraId="386C6B89" w14:textId="77777777" w:rsidR="00380B05" w:rsidRPr="008A5869" w:rsidRDefault="00380B05" w:rsidP="00D9445C">
            <w:pPr>
              <w:jc w:val="right"/>
              <w:rPr>
                <w:rFonts w:ascii="Times New Roman" w:hAnsi="Times New Roman"/>
                <w:bCs/>
                <w:sz w:val="24"/>
                <w:szCs w:val="24"/>
              </w:rPr>
            </w:pPr>
            <w:r w:rsidRPr="008A5869">
              <w:rPr>
                <w:rFonts w:ascii="Times New Roman" w:hAnsi="Times New Roman"/>
                <w:bCs/>
                <w:sz w:val="24"/>
                <w:szCs w:val="24"/>
              </w:rPr>
              <w:t>Amats:</w:t>
            </w:r>
          </w:p>
        </w:tc>
        <w:tc>
          <w:tcPr>
            <w:tcW w:w="4879" w:type="dxa"/>
            <w:vAlign w:val="center"/>
          </w:tcPr>
          <w:p w14:paraId="32663AC4" w14:textId="77777777" w:rsidR="00380B05" w:rsidRPr="008A5869" w:rsidRDefault="00380B05" w:rsidP="00D9445C">
            <w:pPr>
              <w:rPr>
                <w:rFonts w:ascii="Times New Roman" w:hAnsi="Times New Roman"/>
                <w:bCs/>
                <w:sz w:val="24"/>
                <w:szCs w:val="24"/>
              </w:rPr>
            </w:pPr>
          </w:p>
        </w:tc>
      </w:tr>
      <w:tr w:rsidR="00380B05" w:rsidRPr="008A5869" w14:paraId="664C3346" w14:textId="77777777" w:rsidTr="00D9445C">
        <w:trPr>
          <w:trHeight w:val="435"/>
          <w:jc w:val="center"/>
        </w:trPr>
        <w:tc>
          <w:tcPr>
            <w:tcW w:w="3249" w:type="dxa"/>
            <w:shd w:val="clear" w:color="auto" w:fill="BFBFBF"/>
            <w:vAlign w:val="center"/>
          </w:tcPr>
          <w:p w14:paraId="0CC02FE4" w14:textId="77777777" w:rsidR="00380B05" w:rsidRPr="008A5869" w:rsidRDefault="00380B05" w:rsidP="00D9445C">
            <w:pPr>
              <w:jc w:val="right"/>
              <w:rPr>
                <w:rFonts w:ascii="Times New Roman" w:hAnsi="Times New Roman"/>
                <w:bCs/>
                <w:sz w:val="24"/>
                <w:szCs w:val="24"/>
              </w:rPr>
            </w:pPr>
            <w:r w:rsidRPr="008A5869">
              <w:rPr>
                <w:rFonts w:ascii="Times New Roman" w:hAnsi="Times New Roman"/>
                <w:bCs/>
                <w:sz w:val="24"/>
                <w:szCs w:val="24"/>
              </w:rPr>
              <w:t>Paraksts:</w:t>
            </w:r>
          </w:p>
        </w:tc>
        <w:tc>
          <w:tcPr>
            <w:tcW w:w="4879" w:type="dxa"/>
            <w:vAlign w:val="center"/>
          </w:tcPr>
          <w:p w14:paraId="43F9EED5" w14:textId="77777777" w:rsidR="00380B05" w:rsidRPr="008A5869" w:rsidRDefault="00380B05" w:rsidP="00D9445C">
            <w:pPr>
              <w:rPr>
                <w:rFonts w:ascii="Times New Roman" w:hAnsi="Times New Roman"/>
                <w:bCs/>
                <w:sz w:val="24"/>
                <w:szCs w:val="24"/>
              </w:rPr>
            </w:pPr>
          </w:p>
        </w:tc>
      </w:tr>
      <w:tr w:rsidR="00380B05" w:rsidRPr="008A5869" w14:paraId="757CEE33" w14:textId="77777777" w:rsidTr="00D9445C">
        <w:trPr>
          <w:trHeight w:val="435"/>
          <w:jc w:val="center"/>
        </w:trPr>
        <w:tc>
          <w:tcPr>
            <w:tcW w:w="3249" w:type="dxa"/>
            <w:shd w:val="clear" w:color="auto" w:fill="BFBFBF"/>
            <w:vAlign w:val="center"/>
          </w:tcPr>
          <w:p w14:paraId="1457F2BA" w14:textId="77777777" w:rsidR="00380B05" w:rsidRPr="008A5869" w:rsidRDefault="00380B05" w:rsidP="00D9445C">
            <w:pPr>
              <w:jc w:val="right"/>
              <w:rPr>
                <w:rFonts w:ascii="Times New Roman" w:hAnsi="Times New Roman"/>
                <w:bCs/>
                <w:sz w:val="24"/>
                <w:szCs w:val="24"/>
              </w:rPr>
            </w:pPr>
            <w:r w:rsidRPr="008A5869">
              <w:rPr>
                <w:rFonts w:ascii="Times New Roman" w:hAnsi="Times New Roman"/>
                <w:bCs/>
                <w:sz w:val="24"/>
                <w:szCs w:val="24"/>
              </w:rPr>
              <w:t>Datums:</w:t>
            </w:r>
          </w:p>
        </w:tc>
        <w:tc>
          <w:tcPr>
            <w:tcW w:w="4879" w:type="dxa"/>
            <w:vAlign w:val="center"/>
          </w:tcPr>
          <w:p w14:paraId="0D078B70" w14:textId="77777777" w:rsidR="00380B05" w:rsidRPr="008A5869" w:rsidRDefault="00380B05" w:rsidP="00D9445C">
            <w:pPr>
              <w:rPr>
                <w:rFonts w:ascii="Times New Roman" w:hAnsi="Times New Roman"/>
                <w:bCs/>
                <w:sz w:val="24"/>
                <w:szCs w:val="24"/>
              </w:rPr>
            </w:pPr>
          </w:p>
        </w:tc>
      </w:tr>
    </w:tbl>
    <w:p w14:paraId="65D6A7CF" w14:textId="77777777" w:rsidR="00225324" w:rsidRDefault="00225324">
      <w:pPr>
        <w:spacing w:after="200"/>
        <w:jc w:val="left"/>
        <w:rPr>
          <w:rFonts w:ascii="Times New Roman" w:hAnsi="Times New Roman"/>
          <w:b/>
          <w:sz w:val="24"/>
          <w:szCs w:val="24"/>
        </w:rPr>
        <w:sectPr w:rsidR="00225324" w:rsidSect="000E5FD9">
          <w:footerReference w:type="default" r:id="rId19"/>
          <w:pgSz w:w="11906" w:h="16838"/>
          <w:pgMar w:top="1134" w:right="1134" w:bottom="1701" w:left="1134" w:header="709" w:footer="23" w:gutter="0"/>
          <w:cols w:space="708"/>
          <w:docGrid w:linePitch="360"/>
        </w:sectPr>
      </w:pPr>
    </w:p>
    <w:p w14:paraId="53A2068D" w14:textId="77777777" w:rsidR="00CE02C8" w:rsidRDefault="00CE02C8" w:rsidP="00CE02C8">
      <w:pPr>
        <w:spacing w:after="120" w:line="240" w:lineRule="auto"/>
        <w:jc w:val="right"/>
        <w:rPr>
          <w:rFonts w:ascii="Times New Roman" w:eastAsia="Times New Roman" w:hAnsi="Times New Roman"/>
          <w:b/>
          <w:sz w:val="24"/>
          <w:szCs w:val="24"/>
          <w:lang w:eastAsia="zh-CN"/>
        </w:rPr>
      </w:pPr>
      <w:r w:rsidRPr="0024477E">
        <w:rPr>
          <w:rFonts w:ascii="Times New Roman" w:eastAsia="Times New Roman" w:hAnsi="Times New Roman"/>
          <w:b/>
          <w:sz w:val="24"/>
          <w:szCs w:val="24"/>
          <w:lang w:eastAsia="zh-CN"/>
        </w:rPr>
        <w:lastRenderedPageBreak/>
        <w:t>2.pielikums</w:t>
      </w:r>
    </w:p>
    <w:p w14:paraId="6BAE95E8" w14:textId="77777777" w:rsidR="008A5869" w:rsidRPr="0024477E" w:rsidRDefault="008A5869" w:rsidP="00CE02C8">
      <w:pPr>
        <w:spacing w:after="120" w:line="240" w:lineRule="auto"/>
        <w:jc w:val="right"/>
        <w:rPr>
          <w:rFonts w:ascii="Times New Roman" w:eastAsia="Times New Roman" w:hAnsi="Times New Roman"/>
          <w:b/>
          <w:sz w:val="24"/>
          <w:szCs w:val="24"/>
          <w:lang w:eastAsia="zh-CN"/>
        </w:rPr>
      </w:pPr>
    </w:p>
    <w:p w14:paraId="09E228D7" w14:textId="77777777" w:rsidR="00CE02C8" w:rsidRPr="008A5869" w:rsidRDefault="00CE02C8" w:rsidP="00CE02C8">
      <w:pPr>
        <w:spacing w:after="120" w:line="240" w:lineRule="auto"/>
        <w:rPr>
          <w:rFonts w:ascii="Times New Roman" w:hAnsi="Times New Roman"/>
          <w:b/>
          <w:bCs/>
          <w:sz w:val="28"/>
          <w:szCs w:val="28"/>
        </w:rPr>
      </w:pPr>
      <w:r w:rsidRPr="008A5869">
        <w:rPr>
          <w:rFonts w:ascii="Times New Roman" w:hAnsi="Times New Roman"/>
          <w:b/>
          <w:bCs/>
          <w:sz w:val="28"/>
          <w:szCs w:val="28"/>
        </w:rPr>
        <w:t xml:space="preserve">PIETEIKUMS DALĪBAI CENU APTAUJĀ </w:t>
      </w:r>
    </w:p>
    <w:p w14:paraId="0508587C" w14:textId="77777777" w:rsidR="008A5869" w:rsidRPr="008A5869" w:rsidRDefault="008A5869" w:rsidP="008A5869">
      <w:pPr>
        <w:rPr>
          <w:rFonts w:ascii="Times New Roman" w:eastAsia="Times New Roman" w:hAnsi="Times New Roman"/>
          <w:b/>
          <w:sz w:val="28"/>
          <w:szCs w:val="28"/>
        </w:rPr>
      </w:pPr>
      <w:r w:rsidRPr="008A5869">
        <w:rPr>
          <w:rFonts w:ascii="Times New Roman" w:eastAsia="Times New Roman" w:hAnsi="Times New Roman"/>
          <w:b/>
          <w:sz w:val="28"/>
          <w:szCs w:val="28"/>
        </w:rPr>
        <w:t>“</w:t>
      </w:r>
      <w:proofErr w:type="spellStart"/>
      <w:r w:rsidRPr="008A5869">
        <w:rPr>
          <w:rFonts w:ascii="Times New Roman" w:eastAsia="Times New Roman" w:hAnsi="Times New Roman"/>
          <w:b/>
          <w:sz w:val="28"/>
          <w:szCs w:val="28"/>
        </w:rPr>
        <w:t>Dīdžejtehnikas</w:t>
      </w:r>
      <w:proofErr w:type="spellEnd"/>
      <w:r w:rsidRPr="008A5869">
        <w:rPr>
          <w:rFonts w:ascii="Times New Roman" w:eastAsia="Times New Roman" w:hAnsi="Times New Roman"/>
          <w:b/>
          <w:sz w:val="28"/>
          <w:szCs w:val="28"/>
        </w:rPr>
        <w:t xml:space="preserve"> iegāde digitālā darba ar jaunatni attīstīšanai”</w:t>
      </w:r>
    </w:p>
    <w:p w14:paraId="469ABEA7" w14:textId="2C3730DD" w:rsidR="00CE02C8" w:rsidRPr="008A5869" w:rsidRDefault="008A5869" w:rsidP="008A5869">
      <w:pPr>
        <w:rPr>
          <w:rFonts w:ascii="Times New Roman" w:eastAsia="Times New Roman" w:hAnsi="Times New Roman"/>
          <w:b/>
          <w:sz w:val="28"/>
          <w:szCs w:val="28"/>
        </w:rPr>
      </w:pPr>
      <w:r w:rsidRPr="008A5869">
        <w:rPr>
          <w:rFonts w:ascii="Times New Roman" w:eastAsia="Times New Roman" w:hAnsi="Times New Roman"/>
          <w:b/>
          <w:sz w:val="28"/>
          <w:szCs w:val="28"/>
        </w:rPr>
        <w:t>identifikācijas numurs BNP/CA/2025/85</w:t>
      </w:r>
    </w:p>
    <w:p w14:paraId="1256B0F0" w14:textId="77777777" w:rsidR="008A5869" w:rsidRPr="008A5869" w:rsidRDefault="008A5869" w:rsidP="008A5869">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CE02C8" w:rsidRPr="008A5869" w14:paraId="0857CA59"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990F019" w14:textId="77777777" w:rsidR="00CE02C8" w:rsidRPr="008A5869" w:rsidRDefault="00CE02C8" w:rsidP="00282443">
            <w:pPr>
              <w:outlineLvl w:val="6"/>
              <w:rPr>
                <w:rFonts w:ascii="Times New Roman" w:eastAsia="Times New Roman" w:hAnsi="Times New Roman"/>
                <w:b/>
                <w:sz w:val="24"/>
              </w:rPr>
            </w:pPr>
            <w:r w:rsidRPr="008A5869">
              <w:rPr>
                <w:rFonts w:ascii="Times New Roman" w:eastAsia="Times New Roman" w:hAnsi="Times New Roman"/>
                <w:b/>
                <w:sz w:val="24"/>
              </w:rPr>
              <w:t>Informācija par pretendentu</w:t>
            </w:r>
          </w:p>
        </w:tc>
      </w:tr>
      <w:tr w:rsidR="00CE02C8" w:rsidRPr="008A5869" w14:paraId="7E0A7C0F" w14:textId="77777777" w:rsidTr="00282443">
        <w:trPr>
          <w:cantSplit/>
        </w:trPr>
        <w:tc>
          <w:tcPr>
            <w:tcW w:w="3539" w:type="dxa"/>
            <w:gridSpan w:val="2"/>
            <w:tcBorders>
              <w:top w:val="single" w:sz="4" w:space="0" w:color="auto"/>
            </w:tcBorders>
          </w:tcPr>
          <w:p w14:paraId="2AFA74F3" w14:textId="77777777" w:rsidR="00CE02C8" w:rsidRPr="008A5869" w:rsidRDefault="00CE02C8" w:rsidP="00584CBB">
            <w:pPr>
              <w:widowControl w:val="0"/>
              <w:adjustRightInd w:val="0"/>
              <w:spacing w:line="240" w:lineRule="auto"/>
              <w:jc w:val="left"/>
              <w:textAlignment w:val="baseline"/>
              <w:rPr>
                <w:rFonts w:ascii="Times New Roman" w:eastAsia="Times New Roman" w:hAnsi="Times New Roman"/>
                <w:sz w:val="24"/>
                <w:szCs w:val="24"/>
              </w:rPr>
            </w:pPr>
            <w:r w:rsidRPr="008A5869">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5656617" w14:textId="77777777" w:rsidR="00CE02C8" w:rsidRPr="008A5869" w:rsidRDefault="00CE02C8" w:rsidP="00584CBB">
            <w:pPr>
              <w:jc w:val="left"/>
              <w:rPr>
                <w:rFonts w:ascii="Times New Roman" w:hAnsi="Times New Roman"/>
                <w:sz w:val="24"/>
                <w:szCs w:val="24"/>
              </w:rPr>
            </w:pPr>
          </w:p>
        </w:tc>
      </w:tr>
      <w:tr w:rsidR="00CE02C8" w:rsidRPr="008A5869" w14:paraId="64D16A0B" w14:textId="77777777" w:rsidTr="00282443">
        <w:trPr>
          <w:cantSplit/>
        </w:trPr>
        <w:tc>
          <w:tcPr>
            <w:tcW w:w="3539" w:type="dxa"/>
            <w:gridSpan w:val="2"/>
          </w:tcPr>
          <w:p w14:paraId="73464761" w14:textId="77777777" w:rsidR="00CE02C8" w:rsidRPr="008A5869" w:rsidRDefault="00CE02C8" w:rsidP="00584CBB">
            <w:pPr>
              <w:widowControl w:val="0"/>
              <w:adjustRightInd w:val="0"/>
              <w:spacing w:line="240" w:lineRule="auto"/>
              <w:ind w:right="-52"/>
              <w:jc w:val="left"/>
              <w:textAlignment w:val="baseline"/>
              <w:rPr>
                <w:rFonts w:ascii="Times New Roman" w:eastAsia="Times New Roman" w:hAnsi="Times New Roman"/>
                <w:sz w:val="24"/>
                <w:szCs w:val="24"/>
              </w:rPr>
            </w:pPr>
            <w:r w:rsidRPr="008A5869">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A2D3EDC" w14:textId="77777777" w:rsidR="00CE02C8" w:rsidRPr="008A5869" w:rsidRDefault="00CE02C8" w:rsidP="00584CBB">
            <w:pPr>
              <w:jc w:val="left"/>
              <w:rPr>
                <w:rFonts w:ascii="Times New Roman" w:hAnsi="Times New Roman"/>
                <w:sz w:val="24"/>
                <w:szCs w:val="24"/>
              </w:rPr>
            </w:pPr>
          </w:p>
        </w:tc>
      </w:tr>
      <w:tr w:rsidR="00CE02C8" w:rsidRPr="008A5869" w14:paraId="7949BBE1" w14:textId="77777777" w:rsidTr="00282443">
        <w:trPr>
          <w:cantSplit/>
        </w:trPr>
        <w:tc>
          <w:tcPr>
            <w:tcW w:w="3539" w:type="dxa"/>
            <w:gridSpan w:val="2"/>
          </w:tcPr>
          <w:p w14:paraId="50DE05F5"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Juridiskā adrese:</w:t>
            </w:r>
          </w:p>
        </w:tc>
        <w:tc>
          <w:tcPr>
            <w:tcW w:w="5625" w:type="dxa"/>
            <w:tcBorders>
              <w:bottom w:val="single" w:sz="4" w:space="0" w:color="auto"/>
            </w:tcBorders>
          </w:tcPr>
          <w:p w14:paraId="7097594C" w14:textId="77777777" w:rsidR="00CE02C8" w:rsidRPr="008A5869" w:rsidRDefault="00CE02C8" w:rsidP="00584CBB">
            <w:pPr>
              <w:jc w:val="left"/>
              <w:rPr>
                <w:rFonts w:ascii="Times New Roman" w:hAnsi="Times New Roman"/>
                <w:sz w:val="24"/>
                <w:szCs w:val="24"/>
              </w:rPr>
            </w:pPr>
          </w:p>
        </w:tc>
      </w:tr>
      <w:tr w:rsidR="00CE02C8" w:rsidRPr="008A5869" w14:paraId="67AC0FD8" w14:textId="77777777" w:rsidTr="00282443">
        <w:trPr>
          <w:cantSplit/>
        </w:trPr>
        <w:tc>
          <w:tcPr>
            <w:tcW w:w="3539" w:type="dxa"/>
            <w:gridSpan w:val="2"/>
          </w:tcPr>
          <w:p w14:paraId="1CB9AFEF"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Norēķinu konts:</w:t>
            </w:r>
          </w:p>
        </w:tc>
        <w:tc>
          <w:tcPr>
            <w:tcW w:w="5625" w:type="dxa"/>
            <w:tcBorders>
              <w:top w:val="single" w:sz="4" w:space="0" w:color="auto"/>
              <w:bottom w:val="single" w:sz="4" w:space="0" w:color="auto"/>
            </w:tcBorders>
          </w:tcPr>
          <w:p w14:paraId="1A9F2DC8" w14:textId="77777777" w:rsidR="00CE02C8" w:rsidRPr="008A5869" w:rsidRDefault="00CE02C8" w:rsidP="00584CBB">
            <w:pPr>
              <w:jc w:val="left"/>
              <w:rPr>
                <w:rFonts w:ascii="Times New Roman" w:hAnsi="Times New Roman"/>
                <w:sz w:val="24"/>
                <w:szCs w:val="24"/>
              </w:rPr>
            </w:pPr>
          </w:p>
        </w:tc>
      </w:tr>
      <w:tr w:rsidR="00CE02C8" w:rsidRPr="008A5869" w14:paraId="6B32B242" w14:textId="77777777" w:rsidTr="00282443">
        <w:trPr>
          <w:cantSplit/>
        </w:trPr>
        <w:tc>
          <w:tcPr>
            <w:tcW w:w="3539" w:type="dxa"/>
            <w:gridSpan w:val="2"/>
          </w:tcPr>
          <w:p w14:paraId="4EE8C887"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Bankas nosaukums:</w:t>
            </w:r>
          </w:p>
        </w:tc>
        <w:tc>
          <w:tcPr>
            <w:tcW w:w="5625" w:type="dxa"/>
            <w:tcBorders>
              <w:top w:val="single" w:sz="4" w:space="0" w:color="auto"/>
              <w:bottom w:val="single" w:sz="4" w:space="0" w:color="auto"/>
            </w:tcBorders>
          </w:tcPr>
          <w:p w14:paraId="5361D4EF" w14:textId="77777777" w:rsidR="00CE02C8" w:rsidRPr="008A5869" w:rsidRDefault="00CE02C8" w:rsidP="00584CBB">
            <w:pPr>
              <w:jc w:val="left"/>
              <w:rPr>
                <w:rFonts w:ascii="Times New Roman" w:hAnsi="Times New Roman"/>
                <w:sz w:val="24"/>
                <w:szCs w:val="24"/>
              </w:rPr>
            </w:pPr>
          </w:p>
        </w:tc>
      </w:tr>
      <w:tr w:rsidR="00CE02C8" w:rsidRPr="008A5869" w14:paraId="13123E66" w14:textId="77777777" w:rsidTr="00282443">
        <w:trPr>
          <w:cantSplit/>
        </w:trPr>
        <w:tc>
          <w:tcPr>
            <w:tcW w:w="3539" w:type="dxa"/>
            <w:gridSpan w:val="2"/>
          </w:tcPr>
          <w:p w14:paraId="12ED7B3A"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Pasta adrese:</w:t>
            </w:r>
          </w:p>
        </w:tc>
        <w:tc>
          <w:tcPr>
            <w:tcW w:w="5625" w:type="dxa"/>
            <w:tcBorders>
              <w:bottom w:val="single" w:sz="4" w:space="0" w:color="auto"/>
            </w:tcBorders>
          </w:tcPr>
          <w:p w14:paraId="3B9D0D41" w14:textId="77777777" w:rsidR="00CE02C8" w:rsidRPr="008A5869" w:rsidRDefault="00CE02C8" w:rsidP="00584CBB">
            <w:pPr>
              <w:jc w:val="left"/>
              <w:rPr>
                <w:rFonts w:ascii="Times New Roman" w:hAnsi="Times New Roman"/>
                <w:sz w:val="24"/>
                <w:szCs w:val="24"/>
              </w:rPr>
            </w:pPr>
          </w:p>
        </w:tc>
      </w:tr>
      <w:tr w:rsidR="00CE02C8" w:rsidRPr="008A5869" w14:paraId="2927ED00" w14:textId="77777777" w:rsidTr="00282443">
        <w:trPr>
          <w:cantSplit/>
        </w:trPr>
        <w:tc>
          <w:tcPr>
            <w:tcW w:w="3539" w:type="dxa"/>
            <w:gridSpan w:val="2"/>
          </w:tcPr>
          <w:p w14:paraId="3DF082FB"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Tālrunis:</w:t>
            </w:r>
          </w:p>
        </w:tc>
        <w:tc>
          <w:tcPr>
            <w:tcW w:w="5625" w:type="dxa"/>
            <w:tcBorders>
              <w:bottom w:val="single" w:sz="4" w:space="0" w:color="auto"/>
            </w:tcBorders>
          </w:tcPr>
          <w:p w14:paraId="4EDDAC4D" w14:textId="77777777" w:rsidR="00CE02C8" w:rsidRPr="008A5869" w:rsidRDefault="00CE02C8" w:rsidP="00584CBB">
            <w:pPr>
              <w:jc w:val="left"/>
              <w:rPr>
                <w:rFonts w:ascii="Times New Roman" w:hAnsi="Times New Roman"/>
                <w:sz w:val="24"/>
                <w:szCs w:val="24"/>
              </w:rPr>
            </w:pPr>
          </w:p>
        </w:tc>
      </w:tr>
      <w:tr w:rsidR="00CE02C8" w:rsidRPr="008A5869" w14:paraId="47B63E6D" w14:textId="77777777" w:rsidTr="00282443">
        <w:trPr>
          <w:cantSplit/>
        </w:trPr>
        <w:tc>
          <w:tcPr>
            <w:tcW w:w="3539" w:type="dxa"/>
            <w:gridSpan w:val="2"/>
          </w:tcPr>
          <w:p w14:paraId="7BBBE978"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E-pasta adrese:</w:t>
            </w:r>
          </w:p>
        </w:tc>
        <w:tc>
          <w:tcPr>
            <w:tcW w:w="5625" w:type="dxa"/>
            <w:tcBorders>
              <w:bottom w:val="single" w:sz="4" w:space="0" w:color="auto"/>
            </w:tcBorders>
          </w:tcPr>
          <w:p w14:paraId="72F8A3F1" w14:textId="77777777" w:rsidR="00CE02C8" w:rsidRPr="008A5869" w:rsidRDefault="00CE02C8" w:rsidP="00584CBB">
            <w:pPr>
              <w:jc w:val="left"/>
              <w:rPr>
                <w:rFonts w:ascii="Times New Roman" w:hAnsi="Times New Roman"/>
                <w:sz w:val="24"/>
                <w:szCs w:val="24"/>
              </w:rPr>
            </w:pPr>
          </w:p>
        </w:tc>
      </w:tr>
      <w:tr w:rsidR="00CE02C8" w:rsidRPr="008A5869" w14:paraId="64FAC381" w14:textId="77777777" w:rsidTr="00282443">
        <w:trPr>
          <w:cantSplit/>
          <w:trHeight w:val="633"/>
        </w:trPr>
        <w:tc>
          <w:tcPr>
            <w:tcW w:w="3539" w:type="dxa"/>
            <w:gridSpan w:val="2"/>
          </w:tcPr>
          <w:p w14:paraId="3585A866"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Vispārējā interneta adrese</w:t>
            </w:r>
          </w:p>
          <w:p w14:paraId="639A31DC"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w:t>
            </w:r>
            <w:r w:rsidRPr="008A5869">
              <w:rPr>
                <w:rFonts w:ascii="Times New Roman" w:hAnsi="Times New Roman"/>
                <w:i/>
                <w:iCs/>
                <w:sz w:val="24"/>
                <w:szCs w:val="24"/>
              </w:rPr>
              <w:t>ja attiecināms</w:t>
            </w:r>
            <w:r w:rsidRPr="008A5869">
              <w:rPr>
                <w:rFonts w:ascii="Times New Roman" w:hAnsi="Times New Roman"/>
                <w:sz w:val="24"/>
                <w:szCs w:val="24"/>
              </w:rPr>
              <w:t>):</w:t>
            </w:r>
          </w:p>
        </w:tc>
        <w:tc>
          <w:tcPr>
            <w:tcW w:w="5625" w:type="dxa"/>
            <w:tcBorders>
              <w:bottom w:val="single" w:sz="4" w:space="0" w:color="auto"/>
            </w:tcBorders>
          </w:tcPr>
          <w:p w14:paraId="2D77B8D6" w14:textId="77777777" w:rsidR="00CE02C8" w:rsidRPr="008A5869" w:rsidRDefault="00CE02C8" w:rsidP="00584CBB">
            <w:pPr>
              <w:jc w:val="left"/>
              <w:rPr>
                <w:rFonts w:ascii="Times New Roman" w:hAnsi="Times New Roman"/>
                <w:sz w:val="24"/>
                <w:szCs w:val="24"/>
              </w:rPr>
            </w:pPr>
          </w:p>
        </w:tc>
      </w:tr>
      <w:tr w:rsidR="00CE02C8" w:rsidRPr="008A5869" w14:paraId="0076A757" w14:textId="77777777" w:rsidTr="00282443">
        <w:trPr>
          <w:cantSplit/>
        </w:trPr>
        <w:tc>
          <w:tcPr>
            <w:tcW w:w="3539" w:type="dxa"/>
            <w:gridSpan w:val="2"/>
          </w:tcPr>
          <w:p w14:paraId="032B1CEF"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Līguma noslēgšanas iespēja</w:t>
            </w:r>
          </w:p>
          <w:p w14:paraId="2801B3F9"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 xml:space="preserve">(Lūdzu atzīmēt): </w:t>
            </w:r>
          </w:p>
        </w:tc>
        <w:tc>
          <w:tcPr>
            <w:tcW w:w="5625" w:type="dxa"/>
            <w:tcBorders>
              <w:bottom w:val="single" w:sz="4" w:space="0" w:color="auto"/>
            </w:tcBorders>
          </w:tcPr>
          <w:p w14:paraId="6462254F" w14:textId="77777777" w:rsidR="00CE02C8" w:rsidRPr="008A5869" w:rsidRDefault="00CE02C8" w:rsidP="00584CBB">
            <w:pPr>
              <w:jc w:val="left"/>
              <w:rPr>
                <w:rFonts w:ascii="Times New Roman" w:hAnsi="Times New Roman"/>
                <w:sz w:val="24"/>
                <w:szCs w:val="24"/>
              </w:rPr>
            </w:pPr>
            <w:r w:rsidRPr="008A5869">
              <w:rPr>
                <w:rFonts w:ascii="Times New Roman" w:hAnsi="Times New Roman"/>
                <w:sz w:val="24"/>
                <w:szCs w:val="24"/>
              </w:rPr>
              <w:t>□ Papīra formātā</w:t>
            </w:r>
          </w:p>
          <w:p w14:paraId="243E2DFA" w14:textId="77777777" w:rsidR="00CE02C8" w:rsidRPr="008A5869" w:rsidRDefault="00CE02C8" w:rsidP="00584CBB">
            <w:pPr>
              <w:jc w:val="left"/>
              <w:rPr>
                <w:rFonts w:ascii="Times New Roman" w:hAnsi="Times New Roman"/>
                <w:sz w:val="24"/>
                <w:szCs w:val="24"/>
              </w:rPr>
            </w:pPr>
            <w:r w:rsidRPr="008A5869">
              <w:rPr>
                <w:rFonts w:ascii="Times New Roman" w:hAnsi="Times New Roman"/>
                <w:sz w:val="24"/>
                <w:szCs w:val="24"/>
              </w:rPr>
              <w:t xml:space="preserve">□ Elektroniski ar drošu elektronisko parakstu </w:t>
            </w:r>
          </w:p>
        </w:tc>
      </w:tr>
      <w:tr w:rsidR="00CE02C8" w:rsidRPr="008A5869" w14:paraId="55D1B4F4" w14:textId="77777777" w:rsidTr="00282443">
        <w:trPr>
          <w:cantSplit/>
          <w:trHeight w:val="70"/>
        </w:trPr>
        <w:tc>
          <w:tcPr>
            <w:tcW w:w="9163" w:type="dxa"/>
            <w:gridSpan w:val="3"/>
            <w:tcBorders>
              <w:bottom w:val="single" w:sz="4" w:space="0" w:color="auto"/>
            </w:tcBorders>
          </w:tcPr>
          <w:p w14:paraId="62FE6E13" w14:textId="77777777" w:rsidR="00CE02C8" w:rsidRPr="008A5869" w:rsidRDefault="00CE02C8" w:rsidP="00282443">
            <w:pPr>
              <w:rPr>
                <w:rFonts w:ascii="Times New Roman" w:hAnsi="Times New Roman"/>
                <w:sz w:val="24"/>
                <w:szCs w:val="24"/>
              </w:rPr>
            </w:pPr>
          </w:p>
        </w:tc>
      </w:tr>
      <w:tr w:rsidR="00CE02C8" w:rsidRPr="008A5869" w14:paraId="55558872"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6917E914" w14:textId="77777777" w:rsidR="00CE02C8" w:rsidRPr="008A5869" w:rsidRDefault="00CE02C8" w:rsidP="00282443">
            <w:pPr>
              <w:outlineLvl w:val="6"/>
              <w:rPr>
                <w:rFonts w:ascii="Times New Roman" w:eastAsia="Times New Roman" w:hAnsi="Times New Roman"/>
                <w:b/>
                <w:sz w:val="24"/>
              </w:rPr>
            </w:pPr>
            <w:r w:rsidRPr="008A5869">
              <w:rPr>
                <w:rFonts w:ascii="Times New Roman" w:eastAsia="Times New Roman" w:hAnsi="Times New Roman"/>
                <w:b/>
                <w:sz w:val="24"/>
              </w:rPr>
              <w:t>Informācija par pretendenta kontaktpersonu</w:t>
            </w:r>
          </w:p>
        </w:tc>
      </w:tr>
      <w:tr w:rsidR="00CE02C8" w:rsidRPr="008A5869" w14:paraId="46C2061C" w14:textId="77777777" w:rsidTr="00282443">
        <w:trPr>
          <w:cantSplit/>
        </w:trPr>
        <w:tc>
          <w:tcPr>
            <w:tcW w:w="2189" w:type="dxa"/>
          </w:tcPr>
          <w:p w14:paraId="4D6051A2"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Vārds, uzvārds:</w:t>
            </w:r>
          </w:p>
        </w:tc>
        <w:tc>
          <w:tcPr>
            <w:tcW w:w="6974" w:type="dxa"/>
            <w:gridSpan w:val="2"/>
            <w:tcBorders>
              <w:bottom w:val="single" w:sz="4" w:space="0" w:color="auto"/>
            </w:tcBorders>
          </w:tcPr>
          <w:p w14:paraId="032893FD" w14:textId="77777777" w:rsidR="00CE02C8" w:rsidRPr="008A5869" w:rsidRDefault="00CE02C8" w:rsidP="00584CBB">
            <w:pPr>
              <w:spacing w:line="240" w:lineRule="auto"/>
              <w:jc w:val="left"/>
              <w:rPr>
                <w:rFonts w:ascii="Times New Roman" w:hAnsi="Times New Roman"/>
                <w:sz w:val="24"/>
                <w:szCs w:val="24"/>
              </w:rPr>
            </w:pPr>
          </w:p>
        </w:tc>
      </w:tr>
      <w:tr w:rsidR="00CE02C8" w:rsidRPr="008A5869" w14:paraId="5C4B567E" w14:textId="77777777" w:rsidTr="00282443">
        <w:trPr>
          <w:cantSplit/>
        </w:trPr>
        <w:tc>
          <w:tcPr>
            <w:tcW w:w="2189" w:type="dxa"/>
          </w:tcPr>
          <w:p w14:paraId="1C7138AB"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Ieņemamais amats:</w:t>
            </w:r>
          </w:p>
        </w:tc>
        <w:tc>
          <w:tcPr>
            <w:tcW w:w="6974" w:type="dxa"/>
            <w:gridSpan w:val="2"/>
            <w:tcBorders>
              <w:top w:val="single" w:sz="4" w:space="0" w:color="auto"/>
              <w:bottom w:val="single" w:sz="4" w:space="0" w:color="auto"/>
            </w:tcBorders>
          </w:tcPr>
          <w:p w14:paraId="3E97B018" w14:textId="77777777" w:rsidR="00CE02C8" w:rsidRPr="008A5869" w:rsidRDefault="00CE02C8" w:rsidP="00584CBB">
            <w:pPr>
              <w:widowControl w:val="0"/>
              <w:adjustRightInd w:val="0"/>
              <w:spacing w:line="240" w:lineRule="auto"/>
              <w:jc w:val="left"/>
              <w:textAlignment w:val="baseline"/>
              <w:rPr>
                <w:rFonts w:ascii="Times New Roman" w:eastAsia="Times New Roman" w:hAnsi="Times New Roman"/>
                <w:sz w:val="24"/>
                <w:szCs w:val="24"/>
              </w:rPr>
            </w:pPr>
          </w:p>
        </w:tc>
      </w:tr>
      <w:tr w:rsidR="00CE02C8" w:rsidRPr="008A5869" w14:paraId="65846FBF" w14:textId="77777777" w:rsidTr="00282443">
        <w:trPr>
          <w:cantSplit/>
        </w:trPr>
        <w:tc>
          <w:tcPr>
            <w:tcW w:w="2189" w:type="dxa"/>
          </w:tcPr>
          <w:p w14:paraId="51420E71"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Tālrunis:</w:t>
            </w:r>
          </w:p>
        </w:tc>
        <w:tc>
          <w:tcPr>
            <w:tcW w:w="6974" w:type="dxa"/>
            <w:gridSpan w:val="2"/>
            <w:tcBorders>
              <w:top w:val="single" w:sz="4" w:space="0" w:color="auto"/>
              <w:bottom w:val="single" w:sz="4" w:space="0" w:color="auto"/>
            </w:tcBorders>
          </w:tcPr>
          <w:p w14:paraId="6E30E9C0" w14:textId="77777777" w:rsidR="00CE02C8" w:rsidRPr="008A5869" w:rsidRDefault="00CE02C8" w:rsidP="00584CBB">
            <w:pPr>
              <w:spacing w:line="240" w:lineRule="auto"/>
              <w:jc w:val="left"/>
              <w:rPr>
                <w:rFonts w:ascii="Times New Roman" w:hAnsi="Times New Roman"/>
                <w:sz w:val="24"/>
                <w:szCs w:val="24"/>
              </w:rPr>
            </w:pPr>
          </w:p>
        </w:tc>
      </w:tr>
      <w:tr w:rsidR="00CE02C8" w:rsidRPr="008A5869" w14:paraId="1DC8693C" w14:textId="77777777" w:rsidTr="00282443">
        <w:trPr>
          <w:cantSplit/>
        </w:trPr>
        <w:tc>
          <w:tcPr>
            <w:tcW w:w="2189" w:type="dxa"/>
          </w:tcPr>
          <w:p w14:paraId="24BFDC1D" w14:textId="77777777" w:rsidR="00CE02C8" w:rsidRPr="008A5869" w:rsidRDefault="00CE02C8" w:rsidP="00584CBB">
            <w:pPr>
              <w:spacing w:line="240" w:lineRule="auto"/>
              <w:jc w:val="left"/>
              <w:rPr>
                <w:rFonts w:ascii="Times New Roman" w:hAnsi="Times New Roman"/>
                <w:sz w:val="24"/>
                <w:szCs w:val="24"/>
              </w:rPr>
            </w:pPr>
            <w:r w:rsidRPr="008A5869">
              <w:rPr>
                <w:rFonts w:ascii="Times New Roman" w:hAnsi="Times New Roman"/>
                <w:sz w:val="24"/>
                <w:szCs w:val="24"/>
              </w:rPr>
              <w:t>E-pasta adrese:</w:t>
            </w:r>
          </w:p>
        </w:tc>
        <w:tc>
          <w:tcPr>
            <w:tcW w:w="6974" w:type="dxa"/>
            <w:gridSpan w:val="2"/>
            <w:tcBorders>
              <w:bottom w:val="single" w:sz="4" w:space="0" w:color="auto"/>
            </w:tcBorders>
          </w:tcPr>
          <w:p w14:paraId="6F6C0353" w14:textId="77777777" w:rsidR="00CE02C8" w:rsidRPr="008A5869" w:rsidRDefault="00CE02C8" w:rsidP="00584CBB">
            <w:pPr>
              <w:spacing w:line="240" w:lineRule="auto"/>
              <w:jc w:val="left"/>
              <w:rPr>
                <w:rFonts w:ascii="Times New Roman" w:hAnsi="Times New Roman"/>
                <w:sz w:val="24"/>
                <w:szCs w:val="24"/>
              </w:rPr>
            </w:pPr>
          </w:p>
        </w:tc>
      </w:tr>
    </w:tbl>
    <w:p w14:paraId="2C79F3CC" w14:textId="77777777" w:rsidR="00CE02C8" w:rsidRPr="008A5869" w:rsidRDefault="00CE02C8" w:rsidP="00CE02C8">
      <w:pPr>
        <w:spacing w:line="240" w:lineRule="auto"/>
        <w:jc w:val="both"/>
        <w:rPr>
          <w:rFonts w:ascii="Times New Roman" w:hAnsi="Times New Roman"/>
          <w:sz w:val="24"/>
          <w:szCs w:val="24"/>
        </w:rPr>
      </w:pPr>
    </w:p>
    <w:p w14:paraId="5D8A9A25" w14:textId="77777777" w:rsidR="00CE02C8" w:rsidRPr="008A5869" w:rsidRDefault="00CE02C8" w:rsidP="00CE02C8">
      <w:pPr>
        <w:spacing w:line="240" w:lineRule="auto"/>
        <w:ind w:firstLine="426"/>
        <w:jc w:val="both"/>
        <w:rPr>
          <w:rFonts w:ascii="Times New Roman" w:eastAsia="Times New Roman" w:hAnsi="Times New Roman"/>
          <w:sz w:val="24"/>
          <w:szCs w:val="24"/>
        </w:rPr>
      </w:pPr>
      <w:r w:rsidRPr="008A5869">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294870C2" w14:textId="77777777" w:rsidR="00CE02C8" w:rsidRPr="008A5869" w:rsidRDefault="00CE02C8" w:rsidP="00584CBB">
      <w:pPr>
        <w:spacing w:before="120"/>
        <w:ind w:firstLine="426"/>
        <w:jc w:val="left"/>
        <w:rPr>
          <w:rFonts w:ascii="Times New Roman" w:hAnsi="Times New Roman"/>
          <w:sz w:val="24"/>
          <w:szCs w:val="24"/>
        </w:rPr>
      </w:pPr>
      <w:r w:rsidRPr="008A5869">
        <w:rPr>
          <w:rFonts w:ascii="Times New Roman" w:hAnsi="Times New Roman"/>
          <w:sz w:val="24"/>
          <w:szCs w:val="24"/>
        </w:rPr>
        <w:t>Apliecinu, ka visa cenu aptaujas ietvaros sniegtā informācija ir patiesa.</w:t>
      </w:r>
    </w:p>
    <w:p w14:paraId="5B1A8ADB" w14:textId="77777777" w:rsidR="00CE02C8" w:rsidRPr="008A5869" w:rsidRDefault="00CE02C8" w:rsidP="00CE02C8">
      <w:pPr>
        <w:ind w:firstLine="567"/>
        <w:rPr>
          <w:rFonts w:ascii="Times New Roman" w:hAnsi="Times New Roman"/>
          <w:sz w:val="24"/>
          <w:szCs w:val="24"/>
        </w:rPr>
      </w:pPr>
    </w:p>
    <w:p w14:paraId="244DDF3C" w14:textId="77777777" w:rsidR="00CE02C8" w:rsidRPr="008A5869" w:rsidRDefault="00CE02C8" w:rsidP="00CE02C8">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8A5869" w14:paraId="782E7ED9" w14:textId="77777777" w:rsidTr="00282443">
        <w:trPr>
          <w:trHeight w:val="435"/>
          <w:jc w:val="center"/>
        </w:trPr>
        <w:tc>
          <w:tcPr>
            <w:tcW w:w="3249" w:type="dxa"/>
            <w:shd w:val="clear" w:color="auto" w:fill="BFBFBF"/>
            <w:vAlign w:val="center"/>
          </w:tcPr>
          <w:p w14:paraId="5A79B4F2" w14:textId="77777777" w:rsidR="00CE02C8" w:rsidRPr="008A5869" w:rsidRDefault="00CE02C8" w:rsidP="00282443">
            <w:pPr>
              <w:jc w:val="right"/>
              <w:rPr>
                <w:rFonts w:ascii="Times New Roman" w:hAnsi="Times New Roman"/>
                <w:bCs/>
                <w:sz w:val="24"/>
                <w:szCs w:val="24"/>
              </w:rPr>
            </w:pPr>
            <w:r w:rsidRPr="008A5869">
              <w:rPr>
                <w:rFonts w:ascii="Times New Roman" w:hAnsi="Times New Roman"/>
                <w:bCs/>
                <w:sz w:val="24"/>
                <w:szCs w:val="24"/>
              </w:rPr>
              <w:t>Vārds, uzvārds:</w:t>
            </w:r>
          </w:p>
        </w:tc>
        <w:tc>
          <w:tcPr>
            <w:tcW w:w="4879" w:type="dxa"/>
            <w:vAlign w:val="center"/>
          </w:tcPr>
          <w:p w14:paraId="0A1F91F1" w14:textId="77777777" w:rsidR="00CE02C8" w:rsidRPr="008A5869" w:rsidRDefault="00CE02C8" w:rsidP="00282443">
            <w:pPr>
              <w:rPr>
                <w:rFonts w:ascii="Times New Roman" w:hAnsi="Times New Roman"/>
                <w:bCs/>
                <w:sz w:val="24"/>
                <w:szCs w:val="24"/>
              </w:rPr>
            </w:pPr>
          </w:p>
        </w:tc>
      </w:tr>
      <w:tr w:rsidR="00CE02C8" w:rsidRPr="008A5869" w14:paraId="599A7BD6" w14:textId="77777777" w:rsidTr="00282443">
        <w:trPr>
          <w:trHeight w:val="435"/>
          <w:jc w:val="center"/>
        </w:trPr>
        <w:tc>
          <w:tcPr>
            <w:tcW w:w="3249" w:type="dxa"/>
            <w:shd w:val="clear" w:color="auto" w:fill="BFBFBF"/>
            <w:vAlign w:val="center"/>
          </w:tcPr>
          <w:p w14:paraId="2AC542CB" w14:textId="77777777" w:rsidR="00CE02C8" w:rsidRPr="008A5869" w:rsidRDefault="00CE02C8" w:rsidP="00282443">
            <w:pPr>
              <w:jc w:val="right"/>
              <w:rPr>
                <w:rFonts w:ascii="Times New Roman" w:hAnsi="Times New Roman"/>
                <w:bCs/>
                <w:sz w:val="24"/>
                <w:szCs w:val="24"/>
              </w:rPr>
            </w:pPr>
            <w:r w:rsidRPr="008A5869">
              <w:rPr>
                <w:rFonts w:ascii="Times New Roman" w:hAnsi="Times New Roman"/>
                <w:bCs/>
                <w:sz w:val="24"/>
                <w:szCs w:val="24"/>
              </w:rPr>
              <w:t>Amats:</w:t>
            </w:r>
          </w:p>
        </w:tc>
        <w:tc>
          <w:tcPr>
            <w:tcW w:w="4879" w:type="dxa"/>
            <w:vAlign w:val="center"/>
          </w:tcPr>
          <w:p w14:paraId="6CA0383D" w14:textId="77777777" w:rsidR="00CE02C8" w:rsidRPr="008A5869" w:rsidRDefault="00CE02C8" w:rsidP="00282443">
            <w:pPr>
              <w:rPr>
                <w:rFonts w:ascii="Times New Roman" w:hAnsi="Times New Roman"/>
                <w:bCs/>
                <w:sz w:val="24"/>
                <w:szCs w:val="24"/>
              </w:rPr>
            </w:pPr>
          </w:p>
        </w:tc>
      </w:tr>
      <w:tr w:rsidR="00CE02C8" w:rsidRPr="008A5869" w14:paraId="0CEB2000" w14:textId="77777777" w:rsidTr="00282443">
        <w:trPr>
          <w:trHeight w:val="435"/>
          <w:jc w:val="center"/>
        </w:trPr>
        <w:tc>
          <w:tcPr>
            <w:tcW w:w="3249" w:type="dxa"/>
            <w:shd w:val="clear" w:color="auto" w:fill="BFBFBF"/>
            <w:vAlign w:val="center"/>
          </w:tcPr>
          <w:p w14:paraId="168DAE5D" w14:textId="77777777" w:rsidR="00CE02C8" w:rsidRPr="008A5869" w:rsidRDefault="00CE02C8" w:rsidP="00282443">
            <w:pPr>
              <w:jc w:val="right"/>
              <w:rPr>
                <w:rFonts w:ascii="Times New Roman" w:hAnsi="Times New Roman"/>
                <w:bCs/>
                <w:sz w:val="24"/>
                <w:szCs w:val="24"/>
              </w:rPr>
            </w:pPr>
            <w:r w:rsidRPr="008A5869">
              <w:rPr>
                <w:rFonts w:ascii="Times New Roman" w:hAnsi="Times New Roman"/>
                <w:bCs/>
                <w:sz w:val="24"/>
                <w:szCs w:val="24"/>
              </w:rPr>
              <w:t>Paraksts:</w:t>
            </w:r>
          </w:p>
        </w:tc>
        <w:tc>
          <w:tcPr>
            <w:tcW w:w="4879" w:type="dxa"/>
            <w:vAlign w:val="center"/>
          </w:tcPr>
          <w:p w14:paraId="5466F5A8" w14:textId="77777777" w:rsidR="00CE02C8" w:rsidRPr="008A5869" w:rsidRDefault="00CE02C8" w:rsidP="00282443">
            <w:pPr>
              <w:rPr>
                <w:rFonts w:ascii="Times New Roman" w:hAnsi="Times New Roman"/>
                <w:bCs/>
                <w:sz w:val="24"/>
                <w:szCs w:val="24"/>
              </w:rPr>
            </w:pPr>
          </w:p>
        </w:tc>
      </w:tr>
      <w:tr w:rsidR="00CE02C8" w:rsidRPr="008A5869" w14:paraId="4BB47C3F" w14:textId="77777777" w:rsidTr="00282443">
        <w:trPr>
          <w:trHeight w:val="435"/>
          <w:jc w:val="center"/>
        </w:trPr>
        <w:tc>
          <w:tcPr>
            <w:tcW w:w="3249" w:type="dxa"/>
            <w:shd w:val="clear" w:color="auto" w:fill="BFBFBF"/>
            <w:vAlign w:val="center"/>
          </w:tcPr>
          <w:p w14:paraId="33375E0B" w14:textId="77777777" w:rsidR="00CE02C8" w:rsidRPr="008A5869" w:rsidRDefault="00CE02C8" w:rsidP="00282443">
            <w:pPr>
              <w:jc w:val="right"/>
              <w:rPr>
                <w:rFonts w:ascii="Times New Roman" w:hAnsi="Times New Roman"/>
                <w:bCs/>
                <w:sz w:val="24"/>
                <w:szCs w:val="24"/>
              </w:rPr>
            </w:pPr>
            <w:r w:rsidRPr="008A5869">
              <w:rPr>
                <w:rFonts w:ascii="Times New Roman" w:hAnsi="Times New Roman"/>
                <w:bCs/>
                <w:sz w:val="24"/>
                <w:szCs w:val="24"/>
              </w:rPr>
              <w:t>Datums:</w:t>
            </w:r>
          </w:p>
        </w:tc>
        <w:tc>
          <w:tcPr>
            <w:tcW w:w="4879" w:type="dxa"/>
            <w:vAlign w:val="center"/>
          </w:tcPr>
          <w:p w14:paraId="6E1F8EC1" w14:textId="77777777" w:rsidR="00CE02C8" w:rsidRPr="008A5869" w:rsidRDefault="00CE02C8" w:rsidP="00282443">
            <w:pPr>
              <w:rPr>
                <w:rFonts w:ascii="Times New Roman" w:hAnsi="Times New Roman"/>
                <w:bCs/>
                <w:sz w:val="24"/>
                <w:szCs w:val="24"/>
              </w:rPr>
            </w:pPr>
          </w:p>
        </w:tc>
      </w:tr>
    </w:tbl>
    <w:p w14:paraId="660F59B9" w14:textId="77777777" w:rsidR="00CE02C8" w:rsidRPr="008A5869" w:rsidRDefault="00CE02C8" w:rsidP="00CE02C8">
      <w:pPr>
        <w:spacing w:line="240" w:lineRule="auto"/>
        <w:jc w:val="right"/>
        <w:rPr>
          <w:rFonts w:ascii="Times New Roman" w:eastAsia="Times New Roman" w:hAnsi="Times New Roman"/>
          <w:b/>
          <w:sz w:val="24"/>
          <w:szCs w:val="24"/>
          <w:lang w:eastAsia="lv-LV"/>
        </w:rPr>
      </w:pPr>
    </w:p>
    <w:p w14:paraId="75F1EA11" w14:textId="77777777" w:rsidR="00CE02C8" w:rsidRPr="00121595" w:rsidRDefault="00CE02C8" w:rsidP="00CE02C8">
      <w:pPr>
        <w:rPr>
          <w:rFonts w:ascii="Times New Roman" w:eastAsia="Times New Roman" w:hAnsi="Times New Roman"/>
          <w:b/>
          <w:sz w:val="24"/>
          <w:szCs w:val="24"/>
          <w:highlight w:val="yellow"/>
          <w:lang w:eastAsia="lv-LV"/>
        </w:rPr>
      </w:pPr>
      <w:r w:rsidRPr="00121595">
        <w:rPr>
          <w:rFonts w:ascii="Times New Roman" w:eastAsia="Times New Roman" w:hAnsi="Times New Roman"/>
          <w:b/>
          <w:sz w:val="24"/>
          <w:szCs w:val="24"/>
          <w:highlight w:val="yellow"/>
          <w:lang w:eastAsia="lv-LV"/>
        </w:rPr>
        <w:br w:type="page"/>
      </w:r>
    </w:p>
    <w:p w14:paraId="5CAD828A" w14:textId="77777777" w:rsidR="00CE02C8" w:rsidRPr="008A5869" w:rsidRDefault="00CE02C8" w:rsidP="00CE02C8">
      <w:pPr>
        <w:spacing w:line="240" w:lineRule="auto"/>
        <w:jc w:val="right"/>
        <w:rPr>
          <w:rFonts w:ascii="Times New Roman" w:eastAsia="Times New Roman" w:hAnsi="Times New Roman"/>
          <w:b/>
          <w:sz w:val="24"/>
          <w:szCs w:val="24"/>
          <w:lang w:eastAsia="lv-LV"/>
        </w:rPr>
      </w:pPr>
      <w:r w:rsidRPr="008A5869">
        <w:rPr>
          <w:rFonts w:ascii="Times New Roman" w:eastAsia="Times New Roman" w:hAnsi="Times New Roman"/>
          <w:b/>
          <w:sz w:val="24"/>
          <w:szCs w:val="24"/>
          <w:lang w:eastAsia="lv-LV"/>
        </w:rPr>
        <w:lastRenderedPageBreak/>
        <w:t>3.pielikums</w:t>
      </w:r>
    </w:p>
    <w:p w14:paraId="0775C56C" w14:textId="77777777" w:rsidR="00CE02C8" w:rsidRPr="008A5869" w:rsidRDefault="00CE02C8" w:rsidP="00CE02C8">
      <w:pPr>
        <w:spacing w:after="120" w:line="240" w:lineRule="auto"/>
        <w:jc w:val="right"/>
        <w:rPr>
          <w:rFonts w:ascii="Times New Roman" w:eastAsia="Times New Roman" w:hAnsi="Times New Roman"/>
          <w:b/>
          <w:sz w:val="24"/>
          <w:szCs w:val="24"/>
          <w:lang w:eastAsia="zh-CN"/>
        </w:rPr>
      </w:pPr>
    </w:p>
    <w:p w14:paraId="4C23792E" w14:textId="77777777" w:rsidR="00CE02C8" w:rsidRPr="008A5869" w:rsidRDefault="00CE02C8" w:rsidP="00CE02C8">
      <w:pPr>
        <w:spacing w:before="120" w:after="120" w:line="100" w:lineRule="atLeast"/>
        <w:rPr>
          <w:rFonts w:ascii="Times New Roman" w:eastAsia="Times New Roman" w:hAnsi="Times New Roman"/>
          <w:b/>
          <w:caps/>
          <w:sz w:val="28"/>
          <w:szCs w:val="28"/>
          <w:lang w:eastAsia="lv-LV"/>
        </w:rPr>
      </w:pPr>
      <w:r w:rsidRPr="008A5869">
        <w:rPr>
          <w:rFonts w:ascii="Times New Roman" w:eastAsia="Times New Roman" w:hAnsi="Times New Roman"/>
          <w:b/>
          <w:caps/>
          <w:sz w:val="28"/>
          <w:szCs w:val="28"/>
          <w:lang w:eastAsia="lv-LV"/>
        </w:rPr>
        <w:t>Finanšu piedāvājums</w:t>
      </w:r>
    </w:p>
    <w:p w14:paraId="7AB0EAD7" w14:textId="77777777" w:rsidR="008A5869" w:rsidRPr="008A5869" w:rsidRDefault="008A5869" w:rsidP="008A5869">
      <w:pPr>
        <w:tabs>
          <w:tab w:val="center" w:pos="4153"/>
          <w:tab w:val="right" w:pos="8306"/>
        </w:tabs>
        <w:spacing w:line="240" w:lineRule="auto"/>
        <w:rPr>
          <w:rFonts w:ascii="Times New Roman" w:eastAsia="Times New Roman" w:hAnsi="Times New Roman"/>
          <w:b/>
          <w:sz w:val="28"/>
          <w:szCs w:val="28"/>
        </w:rPr>
      </w:pPr>
      <w:r w:rsidRPr="008A5869">
        <w:rPr>
          <w:rFonts w:ascii="Times New Roman" w:eastAsia="Times New Roman" w:hAnsi="Times New Roman"/>
          <w:b/>
          <w:sz w:val="28"/>
          <w:szCs w:val="28"/>
        </w:rPr>
        <w:t>“</w:t>
      </w:r>
      <w:proofErr w:type="spellStart"/>
      <w:r w:rsidRPr="008A5869">
        <w:rPr>
          <w:rFonts w:ascii="Times New Roman" w:eastAsia="Times New Roman" w:hAnsi="Times New Roman"/>
          <w:b/>
          <w:sz w:val="28"/>
          <w:szCs w:val="28"/>
        </w:rPr>
        <w:t>Dīdžejtehnikas</w:t>
      </w:r>
      <w:proofErr w:type="spellEnd"/>
      <w:r w:rsidRPr="008A5869">
        <w:rPr>
          <w:rFonts w:ascii="Times New Roman" w:eastAsia="Times New Roman" w:hAnsi="Times New Roman"/>
          <w:b/>
          <w:sz w:val="28"/>
          <w:szCs w:val="28"/>
        </w:rPr>
        <w:t xml:space="preserve"> iegāde digitālā darba ar jaunatni attīstīšanai”</w:t>
      </w:r>
    </w:p>
    <w:p w14:paraId="5D098CF5" w14:textId="702E3D87" w:rsidR="00CE02C8" w:rsidRPr="008A5869" w:rsidRDefault="008A5869" w:rsidP="008A5869">
      <w:pPr>
        <w:tabs>
          <w:tab w:val="center" w:pos="4153"/>
          <w:tab w:val="right" w:pos="8306"/>
        </w:tabs>
        <w:spacing w:line="240" w:lineRule="auto"/>
        <w:rPr>
          <w:rFonts w:ascii="Times New Roman" w:eastAsia="Times New Roman" w:hAnsi="Times New Roman"/>
          <w:b/>
          <w:sz w:val="24"/>
          <w:szCs w:val="24"/>
          <w:lang w:eastAsia="lv-LV"/>
        </w:rPr>
      </w:pPr>
      <w:r w:rsidRPr="008A5869">
        <w:rPr>
          <w:rFonts w:ascii="Times New Roman" w:eastAsia="Times New Roman" w:hAnsi="Times New Roman"/>
          <w:b/>
          <w:sz w:val="28"/>
          <w:szCs w:val="28"/>
        </w:rPr>
        <w:t xml:space="preserve">identifikācijas numurs </w:t>
      </w:r>
      <w:bookmarkStart w:id="5" w:name="_Hlk204865612"/>
      <w:r w:rsidRPr="008A5869">
        <w:rPr>
          <w:rFonts w:ascii="Times New Roman" w:eastAsia="Times New Roman" w:hAnsi="Times New Roman"/>
          <w:b/>
          <w:sz w:val="28"/>
          <w:szCs w:val="28"/>
        </w:rPr>
        <w:t>BNP/CA/2025/85</w:t>
      </w:r>
      <w:bookmarkEnd w:id="5"/>
    </w:p>
    <w:p w14:paraId="52716A38" w14:textId="77777777" w:rsidR="00CE02C8" w:rsidRPr="008A5869" w:rsidRDefault="00CE02C8" w:rsidP="00CE02C8">
      <w:pPr>
        <w:spacing w:before="240" w:after="120" w:line="240" w:lineRule="auto"/>
        <w:rPr>
          <w:rFonts w:ascii="Times New Roman" w:eastAsia="Times New Roman" w:hAnsi="Times New Roman"/>
          <w:sz w:val="24"/>
          <w:szCs w:val="16"/>
          <w:shd w:val="clear" w:color="auto" w:fill="FFFFFF"/>
          <w:lang w:eastAsia="lv-LV"/>
        </w:rPr>
      </w:pPr>
      <w:r w:rsidRPr="008A5869">
        <w:rPr>
          <w:rFonts w:ascii="Times New Roman" w:eastAsia="Times New Roman" w:hAnsi="Times New Roman"/>
          <w:sz w:val="24"/>
          <w:szCs w:val="16"/>
          <w:shd w:val="clear" w:color="auto" w:fill="FFFFFF"/>
          <w:lang w:eastAsia="lv-LV"/>
        </w:rPr>
        <w:t xml:space="preserve">Pretendents ____________________________________ </w:t>
      </w:r>
    </w:p>
    <w:p w14:paraId="6404D0AA" w14:textId="77777777" w:rsidR="00CE02C8" w:rsidRPr="008A5869" w:rsidRDefault="00CE02C8" w:rsidP="00CE02C8">
      <w:pPr>
        <w:spacing w:before="120" w:after="240" w:line="240" w:lineRule="auto"/>
        <w:rPr>
          <w:rFonts w:ascii="Times New Roman" w:eastAsia="Times New Roman" w:hAnsi="Times New Roman"/>
          <w:sz w:val="24"/>
          <w:szCs w:val="16"/>
          <w:shd w:val="clear" w:color="auto" w:fill="FFFFFF"/>
          <w:lang w:eastAsia="lv-LV"/>
        </w:rPr>
      </w:pPr>
      <w:proofErr w:type="spellStart"/>
      <w:r w:rsidRPr="008A5869">
        <w:rPr>
          <w:rFonts w:ascii="Times New Roman" w:eastAsia="Times New Roman" w:hAnsi="Times New Roman"/>
          <w:sz w:val="24"/>
          <w:szCs w:val="16"/>
          <w:shd w:val="clear" w:color="auto" w:fill="FFFFFF"/>
          <w:lang w:eastAsia="lv-LV"/>
        </w:rPr>
        <w:t>Reģ</w:t>
      </w:r>
      <w:proofErr w:type="spellEnd"/>
      <w:r w:rsidRPr="008A5869">
        <w:rPr>
          <w:rFonts w:ascii="Times New Roman" w:eastAsia="Times New Roman" w:hAnsi="Times New Roman"/>
          <w:sz w:val="24"/>
          <w:szCs w:val="16"/>
          <w:shd w:val="clear" w:color="auto" w:fill="FFFFFF"/>
          <w:lang w:eastAsia="lv-LV"/>
        </w:rPr>
        <w:t>. Nr. _________________________________________</w:t>
      </w:r>
    </w:p>
    <w:p w14:paraId="720624B8" w14:textId="6D8586ED" w:rsidR="00CE02C8" w:rsidRPr="00E84501" w:rsidRDefault="00CE02C8" w:rsidP="00584CBB">
      <w:pPr>
        <w:spacing w:after="120"/>
        <w:ind w:firstLine="426"/>
        <w:jc w:val="both"/>
        <w:rPr>
          <w:rFonts w:ascii="Times New Roman" w:eastAsia="Times New Roman" w:hAnsi="Times New Roman"/>
          <w:b/>
          <w:sz w:val="24"/>
          <w:szCs w:val="24"/>
          <w:lang w:eastAsia="lv-LV"/>
        </w:rPr>
      </w:pPr>
      <w:r w:rsidRPr="008A5869">
        <w:rPr>
          <w:rFonts w:ascii="Times New Roman" w:eastAsia="Times New Roman" w:hAnsi="Times New Roman"/>
          <w:sz w:val="24"/>
          <w:szCs w:val="24"/>
          <w:lang w:eastAsia="lv-LV"/>
        </w:rPr>
        <w:t>Iepazinies ar cenu aptaujas</w:t>
      </w:r>
      <w:r w:rsidRPr="008A5869">
        <w:rPr>
          <w:rFonts w:ascii="Times New Roman" w:eastAsia="Times New Roman" w:hAnsi="Times New Roman"/>
          <w:b/>
          <w:sz w:val="24"/>
          <w:szCs w:val="24"/>
          <w:lang w:eastAsia="lv-LV"/>
        </w:rPr>
        <w:t xml:space="preserve"> </w:t>
      </w:r>
      <w:r w:rsidR="00C81D98" w:rsidRPr="008A5869">
        <w:rPr>
          <w:rFonts w:ascii="Times New Roman" w:eastAsia="Times New Roman" w:hAnsi="Times New Roman"/>
          <w:b/>
          <w:sz w:val="24"/>
          <w:szCs w:val="24"/>
          <w:lang w:eastAsia="lv-LV"/>
        </w:rPr>
        <w:t>“</w:t>
      </w:r>
      <w:proofErr w:type="spellStart"/>
      <w:r w:rsidR="008A5869" w:rsidRPr="008A5869">
        <w:rPr>
          <w:rFonts w:ascii="Times New Roman" w:eastAsia="Times New Roman" w:hAnsi="Times New Roman"/>
          <w:b/>
          <w:sz w:val="24"/>
          <w:szCs w:val="24"/>
          <w:lang w:eastAsia="lv-LV"/>
        </w:rPr>
        <w:t>Dīdžejtehnikas</w:t>
      </w:r>
      <w:proofErr w:type="spellEnd"/>
      <w:r w:rsidR="00C81D98" w:rsidRPr="008A5869">
        <w:rPr>
          <w:rFonts w:ascii="Times New Roman" w:eastAsia="Times New Roman" w:hAnsi="Times New Roman"/>
          <w:b/>
          <w:sz w:val="24"/>
          <w:szCs w:val="24"/>
          <w:lang w:eastAsia="lv-LV"/>
        </w:rPr>
        <w:t xml:space="preserve"> komplekta piegāde”, identifikācijas numurs </w:t>
      </w:r>
      <w:r w:rsidR="008A5869" w:rsidRPr="008A5869">
        <w:rPr>
          <w:rFonts w:ascii="Times New Roman" w:eastAsia="Times New Roman" w:hAnsi="Times New Roman"/>
          <w:b/>
          <w:sz w:val="24"/>
          <w:szCs w:val="24"/>
          <w:lang w:eastAsia="lv-LV"/>
        </w:rPr>
        <w:t>BNP/CA/2025/85</w:t>
      </w:r>
      <w:r w:rsidRPr="008A5869">
        <w:rPr>
          <w:rFonts w:ascii="Times New Roman" w:eastAsia="Times New Roman" w:hAnsi="Times New Roman"/>
          <w:b/>
          <w:sz w:val="24"/>
          <w:szCs w:val="24"/>
        </w:rPr>
        <w:t xml:space="preserve">, </w:t>
      </w:r>
      <w:r w:rsidRPr="008A5869">
        <w:rPr>
          <w:rFonts w:ascii="Times New Roman" w:eastAsia="Times New Roman" w:hAnsi="Times New Roman"/>
          <w:sz w:val="24"/>
          <w:szCs w:val="24"/>
          <w:lang w:eastAsia="lv-LV"/>
        </w:rPr>
        <w:t xml:space="preserve">noteikumiem, piedāvāju veikt Noteikumos un tehniskajā </w:t>
      </w:r>
      <w:r w:rsidRPr="00E84501">
        <w:rPr>
          <w:rFonts w:ascii="Times New Roman" w:eastAsia="Times New Roman" w:hAnsi="Times New Roman"/>
          <w:sz w:val="24"/>
          <w:szCs w:val="24"/>
          <w:lang w:eastAsia="lv-LV"/>
        </w:rPr>
        <w:t>specifikācijā paredzēto Piegādi par šādu līgumcenu:</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842"/>
        <w:gridCol w:w="1701"/>
        <w:gridCol w:w="1373"/>
        <w:gridCol w:w="1747"/>
      </w:tblGrid>
      <w:tr w:rsidR="00AB2AB3" w:rsidRPr="00E84501" w14:paraId="13E1773D" w14:textId="77777777" w:rsidTr="00584CBB">
        <w:trPr>
          <w:trHeight w:val="433"/>
          <w:jc w:val="center"/>
        </w:trPr>
        <w:tc>
          <w:tcPr>
            <w:tcW w:w="3256" w:type="dxa"/>
            <w:shd w:val="clear" w:color="auto" w:fill="BFBFBF" w:themeFill="background1" w:themeFillShade="BF"/>
            <w:vAlign w:val="center"/>
          </w:tcPr>
          <w:p w14:paraId="70BBA120" w14:textId="77777777" w:rsidR="00AB2AB3"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Preces nosaukums</w:t>
            </w:r>
          </w:p>
        </w:tc>
        <w:tc>
          <w:tcPr>
            <w:tcW w:w="1842" w:type="dxa"/>
            <w:shd w:val="clear" w:color="auto" w:fill="BFBFBF" w:themeFill="background1" w:themeFillShade="BF"/>
          </w:tcPr>
          <w:p w14:paraId="27F09C72" w14:textId="77777777" w:rsidR="00AB2AB3"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Daudzums</w:t>
            </w:r>
          </w:p>
          <w:p w14:paraId="06DA3C63" w14:textId="460A6EBC" w:rsidR="00584CBB" w:rsidRPr="00E84501" w:rsidRDefault="00584CBB"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Mērvienība</w:t>
            </w:r>
          </w:p>
        </w:tc>
        <w:tc>
          <w:tcPr>
            <w:tcW w:w="1701" w:type="dxa"/>
            <w:shd w:val="clear" w:color="auto" w:fill="BFBFBF" w:themeFill="background1" w:themeFillShade="BF"/>
            <w:vAlign w:val="center"/>
          </w:tcPr>
          <w:p w14:paraId="38BE55D7" w14:textId="77777777" w:rsidR="00584CBB"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 xml:space="preserve">Cena, </w:t>
            </w:r>
          </w:p>
          <w:p w14:paraId="6921333F" w14:textId="650CD7C4" w:rsidR="00AB2AB3"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EUR bez PVN</w:t>
            </w:r>
          </w:p>
        </w:tc>
        <w:tc>
          <w:tcPr>
            <w:tcW w:w="1373" w:type="dxa"/>
            <w:shd w:val="clear" w:color="auto" w:fill="BFBFBF" w:themeFill="background1" w:themeFillShade="BF"/>
            <w:vAlign w:val="center"/>
          </w:tcPr>
          <w:p w14:paraId="39B7E402" w14:textId="77777777" w:rsidR="00AB2AB3"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PVN __ %, EUR*</w:t>
            </w:r>
          </w:p>
        </w:tc>
        <w:tc>
          <w:tcPr>
            <w:tcW w:w="1747" w:type="dxa"/>
            <w:shd w:val="clear" w:color="auto" w:fill="BFBFBF" w:themeFill="background1" w:themeFillShade="BF"/>
            <w:vAlign w:val="center"/>
          </w:tcPr>
          <w:p w14:paraId="291F95E3" w14:textId="77777777" w:rsidR="00584CBB"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 xml:space="preserve">Kopā, </w:t>
            </w:r>
          </w:p>
          <w:p w14:paraId="5EB2FEAF" w14:textId="78EFF890" w:rsidR="00AB2AB3" w:rsidRPr="00E84501" w:rsidRDefault="00AB2AB3" w:rsidP="00282443">
            <w:pPr>
              <w:tabs>
                <w:tab w:val="left" w:pos="319"/>
              </w:tabs>
              <w:spacing w:line="240" w:lineRule="auto"/>
              <w:rPr>
                <w:rFonts w:ascii="Times New Roman" w:eastAsia="Times New Roman" w:hAnsi="Times New Roman"/>
                <w:b/>
                <w:sz w:val="24"/>
                <w:szCs w:val="24"/>
              </w:rPr>
            </w:pPr>
            <w:r w:rsidRPr="00E84501">
              <w:rPr>
                <w:rFonts w:ascii="Times New Roman" w:eastAsia="Times New Roman" w:hAnsi="Times New Roman"/>
                <w:b/>
                <w:sz w:val="24"/>
                <w:szCs w:val="24"/>
              </w:rPr>
              <w:t>EUR ar PVN*</w:t>
            </w:r>
          </w:p>
        </w:tc>
      </w:tr>
      <w:tr w:rsidR="00AB2AB3" w:rsidRPr="00E84501" w14:paraId="01AD98E8" w14:textId="77777777" w:rsidTr="00584CBB">
        <w:trPr>
          <w:trHeight w:val="399"/>
          <w:jc w:val="center"/>
        </w:trPr>
        <w:tc>
          <w:tcPr>
            <w:tcW w:w="3256" w:type="dxa"/>
            <w:shd w:val="clear" w:color="auto" w:fill="auto"/>
            <w:vAlign w:val="center"/>
          </w:tcPr>
          <w:p w14:paraId="4BA815B5" w14:textId="407CE3B5" w:rsidR="00AB2AB3" w:rsidRPr="00E84501" w:rsidRDefault="008A5869" w:rsidP="008A5869">
            <w:pPr>
              <w:pStyle w:val="ListParagraph"/>
              <w:numPr>
                <w:ilvl w:val="0"/>
                <w:numId w:val="32"/>
              </w:numPr>
              <w:tabs>
                <w:tab w:val="left" w:pos="319"/>
              </w:tabs>
              <w:spacing w:before="120" w:after="120" w:line="240" w:lineRule="auto"/>
              <w:jc w:val="left"/>
              <w:rPr>
                <w:rFonts w:ascii="Times New Roman" w:eastAsia="Times New Roman" w:hAnsi="Times New Roman"/>
                <w:sz w:val="24"/>
                <w:szCs w:val="24"/>
              </w:rPr>
            </w:pPr>
            <w:r w:rsidRPr="00E84501">
              <w:rPr>
                <w:rFonts w:ascii="Times New Roman" w:eastAsia="Times New Roman" w:hAnsi="Times New Roman"/>
                <w:sz w:val="24"/>
                <w:szCs w:val="24"/>
              </w:rPr>
              <w:t xml:space="preserve">DJ kontrolieris </w:t>
            </w:r>
            <w:proofErr w:type="spellStart"/>
            <w:r w:rsidRPr="00E84501">
              <w:rPr>
                <w:rFonts w:ascii="Times New Roman" w:eastAsia="Times New Roman" w:hAnsi="Times New Roman"/>
                <w:sz w:val="24"/>
                <w:szCs w:val="24"/>
              </w:rPr>
              <w:t>Pioneer</w:t>
            </w:r>
            <w:proofErr w:type="spellEnd"/>
            <w:r w:rsidRPr="00E84501">
              <w:rPr>
                <w:rFonts w:ascii="Times New Roman" w:eastAsia="Times New Roman" w:hAnsi="Times New Roman"/>
                <w:sz w:val="24"/>
                <w:szCs w:val="24"/>
              </w:rPr>
              <w:t xml:space="preserve"> XDJ-RX3 </w:t>
            </w:r>
          </w:p>
        </w:tc>
        <w:tc>
          <w:tcPr>
            <w:tcW w:w="1842" w:type="dxa"/>
          </w:tcPr>
          <w:p w14:paraId="4BA9DDC9" w14:textId="0026F209" w:rsidR="00AB2AB3" w:rsidRPr="00E84501" w:rsidRDefault="00E84501"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1 gab.</w:t>
            </w:r>
          </w:p>
        </w:tc>
        <w:tc>
          <w:tcPr>
            <w:tcW w:w="1701" w:type="dxa"/>
            <w:vAlign w:val="center"/>
          </w:tcPr>
          <w:p w14:paraId="0A55A397" w14:textId="7D4B452D" w:rsidR="00AB2AB3" w:rsidRPr="00E84501" w:rsidRDefault="00AB2AB3"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12717B60" w14:textId="77777777" w:rsidR="00AB2AB3" w:rsidRPr="00E84501" w:rsidRDefault="00AB2AB3" w:rsidP="00282443">
            <w:pPr>
              <w:tabs>
                <w:tab w:val="left" w:pos="319"/>
              </w:tabs>
              <w:spacing w:before="120" w:after="120" w:line="240" w:lineRule="auto"/>
              <w:rPr>
                <w:rFonts w:ascii="Times New Roman" w:eastAsia="Times New Roman" w:hAnsi="Times New Roman"/>
                <w:b/>
                <w:sz w:val="24"/>
                <w:szCs w:val="24"/>
              </w:rPr>
            </w:pPr>
          </w:p>
        </w:tc>
        <w:tc>
          <w:tcPr>
            <w:tcW w:w="1747" w:type="dxa"/>
            <w:vAlign w:val="center"/>
          </w:tcPr>
          <w:p w14:paraId="2696C919" w14:textId="77777777" w:rsidR="00AB2AB3" w:rsidRPr="00E84501" w:rsidRDefault="00AB2AB3" w:rsidP="00282443">
            <w:pPr>
              <w:tabs>
                <w:tab w:val="left" w:pos="319"/>
              </w:tabs>
              <w:spacing w:before="120" w:after="120" w:line="240" w:lineRule="auto"/>
              <w:rPr>
                <w:rFonts w:ascii="Times New Roman" w:eastAsia="Times New Roman" w:hAnsi="Times New Roman"/>
                <w:b/>
                <w:sz w:val="24"/>
                <w:szCs w:val="24"/>
              </w:rPr>
            </w:pPr>
          </w:p>
        </w:tc>
      </w:tr>
      <w:tr w:rsidR="008A5869" w:rsidRPr="00E84501" w14:paraId="134B0120" w14:textId="77777777" w:rsidTr="00584CBB">
        <w:trPr>
          <w:trHeight w:val="399"/>
          <w:jc w:val="center"/>
        </w:trPr>
        <w:tc>
          <w:tcPr>
            <w:tcW w:w="3256" w:type="dxa"/>
            <w:shd w:val="clear" w:color="auto" w:fill="auto"/>
            <w:vAlign w:val="center"/>
          </w:tcPr>
          <w:p w14:paraId="61CBADEB" w14:textId="6F31CE3D" w:rsidR="008A5869" w:rsidRPr="00E84501" w:rsidRDefault="008A5869" w:rsidP="008A5869">
            <w:pPr>
              <w:pStyle w:val="ListParagraph"/>
              <w:numPr>
                <w:ilvl w:val="0"/>
                <w:numId w:val="32"/>
              </w:numPr>
              <w:tabs>
                <w:tab w:val="left" w:pos="319"/>
              </w:tabs>
              <w:spacing w:before="240" w:line="240" w:lineRule="auto"/>
              <w:jc w:val="left"/>
              <w:rPr>
                <w:rFonts w:ascii="Times New Roman" w:eastAsia="Times New Roman" w:hAnsi="Times New Roman"/>
                <w:sz w:val="24"/>
                <w:szCs w:val="24"/>
              </w:rPr>
            </w:pPr>
            <w:r w:rsidRPr="00E84501">
              <w:rPr>
                <w:rFonts w:ascii="Times New Roman" w:eastAsia="Times New Roman" w:hAnsi="Times New Roman"/>
                <w:sz w:val="24"/>
                <w:szCs w:val="24"/>
              </w:rPr>
              <w:t xml:space="preserve">DJ austiņas </w:t>
            </w:r>
          </w:p>
          <w:p w14:paraId="54FAFB72" w14:textId="12501F75" w:rsidR="008A5869" w:rsidRPr="00E84501" w:rsidRDefault="008A5869" w:rsidP="008A5869">
            <w:pPr>
              <w:tabs>
                <w:tab w:val="left" w:pos="319"/>
              </w:tabs>
              <w:spacing w:after="240" w:line="240" w:lineRule="auto"/>
              <w:jc w:val="left"/>
              <w:rPr>
                <w:rFonts w:ascii="Times New Roman" w:eastAsia="Times New Roman" w:hAnsi="Times New Roman"/>
                <w:sz w:val="24"/>
                <w:szCs w:val="24"/>
              </w:rPr>
            </w:pPr>
            <w:r w:rsidRPr="00E84501">
              <w:rPr>
                <w:rFonts w:ascii="Times New Roman" w:eastAsia="Times New Roman" w:hAnsi="Times New Roman"/>
                <w:sz w:val="24"/>
                <w:szCs w:val="24"/>
              </w:rPr>
              <w:t xml:space="preserve">            </w:t>
            </w:r>
            <w:proofErr w:type="spellStart"/>
            <w:r w:rsidRPr="00E84501">
              <w:rPr>
                <w:rFonts w:ascii="Times New Roman" w:eastAsia="Times New Roman" w:hAnsi="Times New Roman"/>
                <w:sz w:val="24"/>
                <w:szCs w:val="24"/>
              </w:rPr>
              <w:t>Pioneer</w:t>
            </w:r>
            <w:proofErr w:type="spellEnd"/>
            <w:r w:rsidRPr="00E84501">
              <w:rPr>
                <w:rFonts w:ascii="Times New Roman" w:eastAsia="Times New Roman" w:hAnsi="Times New Roman"/>
                <w:sz w:val="24"/>
                <w:szCs w:val="24"/>
              </w:rPr>
              <w:t xml:space="preserve"> HDJ-X10</w:t>
            </w:r>
          </w:p>
        </w:tc>
        <w:tc>
          <w:tcPr>
            <w:tcW w:w="1842" w:type="dxa"/>
          </w:tcPr>
          <w:p w14:paraId="3B8D3136" w14:textId="5ED8B086" w:rsidR="008A5869" w:rsidRPr="00E84501" w:rsidRDefault="00E84501"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1 gab.</w:t>
            </w:r>
          </w:p>
        </w:tc>
        <w:tc>
          <w:tcPr>
            <w:tcW w:w="1701" w:type="dxa"/>
            <w:vAlign w:val="center"/>
          </w:tcPr>
          <w:p w14:paraId="32A5B491" w14:textId="77777777" w:rsidR="008A5869" w:rsidRPr="00E84501" w:rsidRDefault="008A5869"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1A0CF140"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c>
          <w:tcPr>
            <w:tcW w:w="1747" w:type="dxa"/>
            <w:vAlign w:val="center"/>
          </w:tcPr>
          <w:p w14:paraId="7D8FDE2B"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r>
      <w:tr w:rsidR="008A5869" w:rsidRPr="00E84501" w14:paraId="0B5F668E" w14:textId="77777777" w:rsidTr="00584CBB">
        <w:trPr>
          <w:trHeight w:val="399"/>
          <w:jc w:val="center"/>
        </w:trPr>
        <w:tc>
          <w:tcPr>
            <w:tcW w:w="3256" w:type="dxa"/>
            <w:shd w:val="clear" w:color="auto" w:fill="auto"/>
            <w:vAlign w:val="center"/>
          </w:tcPr>
          <w:p w14:paraId="68936883" w14:textId="5E3DD105" w:rsidR="008A5869" w:rsidRPr="00E84501" w:rsidRDefault="008A5869" w:rsidP="008A5869">
            <w:pPr>
              <w:pStyle w:val="ListParagraph"/>
              <w:numPr>
                <w:ilvl w:val="0"/>
                <w:numId w:val="32"/>
              </w:numPr>
              <w:tabs>
                <w:tab w:val="left" w:pos="319"/>
              </w:tabs>
              <w:spacing w:before="120" w:after="120" w:line="240" w:lineRule="auto"/>
              <w:jc w:val="left"/>
              <w:rPr>
                <w:rFonts w:ascii="Times New Roman" w:eastAsia="Times New Roman" w:hAnsi="Times New Roman"/>
                <w:sz w:val="24"/>
                <w:szCs w:val="24"/>
              </w:rPr>
            </w:pPr>
            <w:r w:rsidRPr="00E84501">
              <w:rPr>
                <w:rFonts w:ascii="Times New Roman" w:eastAsia="Times New Roman" w:hAnsi="Times New Roman"/>
                <w:sz w:val="24"/>
                <w:szCs w:val="24"/>
              </w:rPr>
              <w:t xml:space="preserve">Skandas </w:t>
            </w:r>
            <w:proofErr w:type="spellStart"/>
            <w:r w:rsidRPr="00E84501">
              <w:rPr>
                <w:rFonts w:ascii="Times New Roman" w:eastAsia="Times New Roman" w:hAnsi="Times New Roman"/>
                <w:sz w:val="24"/>
                <w:szCs w:val="24"/>
              </w:rPr>
              <w:t>Pioneer</w:t>
            </w:r>
            <w:proofErr w:type="spellEnd"/>
            <w:r w:rsidRPr="00E84501">
              <w:rPr>
                <w:rFonts w:ascii="Times New Roman" w:eastAsia="Times New Roman" w:hAnsi="Times New Roman"/>
                <w:sz w:val="24"/>
                <w:szCs w:val="24"/>
              </w:rPr>
              <w:t xml:space="preserve"> DJ XPRS102</w:t>
            </w:r>
          </w:p>
        </w:tc>
        <w:tc>
          <w:tcPr>
            <w:tcW w:w="1842" w:type="dxa"/>
          </w:tcPr>
          <w:p w14:paraId="7A1D5F4D" w14:textId="1193B68A" w:rsidR="008A5869" w:rsidRPr="00E84501" w:rsidRDefault="00E84501"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2 gab.</w:t>
            </w:r>
          </w:p>
        </w:tc>
        <w:tc>
          <w:tcPr>
            <w:tcW w:w="1701" w:type="dxa"/>
            <w:vAlign w:val="center"/>
          </w:tcPr>
          <w:p w14:paraId="53DDF486" w14:textId="77777777" w:rsidR="008A5869" w:rsidRPr="00E84501" w:rsidRDefault="008A5869"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04FA93B9"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c>
          <w:tcPr>
            <w:tcW w:w="1747" w:type="dxa"/>
            <w:vAlign w:val="center"/>
          </w:tcPr>
          <w:p w14:paraId="1C01C7EC"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r>
      <w:tr w:rsidR="008A5869" w:rsidRPr="00E84501" w14:paraId="77B9E2AC" w14:textId="77777777" w:rsidTr="00584CBB">
        <w:trPr>
          <w:trHeight w:val="399"/>
          <w:jc w:val="center"/>
        </w:trPr>
        <w:tc>
          <w:tcPr>
            <w:tcW w:w="3256" w:type="dxa"/>
            <w:shd w:val="clear" w:color="auto" w:fill="auto"/>
            <w:vAlign w:val="center"/>
          </w:tcPr>
          <w:p w14:paraId="68D9529D" w14:textId="734754BE" w:rsidR="008A5869" w:rsidRPr="00E84501" w:rsidRDefault="008A5869" w:rsidP="008A5869">
            <w:pPr>
              <w:pStyle w:val="ListParagraph"/>
              <w:numPr>
                <w:ilvl w:val="0"/>
                <w:numId w:val="32"/>
              </w:numPr>
              <w:tabs>
                <w:tab w:val="left" w:pos="319"/>
              </w:tabs>
              <w:spacing w:before="120" w:after="120" w:line="240" w:lineRule="auto"/>
              <w:jc w:val="left"/>
              <w:rPr>
                <w:rFonts w:ascii="Times New Roman" w:eastAsia="Times New Roman" w:hAnsi="Times New Roman"/>
                <w:sz w:val="24"/>
                <w:szCs w:val="24"/>
              </w:rPr>
            </w:pPr>
            <w:r w:rsidRPr="00E84501">
              <w:rPr>
                <w:rFonts w:ascii="Times New Roman" w:eastAsia="Times New Roman" w:hAnsi="Times New Roman"/>
                <w:sz w:val="24"/>
                <w:szCs w:val="24"/>
              </w:rPr>
              <w:t>Skaņas vadi XLR</w:t>
            </w:r>
          </w:p>
        </w:tc>
        <w:tc>
          <w:tcPr>
            <w:tcW w:w="1842" w:type="dxa"/>
          </w:tcPr>
          <w:p w14:paraId="74433FA0" w14:textId="4B8B6B6B" w:rsidR="008A5869" w:rsidRPr="00E84501" w:rsidRDefault="00E84501" w:rsidP="00282443">
            <w:pPr>
              <w:tabs>
                <w:tab w:val="left" w:pos="319"/>
              </w:tabs>
              <w:spacing w:before="120" w:after="120" w:line="240" w:lineRule="auto"/>
              <w:rPr>
                <w:rFonts w:ascii="Times New Roman" w:eastAsia="Times New Roman" w:hAnsi="Times New Roman"/>
                <w:sz w:val="24"/>
                <w:szCs w:val="24"/>
              </w:rPr>
            </w:pPr>
            <w:r w:rsidRPr="00E84501">
              <w:rPr>
                <w:rFonts w:ascii="Times New Roman" w:eastAsia="Times New Roman" w:hAnsi="Times New Roman"/>
                <w:sz w:val="24"/>
                <w:szCs w:val="24"/>
              </w:rPr>
              <w:t xml:space="preserve">1 </w:t>
            </w:r>
            <w:proofErr w:type="spellStart"/>
            <w:r w:rsidRPr="00E84501">
              <w:rPr>
                <w:rFonts w:ascii="Times New Roman" w:eastAsia="Times New Roman" w:hAnsi="Times New Roman"/>
                <w:sz w:val="24"/>
                <w:szCs w:val="24"/>
              </w:rPr>
              <w:t>kompl</w:t>
            </w:r>
            <w:proofErr w:type="spellEnd"/>
            <w:r w:rsidRPr="00E84501">
              <w:rPr>
                <w:rFonts w:ascii="Times New Roman" w:eastAsia="Times New Roman" w:hAnsi="Times New Roman"/>
                <w:sz w:val="24"/>
                <w:szCs w:val="24"/>
              </w:rPr>
              <w:t>.</w:t>
            </w:r>
          </w:p>
        </w:tc>
        <w:tc>
          <w:tcPr>
            <w:tcW w:w="1701" w:type="dxa"/>
            <w:vAlign w:val="center"/>
          </w:tcPr>
          <w:p w14:paraId="52ECE139" w14:textId="77777777" w:rsidR="008A5869" w:rsidRPr="00E84501" w:rsidRDefault="008A5869"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64892A89"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c>
          <w:tcPr>
            <w:tcW w:w="1747" w:type="dxa"/>
            <w:vAlign w:val="center"/>
          </w:tcPr>
          <w:p w14:paraId="7D31BA02" w14:textId="77777777" w:rsidR="008A5869" w:rsidRPr="00E84501" w:rsidRDefault="008A5869" w:rsidP="00282443">
            <w:pPr>
              <w:tabs>
                <w:tab w:val="left" w:pos="319"/>
              </w:tabs>
              <w:spacing w:before="120" w:after="120" w:line="240" w:lineRule="auto"/>
              <w:rPr>
                <w:rFonts w:ascii="Times New Roman" w:eastAsia="Times New Roman" w:hAnsi="Times New Roman"/>
                <w:b/>
                <w:sz w:val="24"/>
                <w:szCs w:val="24"/>
              </w:rPr>
            </w:pPr>
          </w:p>
        </w:tc>
      </w:tr>
    </w:tbl>
    <w:p w14:paraId="7BCFA111" w14:textId="77777777" w:rsidR="00CE02C8" w:rsidRPr="007E7141" w:rsidRDefault="00CE02C8" w:rsidP="00CE02C8">
      <w:pPr>
        <w:tabs>
          <w:tab w:val="left" w:pos="567"/>
        </w:tabs>
        <w:autoSpaceDN w:val="0"/>
        <w:spacing w:before="120" w:line="240" w:lineRule="auto"/>
        <w:ind w:right="23"/>
        <w:jc w:val="both"/>
        <w:rPr>
          <w:rFonts w:ascii="Times New Roman" w:hAnsi="Times New Roman"/>
          <w:i/>
          <w:szCs w:val="24"/>
          <w:lang w:eastAsia="lv-LV"/>
        </w:rPr>
      </w:pPr>
      <w:r w:rsidRPr="007E7141">
        <w:rPr>
          <w:rFonts w:ascii="Times New Roman" w:hAnsi="Times New Roman"/>
          <w:i/>
          <w:szCs w:val="24"/>
          <w:lang w:eastAsia="lv-LV"/>
        </w:rPr>
        <w:t>*Norāda, ja pretendents ir PVN maksātājs</w:t>
      </w:r>
    </w:p>
    <w:p w14:paraId="6763107F" w14:textId="77777777" w:rsidR="00CE02C8" w:rsidRPr="007E7141" w:rsidRDefault="00CE02C8" w:rsidP="00CE02C8">
      <w:pPr>
        <w:tabs>
          <w:tab w:val="left" w:pos="567"/>
        </w:tabs>
        <w:autoSpaceDN w:val="0"/>
        <w:spacing w:after="60" w:line="240" w:lineRule="auto"/>
        <w:ind w:right="23" w:firstLine="567"/>
        <w:jc w:val="both"/>
        <w:rPr>
          <w:rFonts w:ascii="Times New Roman" w:hAnsi="Times New Roman"/>
          <w:sz w:val="24"/>
          <w:szCs w:val="24"/>
          <w:lang w:eastAsia="lv-LV"/>
        </w:rPr>
      </w:pPr>
    </w:p>
    <w:p w14:paraId="5E7CCAB3" w14:textId="77777777" w:rsidR="00CE02C8" w:rsidRPr="007E7141" w:rsidRDefault="00CE02C8" w:rsidP="00584CBB">
      <w:pPr>
        <w:tabs>
          <w:tab w:val="left" w:pos="567"/>
        </w:tabs>
        <w:autoSpaceDN w:val="0"/>
        <w:spacing w:after="60" w:line="240" w:lineRule="auto"/>
        <w:ind w:right="23" w:firstLine="426"/>
        <w:jc w:val="both"/>
        <w:rPr>
          <w:rFonts w:ascii="Times New Roman" w:eastAsia="Times New Roman" w:hAnsi="Times New Roman"/>
          <w:sz w:val="24"/>
          <w:szCs w:val="24"/>
          <w:lang w:eastAsia="lv-LV"/>
        </w:rPr>
      </w:pPr>
      <w:r w:rsidRPr="007E7141">
        <w:rPr>
          <w:rFonts w:ascii="Times New Roman" w:hAnsi="Times New Roman"/>
          <w:sz w:val="24"/>
          <w:szCs w:val="24"/>
          <w:lang w:eastAsia="lv-LV"/>
        </w:rPr>
        <w:t>Apliecinu, ka piedāvātajā līgumsummā iekļautas visas izmaksas, kas saistītas ar cenu aptaujā noteiktās piegādes un līguma saistību izpildi. Piedāvātajā līgumcenā iekļauta</w:t>
      </w:r>
      <w:r w:rsidRPr="007E7141">
        <w:t xml:space="preserve"> </w:t>
      </w:r>
      <w:r w:rsidRPr="007E7141">
        <w:rPr>
          <w:rFonts w:ascii="Times New Roman" w:hAnsi="Times New Roman"/>
          <w:sz w:val="24"/>
          <w:szCs w:val="24"/>
          <w:lang w:eastAsia="lv-LV"/>
        </w:rPr>
        <w:t>preces piegāde, izkraušana un uzstādīšana (ja nepieciešams).</w:t>
      </w:r>
    </w:p>
    <w:p w14:paraId="74792AD0" w14:textId="77777777" w:rsidR="00CE02C8" w:rsidRPr="007E7141" w:rsidRDefault="00CE02C8" w:rsidP="00CE02C8">
      <w:pPr>
        <w:spacing w:line="240" w:lineRule="auto"/>
        <w:ind w:left="240" w:hanging="240"/>
        <w:rPr>
          <w:rFonts w:ascii="Times New Roman" w:eastAsia="Times New Roman" w:hAnsi="Times New Roman"/>
          <w:sz w:val="24"/>
          <w:szCs w:val="24"/>
          <w:lang w:eastAsia="lv-LV"/>
        </w:rPr>
      </w:pPr>
    </w:p>
    <w:p w14:paraId="676C5C14" w14:textId="77777777" w:rsidR="00CE02C8" w:rsidRPr="00121595" w:rsidRDefault="00CE02C8" w:rsidP="00CE02C8">
      <w:pPr>
        <w:spacing w:line="240" w:lineRule="auto"/>
        <w:rPr>
          <w:rFonts w:ascii="Times New Roman" w:eastAsia="Times New Roman" w:hAnsi="Times New Roman"/>
          <w:sz w:val="24"/>
          <w:szCs w:val="24"/>
          <w:highlight w:val="yellow"/>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121595" w14:paraId="1D84FA78" w14:textId="77777777" w:rsidTr="00282443">
        <w:trPr>
          <w:trHeight w:val="435"/>
        </w:trPr>
        <w:tc>
          <w:tcPr>
            <w:tcW w:w="3249" w:type="dxa"/>
            <w:shd w:val="clear" w:color="auto" w:fill="BFBFBF"/>
            <w:vAlign w:val="center"/>
          </w:tcPr>
          <w:p w14:paraId="43156879" w14:textId="77777777" w:rsidR="00CE02C8" w:rsidRPr="00193FF1" w:rsidRDefault="00CE02C8" w:rsidP="00282443">
            <w:pPr>
              <w:spacing w:line="240" w:lineRule="auto"/>
              <w:jc w:val="right"/>
              <w:rPr>
                <w:rFonts w:ascii="Times New Roman" w:eastAsia="Times New Roman" w:hAnsi="Times New Roman"/>
                <w:bCs/>
                <w:sz w:val="24"/>
                <w:szCs w:val="24"/>
                <w:lang w:eastAsia="lv-LV"/>
              </w:rPr>
            </w:pPr>
            <w:r w:rsidRPr="00193FF1">
              <w:rPr>
                <w:rFonts w:ascii="Times New Roman" w:eastAsia="Times New Roman" w:hAnsi="Times New Roman"/>
                <w:bCs/>
                <w:sz w:val="24"/>
                <w:szCs w:val="24"/>
                <w:lang w:eastAsia="lv-LV"/>
              </w:rPr>
              <w:t>Vārds, uzvārds:</w:t>
            </w:r>
          </w:p>
        </w:tc>
        <w:tc>
          <w:tcPr>
            <w:tcW w:w="4879" w:type="dxa"/>
            <w:vAlign w:val="center"/>
          </w:tcPr>
          <w:p w14:paraId="2755B171" w14:textId="77777777" w:rsidR="00CE02C8" w:rsidRPr="00121595" w:rsidRDefault="00CE02C8" w:rsidP="00282443">
            <w:pPr>
              <w:spacing w:line="240" w:lineRule="auto"/>
              <w:rPr>
                <w:rFonts w:ascii="Times New Roman" w:eastAsia="Times New Roman" w:hAnsi="Times New Roman"/>
                <w:bCs/>
                <w:sz w:val="24"/>
                <w:szCs w:val="24"/>
                <w:highlight w:val="yellow"/>
                <w:lang w:eastAsia="lv-LV"/>
              </w:rPr>
            </w:pPr>
          </w:p>
        </w:tc>
      </w:tr>
      <w:tr w:rsidR="00CE02C8" w:rsidRPr="00121595" w14:paraId="66B21ED7" w14:textId="77777777" w:rsidTr="00282443">
        <w:trPr>
          <w:trHeight w:val="435"/>
        </w:trPr>
        <w:tc>
          <w:tcPr>
            <w:tcW w:w="3249" w:type="dxa"/>
            <w:tcBorders>
              <w:bottom w:val="single" w:sz="4" w:space="0" w:color="auto"/>
            </w:tcBorders>
            <w:shd w:val="clear" w:color="auto" w:fill="BFBFBF"/>
            <w:vAlign w:val="center"/>
          </w:tcPr>
          <w:p w14:paraId="11898CD6" w14:textId="77777777" w:rsidR="00CE02C8" w:rsidRPr="00193FF1" w:rsidRDefault="00CE02C8" w:rsidP="00282443">
            <w:pPr>
              <w:spacing w:line="240" w:lineRule="auto"/>
              <w:jc w:val="right"/>
              <w:rPr>
                <w:rFonts w:ascii="Times New Roman" w:eastAsia="Times New Roman" w:hAnsi="Times New Roman"/>
                <w:bCs/>
                <w:sz w:val="24"/>
                <w:szCs w:val="24"/>
                <w:lang w:eastAsia="lv-LV"/>
              </w:rPr>
            </w:pPr>
            <w:r w:rsidRPr="00193FF1">
              <w:rPr>
                <w:rFonts w:ascii="Times New Roman" w:eastAsia="Times New Roman" w:hAnsi="Times New Roman"/>
                <w:bCs/>
                <w:sz w:val="24"/>
                <w:szCs w:val="24"/>
                <w:lang w:eastAsia="lv-LV"/>
              </w:rPr>
              <w:t>Amata nosaukums:</w:t>
            </w:r>
          </w:p>
        </w:tc>
        <w:tc>
          <w:tcPr>
            <w:tcW w:w="4879" w:type="dxa"/>
            <w:tcBorders>
              <w:bottom w:val="single" w:sz="4" w:space="0" w:color="auto"/>
            </w:tcBorders>
            <w:vAlign w:val="center"/>
          </w:tcPr>
          <w:p w14:paraId="64ECACE8" w14:textId="77777777" w:rsidR="00CE02C8" w:rsidRPr="00121595" w:rsidRDefault="00CE02C8" w:rsidP="00282443">
            <w:pPr>
              <w:spacing w:line="240" w:lineRule="auto"/>
              <w:rPr>
                <w:rFonts w:ascii="Times New Roman" w:eastAsia="Times New Roman" w:hAnsi="Times New Roman"/>
                <w:bCs/>
                <w:sz w:val="24"/>
                <w:szCs w:val="24"/>
                <w:highlight w:val="yellow"/>
                <w:lang w:eastAsia="lv-LV"/>
              </w:rPr>
            </w:pPr>
          </w:p>
        </w:tc>
      </w:tr>
      <w:tr w:rsidR="00CE02C8" w:rsidRPr="00121595" w14:paraId="4764B2FB"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5A5600C9" w14:textId="77777777" w:rsidR="00CE02C8" w:rsidRPr="00193FF1" w:rsidRDefault="00CE02C8" w:rsidP="00282443">
            <w:pPr>
              <w:spacing w:line="240" w:lineRule="auto"/>
              <w:jc w:val="right"/>
              <w:rPr>
                <w:rFonts w:ascii="Times New Roman" w:eastAsia="Times New Roman" w:hAnsi="Times New Roman"/>
                <w:bCs/>
                <w:sz w:val="24"/>
                <w:szCs w:val="24"/>
                <w:lang w:eastAsia="lv-LV"/>
              </w:rPr>
            </w:pPr>
            <w:r w:rsidRPr="00193FF1">
              <w:rPr>
                <w:rFonts w:ascii="Times New Roman" w:eastAsia="Times New Roman" w:hAnsi="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0690154" w14:textId="77777777" w:rsidR="00CE02C8" w:rsidRPr="00121595" w:rsidRDefault="00CE02C8" w:rsidP="00282443">
            <w:pPr>
              <w:spacing w:line="240" w:lineRule="auto"/>
              <w:rPr>
                <w:rFonts w:ascii="Times New Roman" w:eastAsia="Times New Roman" w:hAnsi="Times New Roman"/>
                <w:bCs/>
                <w:sz w:val="24"/>
                <w:szCs w:val="24"/>
                <w:highlight w:val="yellow"/>
                <w:lang w:eastAsia="lv-LV"/>
              </w:rPr>
            </w:pPr>
          </w:p>
        </w:tc>
      </w:tr>
      <w:tr w:rsidR="00CE02C8" w:rsidRPr="001B230B" w14:paraId="78A70F13"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D331B40" w14:textId="77777777" w:rsidR="00CE02C8" w:rsidRPr="00193FF1" w:rsidRDefault="00CE02C8" w:rsidP="00282443">
            <w:pPr>
              <w:spacing w:line="240" w:lineRule="auto"/>
              <w:jc w:val="right"/>
              <w:rPr>
                <w:rFonts w:ascii="Times New Roman" w:eastAsia="Times New Roman" w:hAnsi="Times New Roman"/>
                <w:bCs/>
                <w:sz w:val="24"/>
                <w:szCs w:val="24"/>
                <w:lang w:eastAsia="lv-LV"/>
              </w:rPr>
            </w:pPr>
            <w:r w:rsidRPr="00193FF1">
              <w:rPr>
                <w:rFonts w:ascii="Times New Roman" w:eastAsia="Times New Roman" w:hAnsi="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CA95ED0"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06901FF8" w14:textId="77777777" w:rsidTr="00282443">
        <w:trPr>
          <w:trHeight w:val="435"/>
        </w:trPr>
        <w:tc>
          <w:tcPr>
            <w:tcW w:w="8128" w:type="dxa"/>
            <w:gridSpan w:val="2"/>
            <w:tcBorders>
              <w:top w:val="single" w:sz="4" w:space="0" w:color="auto"/>
              <w:left w:val="nil"/>
              <w:bottom w:val="nil"/>
              <w:right w:val="nil"/>
            </w:tcBorders>
            <w:shd w:val="clear" w:color="auto" w:fill="auto"/>
            <w:vAlign w:val="center"/>
          </w:tcPr>
          <w:p w14:paraId="3BFA50FA" w14:textId="77777777" w:rsidR="00CE02C8" w:rsidRPr="001B230B" w:rsidRDefault="00CE02C8" w:rsidP="00282443">
            <w:pPr>
              <w:spacing w:line="240" w:lineRule="auto"/>
              <w:rPr>
                <w:rFonts w:ascii="Times New Roman" w:eastAsia="Times New Roman" w:hAnsi="Times New Roman"/>
                <w:bCs/>
                <w:sz w:val="24"/>
                <w:szCs w:val="24"/>
                <w:lang w:eastAsia="lv-LV"/>
              </w:rPr>
            </w:pPr>
          </w:p>
          <w:p w14:paraId="0D015114" w14:textId="77777777" w:rsidR="00CE02C8" w:rsidRPr="001B230B" w:rsidRDefault="00CE02C8" w:rsidP="00282443">
            <w:pPr>
              <w:spacing w:line="240" w:lineRule="auto"/>
              <w:ind w:left="240" w:hanging="240"/>
              <w:rPr>
                <w:rFonts w:ascii="Times New Roman" w:eastAsia="Times New Roman" w:hAnsi="Times New Roman"/>
                <w:sz w:val="24"/>
                <w:szCs w:val="24"/>
                <w:lang w:eastAsia="lv-LV"/>
              </w:rPr>
            </w:pPr>
          </w:p>
        </w:tc>
      </w:tr>
    </w:tbl>
    <w:p w14:paraId="62272D4E" w14:textId="77777777" w:rsidR="00CE02C8" w:rsidRDefault="00CE02C8" w:rsidP="00CE02C8"/>
    <w:p w14:paraId="38A51B43" w14:textId="77777777" w:rsidR="00A008F2" w:rsidRDefault="00A008F2" w:rsidP="00CE02C8">
      <w:pPr>
        <w:spacing w:after="120"/>
      </w:pPr>
    </w:p>
    <w:sectPr w:rsidR="00A008F2"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FC71" w14:textId="77777777" w:rsidR="002860AA" w:rsidRDefault="002860AA" w:rsidP="00B80620">
      <w:pPr>
        <w:spacing w:line="240" w:lineRule="auto"/>
      </w:pPr>
      <w:r>
        <w:separator/>
      </w:r>
    </w:p>
  </w:endnote>
  <w:endnote w:type="continuationSeparator" w:id="0">
    <w:p w14:paraId="572EFFFB" w14:textId="77777777" w:rsidR="002860AA" w:rsidRDefault="002860AA"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80"/>
    <w:family w:val="auto"/>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5393" w14:textId="77777777" w:rsidR="00584CBB" w:rsidRDefault="00584CBB" w:rsidP="00814722">
    <w:pPr>
      <w:pStyle w:val="Footer"/>
    </w:pPr>
  </w:p>
  <w:p w14:paraId="4A020EAF" w14:textId="77777777" w:rsidR="00584CBB" w:rsidRDefault="00584CBB" w:rsidP="00814722">
    <w:pPr>
      <w:pStyle w:val="Footer"/>
    </w:pPr>
    <w:r w:rsidRPr="009759F0">
      <w:fldChar w:fldCharType="begin"/>
    </w:r>
    <w:r w:rsidRPr="009759F0">
      <w:instrText xml:space="preserve"> PAGE   \* MERGEFORMAT </w:instrText>
    </w:r>
    <w:r w:rsidRPr="009759F0">
      <w:fldChar w:fldCharType="separate"/>
    </w:r>
    <w:r>
      <w:rPr>
        <w:noProof/>
      </w:rPr>
      <w:t>4</w:t>
    </w:r>
    <w:r w:rsidRPr="009759F0">
      <w:fldChar w:fldCharType="end"/>
    </w:r>
  </w:p>
  <w:p w14:paraId="4BFA3913" w14:textId="77777777" w:rsidR="00584CBB" w:rsidRPr="00374220" w:rsidRDefault="00584CBB" w:rsidP="00374220">
    <w:pPr>
      <w:spacing w:line="240" w:lineRule="auto"/>
      <w:rPr>
        <w:rFonts w:ascii="Times New Roman" w:eastAsia="Times New Roman" w:hAnsi="Times New Roman"/>
      </w:rPr>
    </w:pPr>
  </w:p>
  <w:p w14:paraId="596C5E26" w14:textId="77777777" w:rsidR="00584CBB" w:rsidRDefault="00584C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7608" w14:textId="77777777" w:rsidR="00584CBB" w:rsidRDefault="00584CBB" w:rsidP="00374220">
    <w:pPr>
      <w:spacing w:line="240" w:lineRule="auto"/>
      <w:rPr>
        <w:rFonts w:ascii="Times New Roman" w:hAnsi="Times New Roman"/>
      </w:rPr>
    </w:pPr>
  </w:p>
  <w:p w14:paraId="6901DBD5" w14:textId="77777777" w:rsidR="00584CBB" w:rsidRPr="00374220" w:rsidRDefault="00584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0D9425A5" w14:textId="42D77123" w:rsidR="00013E95" w:rsidRPr="008954E2" w:rsidRDefault="00013E95">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667E2">
          <w:rPr>
            <w:rFonts w:ascii="Times New Roman" w:hAnsi="Times New Roman"/>
            <w:noProof/>
            <w:sz w:val="20"/>
            <w:szCs w:val="20"/>
          </w:rPr>
          <w:t>7</w:t>
        </w:r>
        <w:r w:rsidRPr="008954E2">
          <w:rPr>
            <w:rFonts w:ascii="Times New Roman" w:hAnsi="Times New Roman"/>
            <w:sz w:val="20"/>
            <w:szCs w:val="20"/>
          </w:rPr>
          <w:fldChar w:fldCharType="end"/>
        </w:r>
      </w:p>
    </w:sdtContent>
  </w:sdt>
  <w:p w14:paraId="0774D8E0" w14:textId="77777777" w:rsidR="00013E95" w:rsidRPr="008954E2" w:rsidRDefault="00013E95">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8B60" w14:textId="77777777" w:rsidR="002860AA" w:rsidRDefault="002860AA" w:rsidP="00B80620">
      <w:pPr>
        <w:spacing w:line="240" w:lineRule="auto"/>
      </w:pPr>
      <w:r>
        <w:separator/>
      </w:r>
    </w:p>
  </w:footnote>
  <w:footnote w:type="continuationSeparator" w:id="0">
    <w:p w14:paraId="2E3A43F9" w14:textId="77777777" w:rsidR="002860AA" w:rsidRDefault="002860AA" w:rsidP="00B80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08B7" w14:textId="77777777" w:rsidR="00584CBB" w:rsidRPr="006746BE" w:rsidRDefault="00584CBB" w:rsidP="006746BE">
    <w:pPr>
      <w:tabs>
        <w:tab w:val="center" w:pos="4153"/>
        <w:tab w:val="right" w:pos="8306"/>
      </w:tabs>
      <w:overflowPunct w:val="0"/>
      <w:autoSpaceDE w:val="0"/>
      <w:autoSpaceDN w:val="0"/>
      <w:adjustRightInd w:val="0"/>
      <w:spacing w:line="240" w:lineRule="auto"/>
      <w:jc w:val="right"/>
      <w:rPr>
        <w:rFonts w:ascii="Arial" w:eastAsia="Times New Roman" w:hAnsi="Arial"/>
        <w:noProof/>
        <w:sz w:val="20"/>
        <w:szCs w:val="20"/>
        <w:lang w:val="ru-RU" w:eastAsia="lv-LV"/>
      </w:rPr>
    </w:pPr>
  </w:p>
  <w:p w14:paraId="21A71AEA" w14:textId="77777777" w:rsidR="00584CBB" w:rsidRDefault="00584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550D" w14:textId="4820E49F" w:rsidR="00584CBB" w:rsidRPr="006746BE" w:rsidRDefault="00016ADB" w:rsidP="00A8630F">
    <w:pPr>
      <w:tabs>
        <w:tab w:val="center" w:pos="4153"/>
        <w:tab w:val="right" w:pos="8306"/>
      </w:tabs>
      <w:overflowPunct w:val="0"/>
      <w:autoSpaceDE w:val="0"/>
      <w:autoSpaceDN w:val="0"/>
      <w:adjustRightInd w:val="0"/>
      <w:spacing w:line="240" w:lineRule="auto"/>
      <w:rPr>
        <w:rFonts w:ascii="Arial" w:eastAsia="Times New Roman" w:hAnsi="Arial"/>
        <w:noProof/>
        <w:sz w:val="20"/>
        <w:szCs w:val="20"/>
        <w:lang w:eastAsia="lv-LV"/>
      </w:rPr>
    </w:pPr>
    <w:r>
      <w:rPr>
        <w:rFonts w:ascii="Arial" w:eastAsia="Times New Roman" w:hAnsi="Arial"/>
        <w:noProof/>
        <w:sz w:val="20"/>
        <w:szCs w:val="20"/>
        <w:lang w:eastAsia="lv-LV"/>
      </w:rPr>
      <w:drawing>
        <wp:inline distT="0" distB="0" distL="0" distR="0" wp14:anchorId="3FF4549E" wp14:editId="65232D2F">
          <wp:extent cx="2447925" cy="1403556"/>
          <wp:effectExtent l="0" t="0" r="0" b="0"/>
          <wp:docPr id="2065471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471298" name="Picture 2065471298"/>
                  <pic:cNvPicPr/>
                </pic:nvPicPr>
                <pic:blipFill>
                  <a:blip r:embed="rId1">
                    <a:extLst>
                      <a:ext uri="{28A0092B-C50C-407E-A947-70E740481C1C}">
                        <a14:useLocalDpi xmlns:a14="http://schemas.microsoft.com/office/drawing/2010/main" val="0"/>
                      </a:ext>
                    </a:extLst>
                  </a:blip>
                  <a:stretch>
                    <a:fillRect/>
                  </a:stretch>
                </pic:blipFill>
                <pic:spPr>
                  <a:xfrm>
                    <a:off x="0" y="0"/>
                    <a:ext cx="2462351" cy="1411827"/>
                  </a:xfrm>
                  <a:prstGeom prst="rect">
                    <a:avLst/>
                  </a:prstGeom>
                </pic:spPr>
              </pic:pic>
            </a:graphicData>
          </a:graphic>
        </wp:inline>
      </w:drawing>
    </w:r>
    <w:r w:rsidR="00A8630F" w:rsidRPr="00A8630F">
      <w:rPr>
        <w:rFonts w:ascii="Arial" w:eastAsia="Times New Roman" w:hAnsi="Arial"/>
        <w:noProof/>
        <w:sz w:val="20"/>
        <w:szCs w:val="20"/>
        <w:lang w:eastAsia="lv-LV"/>
      </w:rPr>
      <w:drawing>
        <wp:inline distT="0" distB="0" distL="0" distR="0" wp14:anchorId="4CC8940A" wp14:editId="2AB452D8">
          <wp:extent cx="1704975" cy="1704975"/>
          <wp:effectExtent l="0" t="0" r="0" b="0"/>
          <wp:docPr id="275652401" name="Picture 1" descr="JSPA vizuālā identitāte - Jaunatnes starptautisko programmu aģen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A vizuālā identitāte - Jaunatnes starptautisko programmu aģentū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D172C2F0"/>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93B0D"/>
    <w:multiLevelType w:val="hybridMultilevel"/>
    <w:tmpl w:val="37FC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D12891"/>
    <w:multiLevelType w:val="hybridMultilevel"/>
    <w:tmpl w:val="F17492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1C3FDA"/>
    <w:multiLevelType w:val="hybridMultilevel"/>
    <w:tmpl w:val="DA86D20E"/>
    <w:lvl w:ilvl="0" w:tplc="0426000F">
      <w:start w:val="7"/>
      <w:numFmt w:val="decimal"/>
      <w:lvlText w:val="%1."/>
      <w:lvlJc w:val="left"/>
      <w:pPr>
        <w:ind w:left="720" w:hanging="360"/>
      </w:pPr>
      <w:rPr>
        <w:rFonts w:hint="default"/>
      </w:r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6037E5F"/>
    <w:multiLevelType w:val="hybridMultilevel"/>
    <w:tmpl w:val="D4E25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EB095B"/>
    <w:multiLevelType w:val="hybridMultilevel"/>
    <w:tmpl w:val="523AD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109325C"/>
    <w:multiLevelType w:val="hybridMultilevel"/>
    <w:tmpl w:val="CBD2AD38"/>
    <w:lvl w:ilvl="0" w:tplc="A0B236C6">
      <w:start w:val="1"/>
      <w:numFmt w:val="bullet"/>
      <w:lvlText w:val="-"/>
      <w:lvlJc w:val="left"/>
      <w:pPr>
        <w:ind w:left="786" w:hanging="360"/>
      </w:pPr>
      <w:rPr>
        <w:rFonts w:ascii="Times New Roman" w:eastAsia="TimesNew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1"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2F19F9"/>
    <w:multiLevelType w:val="hybridMultilevel"/>
    <w:tmpl w:val="B7360C36"/>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13" w15:restartNumberingAfterBreak="0">
    <w:nsid w:val="47B07119"/>
    <w:multiLevelType w:val="multilevel"/>
    <w:tmpl w:val="24226F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E931AC3"/>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E00B2E"/>
    <w:multiLevelType w:val="hybridMultilevel"/>
    <w:tmpl w:val="523AD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377B2A"/>
    <w:multiLevelType w:val="multilevel"/>
    <w:tmpl w:val="31E44F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8" w15:restartNumberingAfterBreak="0">
    <w:nsid w:val="59375540"/>
    <w:multiLevelType w:val="hybridMultilevel"/>
    <w:tmpl w:val="9A040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2369FC"/>
    <w:multiLevelType w:val="hybridMultilevel"/>
    <w:tmpl w:val="5BFE90F4"/>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20"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A74217"/>
    <w:multiLevelType w:val="hybridMultilevel"/>
    <w:tmpl w:val="5086B79A"/>
    <w:lvl w:ilvl="0" w:tplc="3024374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CA42E6"/>
    <w:multiLevelType w:val="hybridMultilevel"/>
    <w:tmpl w:val="58A8971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A1C149B"/>
    <w:multiLevelType w:val="hybridMultilevel"/>
    <w:tmpl w:val="4152326A"/>
    <w:lvl w:ilvl="0" w:tplc="94F4E6B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B1F5B0A"/>
    <w:multiLevelType w:val="hybridMultilevel"/>
    <w:tmpl w:val="AF54B228"/>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6EC13FC0"/>
    <w:multiLevelType w:val="hybridMultilevel"/>
    <w:tmpl w:val="8CF88784"/>
    <w:lvl w:ilvl="0" w:tplc="D680854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5CD1DED"/>
    <w:multiLevelType w:val="multilevel"/>
    <w:tmpl w:val="9EB2B5D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7A491775"/>
    <w:multiLevelType w:val="hybridMultilevel"/>
    <w:tmpl w:val="C408EF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7A630BED"/>
    <w:multiLevelType w:val="hybridMultilevel"/>
    <w:tmpl w:val="4EDA9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AE753F9"/>
    <w:multiLevelType w:val="hybridMultilevel"/>
    <w:tmpl w:val="6FDA8516"/>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B19429F"/>
    <w:multiLevelType w:val="hybridMultilevel"/>
    <w:tmpl w:val="31563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9376899">
    <w:abstractNumId w:val="13"/>
  </w:num>
  <w:num w:numId="2" w16cid:durableId="1596867654">
    <w:abstractNumId w:val="6"/>
  </w:num>
  <w:num w:numId="3" w16cid:durableId="732198231">
    <w:abstractNumId w:val="14"/>
  </w:num>
  <w:num w:numId="4" w16cid:durableId="1708794354">
    <w:abstractNumId w:val="4"/>
  </w:num>
  <w:num w:numId="5" w16cid:durableId="354884422">
    <w:abstractNumId w:val="11"/>
  </w:num>
  <w:num w:numId="6" w16cid:durableId="1930308352">
    <w:abstractNumId w:val="25"/>
  </w:num>
  <w:num w:numId="7" w16cid:durableId="268008458">
    <w:abstractNumId w:val="23"/>
  </w:num>
  <w:num w:numId="8" w16cid:durableId="427237811">
    <w:abstractNumId w:val="2"/>
  </w:num>
  <w:num w:numId="9" w16cid:durableId="280116819">
    <w:abstractNumId w:val="9"/>
  </w:num>
  <w:num w:numId="10" w16cid:durableId="755135192">
    <w:abstractNumId w:val="20"/>
  </w:num>
  <w:num w:numId="11" w16cid:durableId="1153378024">
    <w:abstractNumId w:val="26"/>
  </w:num>
  <w:num w:numId="12" w16cid:durableId="1110588725">
    <w:abstractNumId w:val="22"/>
  </w:num>
  <w:num w:numId="13" w16cid:durableId="317921323">
    <w:abstractNumId w:val="15"/>
  </w:num>
  <w:num w:numId="14" w16cid:durableId="1444424257">
    <w:abstractNumId w:val="10"/>
  </w:num>
  <w:num w:numId="15" w16cid:durableId="1728991094">
    <w:abstractNumId w:val="0"/>
  </w:num>
  <w:num w:numId="16" w16cid:durableId="1248228984">
    <w:abstractNumId w:val="17"/>
  </w:num>
  <w:num w:numId="17" w16cid:durableId="1509442937">
    <w:abstractNumId w:val="3"/>
  </w:num>
  <w:num w:numId="18" w16cid:durableId="1851135860">
    <w:abstractNumId w:val="31"/>
  </w:num>
  <w:num w:numId="19" w16cid:durableId="863245863">
    <w:abstractNumId w:val="24"/>
  </w:num>
  <w:num w:numId="20" w16cid:durableId="794368352">
    <w:abstractNumId w:val="30"/>
  </w:num>
  <w:num w:numId="21" w16cid:durableId="611278074">
    <w:abstractNumId w:val="1"/>
  </w:num>
  <w:num w:numId="22" w16cid:durableId="148325104">
    <w:abstractNumId w:val="32"/>
  </w:num>
  <w:num w:numId="23" w16cid:durableId="1209336329">
    <w:abstractNumId w:val="18"/>
  </w:num>
  <w:num w:numId="24" w16cid:durableId="125127538">
    <w:abstractNumId w:val="21"/>
  </w:num>
  <w:num w:numId="25" w16cid:durableId="1257864422">
    <w:abstractNumId w:val="19"/>
  </w:num>
  <w:num w:numId="26" w16cid:durableId="1353264455">
    <w:abstractNumId w:val="7"/>
  </w:num>
  <w:num w:numId="27" w16cid:durableId="1796558692">
    <w:abstractNumId w:val="5"/>
  </w:num>
  <w:num w:numId="28" w16cid:durableId="833448603">
    <w:abstractNumId w:val="27"/>
  </w:num>
  <w:num w:numId="29" w16cid:durableId="964390464">
    <w:abstractNumId w:val="28"/>
  </w:num>
  <w:num w:numId="30" w16cid:durableId="2133744939">
    <w:abstractNumId w:val="29"/>
  </w:num>
  <w:num w:numId="31" w16cid:durableId="1633946148">
    <w:abstractNumId w:val="12"/>
  </w:num>
  <w:num w:numId="32" w16cid:durableId="633291147">
    <w:abstractNumId w:val="8"/>
  </w:num>
  <w:num w:numId="33" w16cid:durableId="57173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069F"/>
    <w:rsid w:val="0001327F"/>
    <w:rsid w:val="00013E95"/>
    <w:rsid w:val="00016ADB"/>
    <w:rsid w:val="000326B2"/>
    <w:rsid w:val="00032CC6"/>
    <w:rsid w:val="00033275"/>
    <w:rsid w:val="00037CFF"/>
    <w:rsid w:val="000411D9"/>
    <w:rsid w:val="00043A2E"/>
    <w:rsid w:val="00060682"/>
    <w:rsid w:val="0006144D"/>
    <w:rsid w:val="00070808"/>
    <w:rsid w:val="00075902"/>
    <w:rsid w:val="000836A0"/>
    <w:rsid w:val="00087C7E"/>
    <w:rsid w:val="000935E6"/>
    <w:rsid w:val="00097230"/>
    <w:rsid w:val="00097270"/>
    <w:rsid w:val="000B258E"/>
    <w:rsid w:val="000D0353"/>
    <w:rsid w:val="000E5FD9"/>
    <w:rsid w:val="00102B03"/>
    <w:rsid w:val="00112EFF"/>
    <w:rsid w:val="00121595"/>
    <w:rsid w:val="00125034"/>
    <w:rsid w:val="0013100E"/>
    <w:rsid w:val="00133E11"/>
    <w:rsid w:val="001355E1"/>
    <w:rsid w:val="00136C52"/>
    <w:rsid w:val="00137E4D"/>
    <w:rsid w:val="00141888"/>
    <w:rsid w:val="00171341"/>
    <w:rsid w:val="001808A2"/>
    <w:rsid w:val="0018488B"/>
    <w:rsid w:val="00187837"/>
    <w:rsid w:val="0019329B"/>
    <w:rsid w:val="00193FF1"/>
    <w:rsid w:val="00196D29"/>
    <w:rsid w:val="00197EA0"/>
    <w:rsid w:val="001A7AC9"/>
    <w:rsid w:val="001B6549"/>
    <w:rsid w:val="001D09F2"/>
    <w:rsid w:val="001E23DB"/>
    <w:rsid w:val="001E682B"/>
    <w:rsid w:val="001F5A3A"/>
    <w:rsid w:val="00204ED0"/>
    <w:rsid w:val="0021252F"/>
    <w:rsid w:val="00222504"/>
    <w:rsid w:val="00225324"/>
    <w:rsid w:val="00236850"/>
    <w:rsid w:val="00255AD6"/>
    <w:rsid w:val="00265962"/>
    <w:rsid w:val="00265AF0"/>
    <w:rsid w:val="00275026"/>
    <w:rsid w:val="00281CAF"/>
    <w:rsid w:val="002860AA"/>
    <w:rsid w:val="002951EF"/>
    <w:rsid w:val="002A1946"/>
    <w:rsid w:val="002C040B"/>
    <w:rsid w:val="002C3826"/>
    <w:rsid w:val="002C3FC9"/>
    <w:rsid w:val="002E1D47"/>
    <w:rsid w:val="002E354B"/>
    <w:rsid w:val="002E76DC"/>
    <w:rsid w:val="002E782C"/>
    <w:rsid w:val="002F14B7"/>
    <w:rsid w:val="002F1E7B"/>
    <w:rsid w:val="002F4982"/>
    <w:rsid w:val="003235F8"/>
    <w:rsid w:val="00333012"/>
    <w:rsid w:val="00335DDD"/>
    <w:rsid w:val="0034011B"/>
    <w:rsid w:val="00341076"/>
    <w:rsid w:val="0034324B"/>
    <w:rsid w:val="00350B64"/>
    <w:rsid w:val="00353AF1"/>
    <w:rsid w:val="00357707"/>
    <w:rsid w:val="003674D1"/>
    <w:rsid w:val="00372E4A"/>
    <w:rsid w:val="00374A2C"/>
    <w:rsid w:val="00374B14"/>
    <w:rsid w:val="00380B05"/>
    <w:rsid w:val="00380C75"/>
    <w:rsid w:val="003A4B90"/>
    <w:rsid w:val="003A5E51"/>
    <w:rsid w:val="003A698D"/>
    <w:rsid w:val="003D2146"/>
    <w:rsid w:val="003D3868"/>
    <w:rsid w:val="003D45A4"/>
    <w:rsid w:val="003D4DD7"/>
    <w:rsid w:val="003E03EE"/>
    <w:rsid w:val="003E0409"/>
    <w:rsid w:val="003E05D1"/>
    <w:rsid w:val="00401309"/>
    <w:rsid w:val="004014DD"/>
    <w:rsid w:val="004021A1"/>
    <w:rsid w:val="00402245"/>
    <w:rsid w:val="0040479D"/>
    <w:rsid w:val="00415578"/>
    <w:rsid w:val="004173A8"/>
    <w:rsid w:val="0042479C"/>
    <w:rsid w:val="00424F16"/>
    <w:rsid w:val="00433D53"/>
    <w:rsid w:val="004375E8"/>
    <w:rsid w:val="00454CB7"/>
    <w:rsid w:val="004700D6"/>
    <w:rsid w:val="00482018"/>
    <w:rsid w:val="004A6B3A"/>
    <w:rsid w:val="004C0D5D"/>
    <w:rsid w:val="004D09F6"/>
    <w:rsid w:val="004F1543"/>
    <w:rsid w:val="004F2A46"/>
    <w:rsid w:val="004F5539"/>
    <w:rsid w:val="00502D57"/>
    <w:rsid w:val="005045ED"/>
    <w:rsid w:val="005075CD"/>
    <w:rsid w:val="0051619F"/>
    <w:rsid w:val="00520BAC"/>
    <w:rsid w:val="00533DF0"/>
    <w:rsid w:val="0055665D"/>
    <w:rsid w:val="005576AB"/>
    <w:rsid w:val="005606F5"/>
    <w:rsid w:val="00564682"/>
    <w:rsid w:val="00565140"/>
    <w:rsid w:val="00567784"/>
    <w:rsid w:val="00576A94"/>
    <w:rsid w:val="005828BB"/>
    <w:rsid w:val="005830BA"/>
    <w:rsid w:val="00584CBB"/>
    <w:rsid w:val="005915FD"/>
    <w:rsid w:val="005B73B2"/>
    <w:rsid w:val="005C349D"/>
    <w:rsid w:val="005C606F"/>
    <w:rsid w:val="005D4734"/>
    <w:rsid w:val="00600466"/>
    <w:rsid w:val="00615E6C"/>
    <w:rsid w:val="006176D0"/>
    <w:rsid w:val="00617C8D"/>
    <w:rsid w:val="00623D19"/>
    <w:rsid w:val="006251F1"/>
    <w:rsid w:val="0063710C"/>
    <w:rsid w:val="0063749D"/>
    <w:rsid w:val="00640DFA"/>
    <w:rsid w:val="00644054"/>
    <w:rsid w:val="006667E2"/>
    <w:rsid w:val="0067414E"/>
    <w:rsid w:val="0067735B"/>
    <w:rsid w:val="006848F1"/>
    <w:rsid w:val="00692F0D"/>
    <w:rsid w:val="0069308D"/>
    <w:rsid w:val="006B11C0"/>
    <w:rsid w:val="006B7C67"/>
    <w:rsid w:val="006C69D9"/>
    <w:rsid w:val="006C77F9"/>
    <w:rsid w:val="006D207F"/>
    <w:rsid w:val="006E7073"/>
    <w:rsid w:val="00711506"/>
    <w:rsid w:val="00711BAD"/>
    <w:rsid w:val="007123F0"/>
    <w:rsid w:val="007125D2"/>
    <w:rsid w:val="00723671"/>
    <w:rsid w:val="00724210"/>
    <w:rsid w:val="0072749E"/>
    <w:rsid w:val="0073270A"/>
    <w:rsid w:val="00737983"/>
    <w:rsid w:val="00773BC3"/>
    <w:rsid w:val="00782291"/>
    <w:rsid w:val="007C61A7"/>
    <w:rsid w:val="007D1862"/>
    <w:rsid w:val="007D3496"/>
    <w:rsid w:val="007E2EFC"/>
    <w:rsid w:val="007E3AAF"/>
    <w:rsid w:val="007E7141"/>
    <w:rsid w:val="007F7A08"/>
    <w:rsid w:val="00804296"/>
    <w:rsid w:val="008062C3"/>
    <w:rsid w:val="00810BA5"/>
    <w:rsid w:val="00810D3B"/>
    <w:rsid w:val="00811620"/>
    <w:rsid w:val="00825C27"/>
    <w:rsid w:val="00832AC5"/>
    <w:rsid w:val="00837A6A"/>
    <w:rsid w:val="00840572"/>
    <w:rsid w:val="00851D98"/>
    <w:rsid w:val="00862541"/>
    <w:rsid w:val="008655CB"/>
    <w:rsid w:val="00872499"/>
    <w:rsid w:val="00884F3A"/>
    <w:rsid w:val="00887CC5"/>
    <w:rsid w:val="008954E2"/>
    <w:rsid w:val="00895AC8"/>
    <w:rsid w:val="008A21D9"/>
    <w:rsid w:val="008A56BD"/>
    <w:rsid w:val="008A5869"/>
    <w:rsid w:val="008A76F8"/>
    <w:rsid w:val="008B557E"/>
    <w:rsid w:val="008D0A0A"/>
    <w:rsid w:val="008D7BD8"/>
    <w:rsid w:val="008E2E51"/>
    <w:rsid w:val="008F3CED"/>
    <w:rsid w:val="00921F67"/>
    <w:rsid w:val="00950A79"/>
    <w:rsid w:val="00972520"/>
    <w:rsid w:val="009731BE"/>
    <w:rsid w:val="009734EF"/>
    <w:rsid w:val="00980775"/>
    <w:rsid w:val="00990104"/>
    <w:rsid w:val="00992D12"/>
    <w:rsid w:val="009C24B5"/>
    <w:rsid w:val="009C6D81"/>
    <w:rsid w:val="009E70DB"/>
    <w:rsid w:val="009E73B9"/>
    <w:rsid w:val="00A008F2"/>
    <w:rsid w:val="00A03B79"/>
    <w:rsid w:val="00A10AF4"/>
    <w:rsid w:val="00A24083"/>
    <w:rsid w:val="00A42E57"/>
    <w:rsid w:val="00A43E85"/>
    <w:rsid w:val="00A44955"/>
    <w:rsid w:val="00A50D5C"/>
    <w:rsid w:val="00A612C6"/>
    <w:rsid w:val="00A72394"/>
    <w:rsid w:val="00A8630F"/>
    <w:rsid w:val="00A91A3F"/>
    <w:rsid w:val="00AA2CBE"/>
    <w:rsid w:val="00AB2AB3"/>
    <w:rsid w:val="00AC1092"/>
    <w:rsid w:val="00AC50B2"/>
    <w:rsid w:val="00AC65CD"/>
    <w:rsid w:val="00AF0818"/>
    <w:rsid w:val="00AF6888"/>
    <w:rsid w:val="00AF6D03"/>
    <w:rsid w:val="00B021D1"/>
    <w:rsid w:val="00B06715"/>
    <w:rsid w:val="00B110B8"/>
    <w:rsid w:val="00B1197B"/>
    <w:rsid w:val="00B415A9"/>
    <w:rsid w:val="00B46442"/>
    <w:rsid w:val="00B52602"/>
    <w:rsid w:val="00B54F95"/>
    <w:rsid w:val="00B62F22"/>
    <w:rsid w:val="00B754ED"/>
    <w:rsid w:val="00B80620"/>
    <w:rsid w:val="00B8276A"/>
    <w:rsid w:val="00B8447A"/>
    <w:rsid w:val="00B84F7C"/>
    <w:rsid w:val="00B94AEF"/>
    <w:rsid w:val="00BC3A18"/>
    <w:rsid w:val="00BD3307"/>
    <w:rsid w:val="00BD4537"/>
    <w:rsid w:val="00BD5750"/>
    <w:rsid w:val="00BD6EFE"/>
    <w:rsid w:val="00BD7D33"/>
    <w:rsid w:val="00BF6F3C"/>
    <w:rsid w:val="00C1385A"/>
    <w:rsid w:val="00C154F3"/>
    <w:rsid w:val="00C17F89"/>
    <w:rsid w:val="00C23F6F"/>
    <w:rsid w:val="00C34864"/>
    <w:rsid w:val="00C37F01"/>
    <w:rsid w:val="00C477E1"/>
    <w:rsid w:val="00C5539A"/>
    <w:rsid w:val="00C66068"/>
    <w:rsid w:val="00C661F6"/>
    <w:rsid w:val="00C81D98"/>
    <w:rsid w:val="00C830BB"/>
    <w:rsid w:val="00C97ACE"/>
    <w:rsid w:val="00CB214A"/>
    <w:rsid w:val="00CB3772"/>
    <w:rsid w:val="00CB53C8"/>
    <w:rsid w:val="00CC3607"/>
    <w:rsid w:val="00CC51E5"/>
    <w:rsid w:val="00CC727E"/>
    <w:rsid w:val="00CE02C8"/>
    <w:rsid w:val="00CE230A"/>
    <w:rsid w:val="00CF1863"/>
    <w:rsid w:val="00D04D12"/>
    <w:rsid w:val="00D26810"/>
    <w:rsid w:val="00D26D1C"/>
    <w:rsid w:val="00D36BEC"/>
    <w:rsid w:val="00D44759"/>
    <w:rsid w:val="00D451CC"/>
    <w:rsid w:val="00D75439"/>
    <w:rsid w:val="00D76035"/>
    <w:rsid w:val="00D814BA"/>
    <w:rsid w:val="00D90A34"/>
    <w:rsid w:val="00D94CD5"/>
    <w:rsid w:val="00D94ECE"/>
    <w:rsid w:val="00DA34AF"/>
    <w:rsid w:val="00DB6C7A"/>
    <w:rsid w:val="00DB7313"/>
    <w:rsid w:val="00DE2E37"/>
    <w:rsid w:val="00E02C8E"/>
    <w:rsid w:val="00E02DC9"/>
    <w:rsid w:val="00E05E25"/>
    <w:rsid w:val="00E104F8"/>
    <w:rsid w:val="00E27AD7"/>
    <w:rsid w:val="00E33B21"/>
    <w:rsid w:val="00E402B9"/>
    <w:rsid w:val="00E432AE"/>
    <w:rsid w:val="00E55F94"/>
    <w:rsid w:val="00E56267"/>
    <w:rsid w:val="00E61850"/>
    <w:rsid w:val="00E632C5"/>
    <w:rsid w:val="00E66594"/>
    <w:rsid w:val="00E82BF0"/>
    <w:rsid w:val="00E82CAE"/>
    <w:rsid w:val="00E84501"/>
    <w:rsid w:val="00EA4D88"/>
    <w:rsid w:val="00EB3B80"/>
    <w:rsid w:val="00EB6630"/>
    <w:rsid w:val="00EC276B"/>
    <w:rsid w:val="00EC76A9"/>
    <w:rsid w:val="00ED3260"/>
    <w:rsid w:val="00EF4DC5"/>
    <w:rsid w:val="00F118AE"/>
    <w:rsid w:val="00F22196"/>
    <w:rsid w:val="00F51C40"/>
    <w:rsid w:val="00F626E2"/>
    <w:rsid w:val="00F641A2"/>
    <w:rsid w:val="00F72CE2"/>
    <w:rsid w:val="00F81E60"/>
    <w:rsid w:val="00F933B7"/>
    <w:rsid w:val="00F958E9"/>
    <w:rsid w:val="00F96BA0"/>
    <w:rsid w:val="00FB371A"/>
    <w:rsid w:val="00FB41C7"/>
    <w:rsid w:val="00FB521B"/>
    <w:rsid w:val="00FC3324"/>
    <w:rsid w:val="00FC527C"/>
    <w:rsid w:val="00FC5CA1"/>
    <w:rsid w:val="00FC5DA7"/>
    <w:rsid w:val="00FD1E46"/>
    <w:rsid w:val="00FD666E"/>
    <w:rsid w:val="00FD7596"/>
    <w:rsid w:val="00FE1635"/>
    <w:rsid w:val="00FF33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7D23"/>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05"/>
    <w:pPr>
      <w:spacing w:after="0"/>
      <w:jc w:val="center"/>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0620"/>
    <w:pPr>
      <w:tabs>
        <w:tab w:val="center" w:pos="4153"/>
        <w:tab w:val="right" w:pos="8306"/>
      </w:tabs>
      <w:spacing w:line="240" w:lineRule="auto"/>
    </w:pPr>
  </w:style>
  <w:style w:type="character" w:customStyle="1" w:styleId="HeaderChar">
    <w:name w:val="Header Char"/>
    <w:basedOn w:val="DefaultParagraphFont"/>
    <w:link w:val="Header"/>
    <w:rsid w:val="00B80620"/>
    <w:rPr>
      <w:rFonts w:ascii="Calibri" w:eastAsia="Calibri" w:hAnsi="Calibri" w:cs="Times New Roman"/>
    </w:rPr>
  </w:style>
  <w:style w:type="paragraph" w:styleId="Footer">
    <w:name w:val="footer"/>
    <w:basedOn w:val="Normal"/>
    <w:link w:val="FooterChar"/>
    <w:uiPriority w:val="99"/>
    <w:unhideWhenUsed/>
    <w:rsid w:val="00B80620"/>
    <w:pPr>
      <w:tabs>
        <w:tab w:val="center" w:pos="4153"/>
        <w:tab w:val="right" w:pos="8306"/>
      </w:tabs>
      <w:spacing w:line="240" w:lineRule="auto"/>
    </w:pPr>
  </w:style>
  <w:style w:type="character" w:customStyle="1" w:styleId="FooterChar">
    <w:name w:val="Footer Char"/>
    <w:basedOn w:val="DefaultParagraphFont"/>
    <w:link w:val="Footer"/>
    <w:uiPriority w:val="99"/>
    <w:rsid w:val="00B80620"/>
    <w:rPr>
      <w:rFonts w:ascii="Calibri" w:eastAsia="Calibri" w:hAnsi="Calibri" w:cs="Times New Roman"/>
    </w:rPr>
  </w:style>
  <w:style w:type="paragraph" w:styleId="ListParagraph">
    <w:name w:val="List Paragraph"/>
    <w:aliases w:val="H&amp;P List Paragraph,2,Strip,Colorful List - Accent 12,Saistīto dokumentu saraksts,Syle 1"/>
    <w:basedOn w:val="Normal"/>
    <w:link w:val="ListParagraphChar"/>
    <w:uiPriority w:val="34"/>
    <w:qFormat/>
    <w:rsid w:val="005045ED"/>
    <w:pPr>
      <w:ind w:left="720"/>
      <w:contextualSpacing/>
    </w:pPr>
  </w:style>
  <w:style w:type="paragraph" w:customStyle="1" w:styleId="ListParagraph1">
    <w:name w:val="List Paragraph1"/>
    <w:basedOn w:val="Normal"/>
    <w:qFormat/>
    <w:rsid w:val="00F81E60"/>
    <w:pPr>
      <w:spacing w:after="200"/>
      <w:ind w:left="720"/>
      <w:contextualSpacing/>
      <w:jc w:val="left"/>
    </w:pPr>
    <w:rPr>
      <w:rFonts w:eastAsia="Times New Roman"/>
    </w:rPr>
  </w:style>
  <w:style w:type="character" w:styleId="CommentReference">
    <w:name w:val="annotation reference"/>
    <w:basedOn w:val="DefaultParagraphFont"/>
    <w:uiPriority w:val="99"/>
    <w:semiHidden/>
    <w:unhideWhenUsed/>
    <w:rsid w:val="00112EFF"/>
    <w:rPr>
      <w:sz w:val="16"/>
      <w:szCs w:val="16"/>
    </w:rPr>
  </w:style>
  <w:style w:type="paragraph" w:styleId="CommentText">
    <w:name w:val="annotation text"/>
    <w:basedOn w:val="Normal"/>
    <w:link w:val="CommentTextChar"/>
    <w:uiPriority w:val="99"/>
    <w:semiHidden/>
    <w:unhideWhenUsed/>
    <w:rsid w:val="00112EFF"/>
    <w:pPr>
      <w:spacing w:line="240" w:lineRule="auto"/>
    </w:pPr>
    <w:rPr>
      <w:sz w:val="20"/>
      <w:szCs w:val="20"/>
    </w:rPr>
  </w:style>
  <w:style w:type="character" w:customStyle="1" w:styleId="CommentTextChar">
    <w:name w:val="Comment Text Char"/>
    <w:basedOn w:val="DefaultParagraphFont"/>
    <w:link w:val="CommentText"/>
    <w:uiPriority w:val="99"/>
    <w:semiHidden/>
    <w:rsid w:val="00112E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2EFF"/>
    <w:rPr>
      <w:b/>
      <w:bCs/>
    </w:rPr>
  </w:style>
  <w:style w:type="character" w:customStyle="1" w:styleId="CommentSubjectChar">
    <w:name w:val="Comment Subject Char"/>
    <w:basedOn w:val="CommentTextChar"/>
    <w:link w:val="CommentSubject"/>
    <w:uiPriority w:val="99"/>
    <w:semiHidden/>
    <w:rsid w:val="00112E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12E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FootnoteText">
    <w:name w:val="footnote text"/>
    <w:basedOn w:val="Normal"/>
    <w:link w:val="FootnoteTextChar"/>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32CC6"/>
    <w:rPr>
      <w:sz w:val="20"/>
      <w:szCs w:val="20"/>
      <w:lang w:val="en-US"/>
    </w:rPr>
  </w:style>
  <w:style w:type="character" w:styleId="FootnoteReference">
    <w:name w:val="footnote reference"/>
    <w:basedOn w:val="DefaultParagraphFont"/>
    <w:uiPriority w:val="99"/>
    <w:semiHidden/>
    <w:unhideWhenUsed/>
    <w:rsid w:val="00032CC6"/>
    <w:rPr>
      <w:vertAlign w:val="superscript"/>
    </w:rPr>
  </w:style>
  <w:style w:type="paragraph" w:styleId="EndnoteText">
    <w:name w:val="endnote text"/>
    <w:basedOn w:val="Normal"/>
    <w:link w:val="EndnoteTextChar"/>
    <w:uiPriority w:val="99"/>
    <w:semiHidden/>
    <w:unhideWhenUsed/>
    <w:rsid w:val="00AA2CBE"/>
    <w:pPr>
      <w:spacing w:line="240" w:lineRule="auto"/>
    </w:pPr>
    <w:rPr>
      <w:sz w:val="20"/>
      <w:szCs w:val="20"/>
    </w:rPr>
  </w:style>
  <w:style w:type="character" w:customStyle="1" w:styleId="EndnoteTextChar">
    <w:name w:val="Endnote Text Char"/>
    <w:basedOn w:val="DefaultParagraphFont"/>
    <w:link w:val="EndnoteText"/>
    <w:uiPriority w:val="99"/>
    <w:semiHidden/>
    <w:rsid w:val="00AA2CB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A2CBE"/>
    <w:rPr>
      <w:vertAlign w:val="superscript"/>
    </w:rPr>
  </w:style>
  <w:style w:type="character" w:styleId="Hyperlink">
    <w:name w:val="Hyperlink"/>
    <w:basedOn w:val="DefaultParagraphFont"/>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TableGrid">
    <w:name w:val="Table Grid"/>
    <w:basedOn w:val="TableNormal"/>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682"/>
    <w:rPr>
      <w:color w:val="605E5C"/>
      <w:shd w:val="clear" w:color="auto" w:fill="E1DFDD"/>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CE02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ibere@bauskasnovads.lv" TargetMode="External"/><Relationship Id="rId13" Type="http://schemas.openxmlformats.org/officeDocument/2006/relationships/footer" Target="footer2.xml"/><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aura.libere@bauskasnovads.lv" TargetMode="Externa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5569-DF6C-4646-8F1E-16E81121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1115</Words>
  <Characters>6356</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Signe Liepa</cp:lastModifiedBy>
  <cp:revision>31</cp:revision>
  <cp:lastPrinted>2020-01-22T15:47:00Z</cp:lastPrinted>
  <dcterms:created xsi:type="dcterms:W3CDTF">2025-07-31T11:05:00Z</dcterms:created>
  <dcterms:modified xsi:type="dcterms:W3CDTF">2025-07-31T12:27:00Z</dcterms:modified>
</cp:coreProperties>
</file>