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9E5F6A" w14:paraId="5D2D13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9E5F6A" w14:paraId="2561BA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9E5F6A" w14:paraId="3149CB35" w14:textId="56D0E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C3F88">
        <w:rPr>
          <w:rFonts w:ascii="Times New Roman" w:eastAsia="Times New Roman" w:hAnsi="Times New Roman" w:cs="Times New Roman"/>
          <w:b/>
          <w:sz w:val="28"/>
          <w:szCs w:val="28"/>
        </w:rPr>
        <w:t>Projektora</w:t>
      </w:r>
      <w:r w:rsidR="009A1275">
        <w:rPr>
          <w:rFonts w:ascii="Times New Roman" w:eastAsia="Times New Roman" w:hAnsi="Times New Roman" w:cs="Times New Roman"/>
          <w:b/>
          <w:sz w:val="28"/>
          <w:szCs w:val="28"/>
        </w:rPr>
        <w:t xml:space="preserve"> aparatūras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P="009E5F6A" w14:paraId="770588D1" w14:textId="5364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="00EA0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3AE" w:rsidR="00EA03AE">
        <w:rPr>
          <w:rFonts w:ascii="Times New Roman" w:eastAsia="Times New Roman" w:hAnsi="Times New Roman" w:cs="Times New Roman"/>
          <w:b/>
          <w:bCs/>
          <w:sz w:val="24"/>
          <w:szCs w:val="24"/>
        </w:rPr>
        <w:t>BAP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621F">
        <w:rPr>
          <w:rFonts w:ascii="Times New Roman" w:eastAsia="Times New Roman" w:hAnsi="Times New Roman" w:cs="Times New Roman"/>
          <w:b/>
          <w:sz w:val="24"/>
          <w:szCs w:val="24"/>
        </w:rPr>
        <w:t>/2-1/2025/62</w:t>
      </w:r>
    </w:p>
    <w:p w:rsidR="00EB58C2" w:rsidRPr="00A9724F" w:rsidP="009E5F6A" w14:paraId="2A5EAE9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95EED" w:rsidRPr="000334F1" w:rsidP="00EB58C2" w14:paraId="0D5CA9A8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</w:p>
    <w:p w:rsidR="00895EED" w:rsidRPr="00A9724F" w:rsidP="009E5F6A" w14:paraId="36E53A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1301D0EA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3C4C5B1C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47B84C04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9E5F6A" w14:paraId="0449195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9E5F6A" w14:paraId="035DB09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16360B4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58501B3C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1431B3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9E5F6A" w14:paraId="51BB36E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3F655C0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9E5F6A" w14:paraId="325B1741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9E5F6A" w14:paraId="6B97F380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9E5F6A" w14:paraId="2E87586C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9E5F6A" w14:paraId="1957FAB5" w14:textId="63DFC2D8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Projektora</w:t>
      </w:r>
      <w:r w:rsidR="009A1275">
        <w:rPr>
          <w:rFonts w:ascii="Times New Roman" w:hAnsi="Times New Roman"/>
          <w:bCs/>
          <w:sz w:val="24"/>
          <w:szCs w:val="24"/>
        </w:rPr>
        <w:t xml:space="preserve"> aparatūras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83793C" w:rsidRPr="00C837AF" w:rsidP="009E5F6A" w14:paraId="5F39B291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EA03AE" w:rsidP="009E5F6A" w14:paraId="43844316" w14:textId="2787D082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EA0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A03AE" w:rsidR="00EA0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BAP</w:t>
      </w:r>
      <w:r w:rsidR="00116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/2-1/2025/62</w:t>
      </w:r>
    </w:p>
    <w:p w:rsidR="00D35C36" w:rsidRPr="0083793C" w:rsidP="009E5F6A" w14:paraId="440E77BC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837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3793C" w:rsidRPr="0083793C" w:rsidP="0039530A" w14:paraId="7A1451D7" w14:textId="77777777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Īslīces pagasta nodaļas vadītāja Kristīne Latve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29359677, </w:t>
      </w:r>
      <w:r w:rsidRPr="0083793C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A75A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</w:p>
    <w:p w:rsidR="006A4C52" w:rsidRPr="006A4C52" w:rsidP="009E5F6A" w14:paraId="7894B0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9E5F6A" w14:paraId="7B45C60B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3793C" w:rsidRPr="00155B22" w:rsidP="009E5F6A" w14:paraId="3ECB9672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</w:rPr>
        <w:t>visu iepirkuma priekšmetu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93C" w:rsidRPr="00155B22" w:rsidP="009E5F6A" w14:paraId="23577665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Nedrīkst iesniegt piedāvājumu variantus. Piedāvājumu variantu iesniegšana ir par pamatu pretendenta piedāvājuma noraidīšanai</w:t>
      </w:r>
      <w:r w:rsidR="00664F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7FC1" w:rsidP="009E5F6A" w14:paraId="6D65D881" w14:textId="5A88BA09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5277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3953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52777">
        <w:rPr>
          <w:rFonts w:ascii="Times New Roman" w:eastAsia="Times New Roman" w:hAnsi="Times New Roman" w:cs="Times New Roman"/>
          <w:b/>
          <w:sz w:val="24"/>
          <w:szCs w:val="24"/>
        </w:rPr>
        <w:t>oktobrim</w:t>
      </w:r>
      <w:r w:rsidR="000B7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E5F6A" w14:paraId="772FC891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9E5F6A" w14:paraId="7F2E5EAE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9E5F6A" w14:paraId="30F32ABB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664F5F" w:rsidRPr="0039530A" w:rsidP="009E5F6A" w14:paraId="7BBB0299" w14:textId="5573A7EF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30A">
        <w:rPr>
          <w:rFonts w:ascii="Times New Roman" w:eastAsia="Times New Roman" w:hAnsi="Times New Roman" w:cs="Times New Roman"/>
          <w:sz w:val="24"/>
          <w:szCs w:val="24"/>
        </w:rPr>
        <w:t xml:space="preserve">Plānotā </w:t>
      </w:r>
      <w:r w:rsidRPr="0039530A" w:rsidR="006D4F82">
        <w:rPr>
          <w:rFonts w:ascii="Times New Roman" w:eastAsia="Times New Roman" w:hAnsi="Times New Roman" w:cs="Times New Roman"/>
          <w:sz w:val="24"/>
          <w:szCs w:val="24"/>
        </w:rPr>
        <w:t xml:space="preserve"> līgumcena: </w:t>
      </w:r>
      <w:r w:rsidRPr="0039530A" w:rsidR="009962BD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r w:rsidR="006B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2000</w:t>
      </w:r>
      <w:r w:rsidRPr="0039530A" w:rsidR="009962BD">
        <w:rPr>
          <w:rFonts w:ascii="Times New Roman" w:eastAsia="Times New Roman" w:hAnsi="Times New Roman" w:cs="Times New Roman"/>
          <w:sz w:val="24"/>
          <w:szCs w:val="24"/>
        </w:rPr>
        <w:t xml:space="preserve"> bez PVN</w:t>
      </w:r>
    </w:p>
    <w:p w:rsidR="00E303EC" w:rsidRPr="00E303EC" w:rsidP="009E5F6A" w14:paraId="505FB067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9E5F6A" w14:paraId="01FF2CF9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 w:rsidR="00EA0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uzstādīšanas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9E5F6A" w14:paraId="356CFFDC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9E5F6A" w14:paraId="31A065A1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9E5F6A" w14:paraId="71679FA3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9E5F6A" w14:paraId="2F641B5D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9E5F6A" w14:paraId="2E7A8F09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9E5F6A" w14:paraId="2ECE145A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Finanšu piedāvājums</w:t>
      </w:r>
      <w:r w:rsidRPr="00A9724F" w:rsidR="006D4F82">
        <w:rPr>
          <w:rFonts w:ascii="Times New Roman" w:hAnsi="Times New Roman"/>
          <w:sz w:val="24"/>
          <w:szCs w:val="24"/>
        </w:rPr>
        <w:t xml:space="preserve">, </w:t>
      </w:r>
      <w:r w:rsidRPr="00A9724F" w:rsidR="006D4F82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 w:rsidR="006D4F82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9E5F6A" w14:paraId="32EF907F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39530A">
        <w:rPr>
          <w:rFonts w:ascii="Times New Roman" w:hAnsi="Times New Roman"/>
          <w:sz w:val="24"/>
          <w:szCs w:val="24"/>
        </w:rPr>
        <w:t>Pieteikums dalībai cenu aptaujā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E5F6A" w14:paraId="2B871CC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79679A17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9E5F6A" w14:paraId="168F4D1C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173A5A" w:rsidP="009E5F6A" w14:paraId="128DDC41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P="009E5F6A" w14:paraId="67475C1D" w14:textId="77777777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1375CD" w:rsidP="001375CD" w14:paraId="37A5AEB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1375CD" w:rsidP="001375CD" w14:paraId="6A2C3E5A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1375CD" w:rsidP="001375CD" w14:paraId="3E60F26A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52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1375CD" w:rsidP="001375CD" w14:paraId="28409FAE" w14:textId="7777777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1375CD" w:rsidP="001375CD" w14:paraId="523AA183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1375CD" w:rsidP="001375CD" w14:paraId="2E530D7C" w14:textId="77777777">
      <w:pPr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-1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1375CD" w:rsidRPr="00F46CD2" w:rsidP="001375CD" w14:paraId="4339214B" w14:textId="777777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85E" w:rsidRPr="00F46CD2" w:rsidP="009E5F6A" w14:paraId="01BF0C86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9E5F6A" w14:paraId="19500EBB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9E5F6A" w14:paraId="2F51C93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9E5F6A" w14:paraId="6FA0428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P="009E5F6A" w14:paraId="72260EAF" w14:textId="6F2A7D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“Bauskas apvienības pārvalde”  vadītāja</w:t>
      </w:r>
      <w:r w:rsidR="007C3F88">
        <w:rPr>
          <w:rFonts w:ascii="Times New Roman" w:hAnsi="Times New Roman" w:cs="Times New Roman"/>
          <w:sz w:val="24"/>
          <w:szCs w:val="24"/>
        </w:rPr>
        <w:t>s vietniece</w:t>
      </w:r>
      <w:r w:rsidRPr="00E2085E">
        <w:rPr>
          <w:rFonts w:ascii="Times New Roman" w:hAnsi="Times New Roman" w:cs="Times New Roman"/>
          <w:sz w:val="24"/>
          <w:szCs w:val="24"/>
        </w:rPr>
        <w:t xml:space="preserve">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C3F88">
        <w:rPr>
          <w:rFonts w:ascii="Times New Roman" w:hAnsi="Times New Roman" w:cs="Times New Roman"/>
          <w:sz w:val="24"/>
          <w:szCs w:val="24"/>
        </w:rPr>
        <w:t>D.Šķiliņa</w:t>
      </w:r>
    </w:p>
    <w:p w:rsidR="00EA03AE" w:rsidP="009E5F6A" w14:paraId="390E4C55" w14:textId="77777777">
      <w:pPr>
        <w:pStyle w:val="NoSpacing"/>
        <w:rPr>
          <w:rFonts w:ascii="Times New Roman" w:hAnsi="Times New Roman" w:cs="Times New Roman"/>
          <w:sz w:val="24"/>
          <w:szCs w:val="24"/>
        </w:rPr>
        <w:sectPr w:rsidSect="00EA03AE">
          <w:footerReference w:type="default" r:id="rId6"/>
          <w:footerReference w:type="first" r:id="rId7"/>
          <w:pgSz w:w="11906" w:h="16838"/>
          <w:pgMar w:top="993" w:right="568" w:bottom="993" w:left="709" w:header="708" w:footer="0" w:gutter="0"/>
          <w:cols w:space="708"/>
          <w:docGrid w:linePitch="360"/>
        </w:sectPr>
      </w:pPr>
    </w:p>
    <w:p w:rsidR="00895EED" w:rsidRPr="003A0507" w:rsidP="009E5F6A" w14:paraId="74931CFC" w14:textId="777777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3A0507" w:rsidR="00601166">
        <w:rPr>
          <w:rFonts w:ascii="Times New Roman" w:hAnsi="Times New Roman"/>
          <w:bCs/>
          <w:sz w:val="24"/>
          <w:szCs w:val="24"/>
        </w:rPr>
        <w:t>.pielikums</w:t>
      </w:r>
    </w:p>
    <w:p w:rsidR="00BA3689" w:rsidP="009E5F6A" w14:paraId="4ACBF405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9E5F6A" w14:paraId="0D5D430E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9E5F6A" w14:paraId="4DE21E64" w14:textId="26C8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67E60">
        <w:rPr>
          <w:rFonts w:ascii="Times New Roman" w:eastAsia="Times New Roman" w:hAnsi="Times New Roman" w:cs="Times New Roman"/>
          <w:b/>
          <w:bCs/>
          <w:sz w:val="28"/>
          <w:szCs w:val="28"/>
        </w:rPr>
        <w:t>Projektora</w:t>
      </w:r>
      <w:r w:rsidR="006B0E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aparatūras</w:t>
      </w:r>
      <w:r w:rsidR="000B7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piegāde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9E5F6A" w14:paraId="76B4C5E8" w14:textId="3A91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3AE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="00EA0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3AE" w:rsidR="00EA03AE">
        <w:rPr>
          <w:rFonts w:ascii="Times New Roman" w:eastAsia="Times New Roman" w:hAnsi="Times New Roman" w:cs="Times New Roman"/>
          <w:b/>
          <w:bCs/>
          <w:sz w:val="24"/>
          <w:szCs w:val="24"/>
        </w:rPr>
        <w:t>BAP</w:t>
      </w:r>
      <w:r w:rsidR="0011621F">
        <w:rPr>
          <w:rFonts w:ascii="Times New Roman" w:eastAsia="Times New Roman" w:hAnsi="Times New Roman" w:cs="Times New Roman"/>
          <w:b/>
          <w:bCs/>
          <w:sz w:val="24"/>
          <w:szCs w:val="24"/>
        </w:rPr>
        <w:t>/2-1/2025/62</w:t>
      </w:r>
    </w:p>
    <w:p w:rsidR="00173A5A" w:rsidRPr="00405CBF" w:rsidP="009E5F6A" w14:paraId="10193E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405CBF" w:rsidP="009E5F6A" w14:paraId="337ECF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</w:p>
    <w:p w:rsidR="001D4E30" w:rsidP="009E5F6A" w14:paraId="22E83ACD" w14:textId="1C12338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Projektora</w:t>
      </w:r>
      <w:r w:rsidR="006B0E1E">
        <w:rPr>
          <w:rFonts w:ascii="Times New Roman" w:hAnsi="Times New Roman" w:cs="Times New Roman"/>
          <w:sz w:val="24"/>
          <w:szCs w:val="24"/>
        </w:rPr>
        <w:t xml:space="preserve"> aparatūra ir augstas kvalitātes un atbilst </w:t>
      </w:r>
      <w:r w:rsidR="001D6F6D">
        <w:rPr>
          <w:rFonts w:ascii="Times New Roman" w:hAnsi="Times New Roman" w:cs="Times New Roman"/>
          <w:sz w:val="24"/>
          <w:szCs w:val="24"/>
        </w:rPr>
        <w:t>t</w:t>
      </w:r>
      <w:r w:rsidR="006B0E1E">
        <w:rPr>
          <w:rFonts w:ascii="Times New Roman" w:hAnsi="Times New Roman" w:cs="Times New Roman"/>
          <w:sz w:val="24"/>
          <w:szCs w:val="24"/>
        </w:rPr>
        <w:t xml:space="preserve">ehniskajā specifikācijā norādītajām prasībām. </w:t>
      </w:r>
    </w:p>
    <w:p w:rsidR="00DE43E6" w:rsidRPr="00DE43E6" w:rsidP="009E5F6A" w14:paraId="422498C6" w14:textId="46D4FFE2">
      <w:pPr>
        <w:spacing w:after="0" w:line="240" w:lineRule="auto"/>
        <w:ind w:left="357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Projektora</w:t>
      </w:r>
      <w:r w:rsidR="006B0E1E">
        <w:rPr>
          <w:rFonts w:ascii="Times New Roman" w:hAnsi="Times New Roman" w:cs="Times New Roman"/>
          <w:sz w:val="24"/>
          <w:szCs w:val="24"/>
        </w:rPr>
        <w:t xml:space="preserve"> aparatūras garantijas termiņš</w:t>
      </w:r>
      <w:r w:rsidR="00EA03AE">
        <w:rPr>
          <w:rFonts w:ascii="Times New Roman" w:hAnsi="Times New Roman" w:cs="Times New Roman"/>
          <w:sz w:val="24"/>
          <w:szCs w:val="24"/>
        </w:rPr>
        <w:t xml:space="preserve"> vismaz</w:t>
      </w:r>
      <w:r w:rsidR="006B0E1E">
        <w:rPr>
          <w:rFonts w:ascii="Times New Roman" w:hAnsi="Times New Roman" w:cs="Times New Roman"/>
          <w:sz w:val="24"/>
          <w:szCs w:val="24"/>
        </w:rPr>
        <w:t xml:space="preserve"> </w:t>
      </w:r>
      <w:r w:rsidR="00C13EB4">
        <w:rPr>
          <w:rFonts w:ascii="Times New Roman" w:hAnsi="Times New Roman" w:cs="Times New Roman"/>
          <w:sz w:val="24"/>
          <w:szCs w:val="24"/>
        </w:rPr>
        <w:t xml:space="preserve">24 </w:t>
      </w:r>
      <w:r w:rsidR="001D6F6D">
        <w:rPr>
          <w:rFonts w:ascii="Times New Roman" w:hAnsi="Times New Roman" w:cs="Times New Roman"/>
          <w:sz w:val="24"/>
          <w:szCs w:val="24"/>
        </w:rPr>
        <w:t>mēneši</w:t>
      </w:r>
      <w:r w:rsidR="001D4E30">
        <w:rPr>
          <w:rFonts w:ascii="Times New Roman" w:hAnsi="Times New Roman" w:cs="Times New Roman"/>
          <w:sz w:val="24"/>
          <w:szCs w:val="24"/>
        </w:rPr>
        <w:t xml:space="preserve"> pēc Pieņemšanas -nodošanas akta abpusējas parakstīšanas dienas</w:t>
      </w:r>
      <w:r w:rsidR="001D6F6D">
        <w:rPr>
          <w:rFonts w:ascii="Times New Roman" w:hAnsi="Times New Roman" w:cs="Times New Roman"/>
          <w:sz w:val="24"/>
          <w:szCs w:val="24"/>
        </w:rPr>
        <w:t>.</w:t>
      </w:r>
      <w:r w:rsidR="006B0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A5A" w:rsidRPr="00173A5A" w:rsidP="009E5F6A" w14:paraId="1105B6A7" w14:textId="77777777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5A">
        <w:rPr>
          <w:rFonts w:ascii="Times New Roman" w:hAnsi="Times New Roman" w:cs="Times New Roman"/>
          <w:b/>
          <w:sz w:val="24"/>
          <w:szCs w:val="24"/>
        </w:rPr>
        <w:t>Prasības dekora izgatavošanai:</w:t>
      </w:r>
    </w:p>
    <w:p w:rsidR="00063DC5" w:rsidRPr="00063DC5" w:rsidP="009E5F6A" w14:paraId="233CEC87" w14:textId="77777777">
      <w:pPr>
        <w:spacing w:after="0" w:line="240" w:lineRule="auto"/>
        <w:ind w:left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I. Vispārīgie noteikumi </w:t>
      </w:r>
    </w:p>
    <w:p w:rsidR="00063DC5" w:rsidRPr="009962BD" w:rsidP="009E5F6A" w14:paraId="734AB1EF" w14:textId="40300863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Izpildītājs veic Bauskas apvienības pārvaldes (turpmāk – Pārvalde) vajadzībām nepieciešamo </w:t>
      </w:r>
      <w:r w:rsidR="00567E60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projektora</w:t>
      </w:r>
      <w:r w:rsidR="006B0E1E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aparatūras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piegādi</w:t>
      </w:r>
      <w:r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un uzstādīšanu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9962B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saskaņā ar tehnisko specifikāciju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RPr="00063DC5" w:rsidP="009E5F6A" w14:paraId="13991530" w14:textId="316A929E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P</w:t>
      </w:r>
      <w:r w:rsidRPr="00063DC5" w:rsidR="00F4369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>iegādes</w:t>
      </w:r>
      <w:r w:rsidR="001D6F6D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063DC5" w:rsidR="00F43696"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termiņš: </w:t>
      </w:r>
      <w:r>
        <w:rPr>
          <w:rFonts w:ascii="Times New Rom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līdz </w:t>
      </w:r>
      <w:r w:rsidRPr="00994DD1" w:rsid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2025.gada </w:t>
      </w:r>
      <w:r w:rsidR="0045277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14</w:t>
      </w:r>
      <w:r w:rsidRPr="00994DD1" w:rsidR="00DE43E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.</w:t>
      </w:r>
      <w:r w:rsidR="0045277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novembri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m</w:t>
      </w:r>
      <w:r w:rsidRPr="00994DD1" w:rsidR="00F43696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.</w:t>
      </w:r>
    </w:p>
    <w:p w:rsidR="00063DC5" w:rsidP="009E5F6A" w14:paraId="79FF5C24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063DC5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II. Tehniskās prasības </w:t>
      </w:r>
    </w:p>
    <w:p w:rsidR="009962BD" w:rsidRPr="009962BD" w:rsidP="009E5F6A" w14:paraId="547EBBB3" w14:textId="77777777">
      <w:pPr>
        <w:spacing w:after="0" w:line="240" w:lineRule="auto"/>
        <w:ind w:left="357"/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bookmarkStart w:id="3" w:name="_Hlk194483357"/>
    </w:p>
    <w:tbl>
      <w:tblPr>
        <w:tblStyle w:val="TableGrid"/>
        <w:tblW w:w="12895" w:type="dxa"/>
        <w:jc w:val="center"/>
        <w:tblLayout w:type="fixed"/>
        <w:tblLook w:val="04A0"/>
      </w:tblPr>
      <w:tblGrid>
        <w:gridCol w:w="1129"/>
        <w:gridCol w:w="1425"/>
        <w:gridCol w:w="3395"/>
        <w:gridCol w:w="4111"/>
        <w:gridCol w:w="1275"/>
        <w:gridCol w:w="1560"/>
      </w:tblGrid>
      <w:tr w14:paraId="205EC69D" w14:textId="77777777" w:rsidTr="001D4E30">
        <w:tblPrEx>
          <w:tblW w:w="1289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EB58C2" w:rsidRPr="0021004F" w:rsidP="009E5F6A" w14:paraId="1CF3A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Pozīcijas nr.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4B6CC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Nosaukums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26EBC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Vizuālais risinājums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3D6B2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C2" w:rsidRPr="0021004F" w:rsidP="009E5F6A" w14:paraId="52FA26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Daudzums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21004F" w:rsidP="009E5F6A" w14:paraId="61B60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Piegādes </w:t>
            </w:r>
            <w:r w:rsidR="001D4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 uzstādīšanas </w:t>
            </w:r>
            <w:r w:rsidRPr="002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adrese</w:t>
            </w:r>
          </w:p>
        </w:tc>
      </w:tr>
      <w:tr w14:paraId="3256E720" w14:textId="77777777" w:rsidTr="001D4E30">
        <w:tblPrEx>
          <w:tblW w:w="12895" w:type="dxa"/>
          <w:jc w:val="center"/>
          <w:tblLayout w:type="fixed"/>
          <w:tblLook w:val="04A0"/>
        </w:tblPrEx>
        <w:trPr>
          <w:trHeight w:val="321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A1731E" w:rsidP="009E5F6A" w14:paraId="6EF64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C2" w:rsidRPr="00DE43E6" w:rsidP="009E5F6A" w14:paraId="797C21B5" w14:textId="0C65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shd w:val="clear" w:color="auto" w:fill="FFFFFF"/>
              </w:rPr>
              <w:t>L</w:t>
            </w:r>
            <w:r w:rsidRPr="00913C07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shd w:val="clear" w:color="auto" w:fill="FFFFFF"/>
              </w:rPr>
              <w:t>āzerprojektors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C2" w:rsidRPr="00DE43E6" w:rsidP="009E5F6A" w14:paraId="2A262427" w14:textId="62D0D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E6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18665" cy="1525270"/>
                  <wp:effectExtent l="0" t="0" r="635" b="0"/>
                  <wp:docPr id="5670674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67423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1E" w:rsidP="00EB58C2" w14:paraId="11026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Tehniskie dati:</w:t>
            </w:r>
          </w:p>
          <w:p w:rsidR="00567E60" w:rsidRPr="00567E60" w:rsidP="00567E60" w14:paraId="0FDC4D3C" w14:textId="0942D9E9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Augstākās klases, kompakts </w:t>
            </w:r>
            <w:r w:rsidRPr="00913C07">
              <w:rPr>
                <w:rFonts w:ascii="Times New Roman" w:hAnsi="Times New Roman" w:cs="Times New Roman"/>
                <w:b/>
                <w:bCs/>
                <w:color w:val="080808"/>
                <w:sz w:val="24"/>
                <w:szCs w:val="24"/>
                <w:shd w:val="clear" w:color="auto" w:fill="FFFFFF"/>
              </w:rPr>
              <w:t xml:space="preserve">lāzerprojektors 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lielām norises vietām ar 4K uzlabojumu.</w:t>
            </w:r>
          </w:p>
          <w:p w:rsidR="00567E60" w:rsidRPr="00567E60" w:rsidP="00567E60" w14:paraId="118BA2EF" w14:textId="592DBEB9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Kas var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piedāvā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t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spilgtākus attēlus no jaudīga projektora, ko ir viegli uzstādīt. Ta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m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ir 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jābūt 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saderīg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am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ar plašu papildu objektīvu klāstu ar barošanu, tostarp objektīvu ar nulles nobīdi un īpaši īsu projicēšanas attālumu 0,35.</w:t>
            </w:r>
          </w:p>
          <w:p w:rsidR="00567E60" w:rsidRPr="00567E60" w:rsidP="00567E60" w14:paraId="34F65DC7" w14:textId="77777777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</w:p>
          <w:p w:rsidR="00567E60" w:rsidRPr="00567E60" w:rsidP="00567E60" w14:paraId="6A78628C" w14:textId="5733C46B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Ar 8500 lūmenu krāsu spilgtumu un 8500 lūmenu baltās gaismas spilgtumu šis 3 mikroshēmu 3LCD projektors</w:t>
            </w:r>
            <w:r w:rsidR="00913C07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. Tam 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nodrošina praktiski bezapkopes 20 000 stundu lāzera gaismas avotu un gaisa filtru.</w:t>
            </w:r>
          </w:p>
          <w:p w:rsidR="00567E60" w:rsidRPr="00567E60" w:rsidP="00567E60" w14:paraId="27698B19" w14:textId="77777777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</w:p>
          <w:p w:rsidR="00913C07" w:rsidP="00567E60" w14:paraId="414ECB63" w14:textId="2ACDF687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I</w:t>
            </w:r>
            <w:r w:rsidRPr="00567E60" w:rsid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zšķirtspēja un 4K uzlabošanas tehnoloģija (1920 x 1200 x 2)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.</w:t>
            </w:r>
          </w:p>
          <w:p w:rsidR="00567E60" w:rsidRPr="00567E60" w:rsidP="00567E60" w14:paraId="170A09B0" w14:textId="61F1BFC4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Iebūvētā NFC funkcija</w:t>
            </w:r>
            <w:r w:rsidR="00913C07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,</w:t>
            </w:r>
            <w:r w:rsidR="00EB67B5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</w:t>
            </w:r>
            <w:r w:rsidR="00913C07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un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papildu pievienojama PixAlign™ ārējā kamera</w:t>
            </w:r>
            <w:r w:rsidR="00913C07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, kas</w:t>
            </w: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 xml:space="preserve"> nodrošina piekļuvi jaudīgiem automatizētiem rīkiem, automātiskai krāsu kalibrēšanai, vairāku projektoru ekrāna saskaņošanai, malu sapludināšanas palīgam un sakraušanas palīgam.</w:t>
            </w:r>
          </w:p>
          <w:p w:rsidR="00567E60" w:rsidRPr="00567E60" w:rsidP="00567E60" w14:paraId="772262FA" w14:textId="77777777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</w:p>
          <w:p w:rsidR="00567E60" w:rsidRPr="00567E60" w:rsidP="00567E60" w14:paraId="7D3BF9F1" w14:textId="1A8DF8AB">
            <w:pPr>
              <w:spacing w:after="0" w:line="240" w:lineRule="auto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567E6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Kameras, objektīva un stiprinājuma piederumi.</w:t>
            </w:r>
          </w:p>
          <w:p w:rsidR="00EB58C2" w:rsidRPr="00DE43E6" w:rsidP="00913C07" w14:paraId="6F1B12F7" w14:textId="5284D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C2" w:rsidRPr="00DE43E6" w:rsidP="009E5F6A" w14:paraId="7CB371FB" w14:textId="4414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C2" w:rsidRPr="00A1731E" w:rsidP="009E5F6A" w14:paraId="0B28A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Liepu iela -1, Rītausmas, Īslīces pagasts, Bauskas novads, LV-3901</w:t>
            </w:r>
          </w:p>
        </w:tc>
      </w:tr>
      <w:tr w14:paraId="52835EF8" w14:textId="77777777" w:rsidTr="001D4E30">
        <w:tblPrEx>
          <w:tblW w:w="12895" w:type="dxa"/>
          <w:jc w:val="center"/>
          <w:tblLayout w:type="fixed"/>
          <w:tblLook w:val="04A0"/>
        </w:tblPrEx>
        <w:trPr>
          <w:trHeight w:val="321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60" w:rsidRPr="00567E60" w:rsidP="00567E60" w14:paraId="47EADDF7" w14:textId="2C76E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E6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0" w:rsidRPr="00567E60" w:rsidP="00567E60" w14:paraId="18522EBD" w14:textId="09299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Maināms objektīvs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60" w:rsidRPr="00567E60" w:rsidP="00567E60" w14:paraId="23D7D29E" w14:textId="28B4B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E6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056282" cy="2056282"/>
                  <wp:effectExtent l="0" t="0" r="1270" b="1270"/>
                  <wp:docPr id="17491996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1996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428" cy="206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0" w:rsidRPr="00567E60" w:rsidP="00567E60" w14:paraId="245CA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E60" w:rsidRPr="00567E60" w:rsidP="00567E60" w14:paraId="114E1023" w14:textId="3FDF6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Maināms objektīvs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—projektoriem līdz 20 000 lūmeniem.</w:t>
            </w:r>
          </w:p>
          <w:p w:rsidR="00567E60" w:rsidRPr="00567E60" w:rsidP="00567E60" w14:paraId="7ACDBA18" w14:textId="0A2C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Ērta īsa attāluma konstrukcija </w:t>
            </w:r>
            <w:r w:rsidR="003B5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E60" w:rsidRPr="00567E60" w:rsidP="00567E60" w14:paraId="41693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>Plaša objektīva nobīde — papildu elastībai.</w:t>
            </w:r>
          </w:p>
          <w:p w:rsidR="00567E60" w:rsidRPr="00567E60" w:rsidP="00567E60" w14:paraId="7B9A864D" w14:textId="3A9E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>tbalst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ekrāna izmēr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1000 collām; diafragmas atvērums no 2,0 līdz 2,1; fokusa attālums no 14,8 mm līdz 17,7 mm.</w:t>
            </w:r>
          </w:p>
          <w:p w:rsidR="00567E60" w:rsidRPr="00567E60" w:rsidP="00567E60" w14:paraId="721F38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>Tālummaiņas koeficients — no 1 līdz 1,2.</w:t>
            </w:r>
          </w:p>
          <w:p w:rsidR="00567E60" w:rsidRPr="00567E60" w:rsidP="00567E60" w14:paraId="123CDEB2" w14:textId="6684D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Projektori ar gaismas plūsmu līdz 8500 lūmeniem </w:t>
            </w:r>
            <w:r w:rsidR="003B54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projicēšanas koeficients no 0,87 līdz 1,05; Objektīva nobīde — vertikāli: no -67 procentiem līdz +67 procentiem, horizontāli: no -30 procentiem līdz +30 procentiem</w:t>
            </w:r>
          </w:p>
          <w:p w:rsidR="00567E60" w:rsidRPr="00567E60" w:rsidP="00567E60" w14:paraId="29B7B597" w14:textId="6BE4E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0" w:rsidRPr="00567E60" w:rsidP="00567E60" w14:paraId="07BE328F" w14:textId="6005B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E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60" w:rsidRPr="00567E60" w:rsidP="00567E60" w14:paraId="26A63D1E" w14:textId="7C89F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Liepu iela -1, Rītausmas, Īslīces pagasts, Bauskas novads, LV-3901</w:t>
            </w:r>
          </w:p>
        </w:tc>
      </w:tr>
    </w:tbl>
    <w:p w:rsidR="00DE43E6" w:rsidRPr="00567E60" w:rsidP="009E5F6A" w14:paraId="4AED914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567E60" w:rsidP="009E5F6A" w14:paraId="16EB957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F0754F" w:rsidP="009E5F6A" w14:paraId="66D262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38A" w:rsidP="009E5F6A" w14:paraId="300A7828" w14:textId="77777777">
      <w:pPr>
        <w:tabs>
          <w:tab w:val="left" w:pos="2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2"/>
    <w:p w:rsidR="006D3731" w:rsidRPr="00994DD1" w:rsidP="00994DD1" w14:paraId="1CB061E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EA03AE">
      <w:pgSz w:w="16838" w:h="11906" w:orient="landscape"/>
      <w:pgMar w:top="709" w:right="993" w:bottom="568" w:left="993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4722C9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7EA56E6"/>
    <w:multiLevelType w:val="hybridMultilevel"/>
    <w:tmpl w:val="DD42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1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D4F3B"/>
    <w:multiLevelType w:val="hybridMultilevel"/>
    <w:tmpl w:val="84CAA5D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CBE7FB0"/>
    <w:multiLevelType w:val="hybridMultilevel"/>
    <w:tmpl w:val="CFE656B6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4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>
    <w:nsid w:val="7668488A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4"/>
  </w:num>
  <w:num w:numId="2" w16cid:durableId="931939788">
    <w:abstractNumId w:val="18"/>
  </w:num>
  <w:num w:numId="3" w16cid:durableId="1793861523">
    <w:abstractNumId w:val="26"/>
  </w:num>
  <w:num w:numId="4" w16cid:durableId="1548450009">
    <w:abstractNumId w:val="6"/>
  </w:num>
  <w:num w:numId="5" w16cid:durableId="2037585423">
    <w:abstractNumId w:val="14"/>
  </w:num>
  <w:num w:numId="6" w16cid:durableId="906039392">
    <w:abstractNumId w:val="0"/>
  </w:num>
  <w:num w:numId="7" w16cid:durableId="1231380438">
    <w:abstractNumId w:val="28"/>
  </w:num>
  <w:num w:numId="8" w16cid:durableId="72753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21"/>
  </w:num>
  <w:num w:numId="12" w16cid:durableId="1668902463">
    <w:abstractNumId w:val="3"/>
  </w:num>
  <w:num w:numId="13" w16cid:durableId="639501345">
    <w:abstractNumId w:val="30"/>
  </w:num>
  <w:num w:numId="14" w16cid:durableId="1889876078">
    <w:abstractNumId w:val="8"/>
  </w:num>
  <w:num w:numId="15" w16cid:durableId="554975294">
    <w:abstractNumId w:val="19"/>
  </w:num>
  <w:num w:numId="16" w16cid:durableId="1241408255">
    <w:abstractNumId w:val="5"/>
  </w:num>
  <w:num w:numId="17" w16cid:durableId="277684872">
    <w:abstractNumId w:val="20"/>
  </w:num>
  <w:num w:numId="18" w16cid:durableId="1700004139">
    <w:abstractNumId w:val="22"/>
  </w:num>
  <w:num w:numId="19" w16cid:durableId="1918323745">
    <w:abstractNumId w:val="29"/>
  </w:num>
  <w:num w:numId="20" w16cid:durableId="1296178614">
    <w:abstractNumId w:val="24"/>
  </w:num>
  <w:num w:numId="21" w16cid:durableId="1765614112">
    <w:abstractNumId w:val="32"/>
  </w:num>
  <w:num w:numId="22" w16cid:durableId="663749638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1"/>
  </w:num>
  <w:num w:numId="24" w16cid:durableId="94593039">
    <w:abstractNumId w:val="17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2"/>
  </w:num>
  <w:num w:numId="27" w16cid:durableId="1363479932">
    <w:abstractNumId w:val="12"/>
  </w:num>
  <w:num w:numId="28" w16cid:durableId="1933199007">
    <w:abstractNumId w:val="17"/>
  </w:num>
  <w:num w:numId="29" w16cid:durableId="1871599573">
    <w:abstractNumId w:val="23"/>
  </w:num>
  <w:num w:numId="30" w16cid:durableId="1545026317">
    <w:abstractNumId w:val="25"/>
  </w:num>
  <w:num w:numId="31" w16cid:durableId="1286279861">
    <w:abstractNumId w:val="31"/>
  </w:num>
  <w:num w:numId="32" w16cid:durableId="121464540">
    <w:abstractNumId w:val="35"/>
  </w:num>
  <w:num w:numId="33" w16cid:durableId="2050180476">
    <w:abstractNumId w:val="15"/>
  </w:num>
  <w:num w:numId="34" w16cid:durableId="1180198051">
    <w:abstractNumId w:val="2"/>
  </w:num>
  <w:num w:numId="35" w16cid:durableId="211558957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9"/>
  </w:num>
  <w:num w:numId="38" w16cid:durableId="3777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091793">
    <w:abstractNumId w:val="3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46423704">
    <w:abstractNumId w:val="36"/>
  </w:num>
  <w:num w:numId="41" w16cid:durableId="945770144">
    <w:abstractNumId w:val="1"/>
  </w:num>
  <w:num w:numId="42" w16cid:durableId="148847429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3663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2A76"/>
    <w:rsid w:val="00005476"/>
    <w:rsid w:val="00012B85"/>
    <w:rsid w:val="00021844"/>
    <w:rsid w:val="000270D0"/>
    <w:rsid w:val="000334F1"/>
    <w:rsid w:val="00036EDD"/>
    <w:rsid w:val="000421D5"/>
    <w:rsid w:val="0004599E"/>
    <w:rsid w:val="00053565"/>
    <w:rsid w:val="00053FE8"/>
    <w:rsid w:val="00063DC5"/>
    <w:rsid w:val="00063F90"/>
    <w:rsid w:val="00065FCA"/>
    <w:rsid w:val="00072E1F"/>
    <w:rsid w:val="00076CC4"/>
    <w:rsid w:val="00092091"/>
    <w:rsid w:val="00093BED"/>
    <w:rsid w:val="000947FA"/>
    <w:rsid w:val="00095A48"/>
    <w:rsid w:val="000B0409"/>
    <w:rsid w:val="000B72F5"/>
    <w:rsid w:val="000C2B5E"/>
    <w:rsid w:val="000D5CA8"/>
    <w:rsid w:val="000D632F"/>
    <w:rsid w:val="000F403C"/>
    <w:rsid w:val="001068A6"/>
    <w:rsid w:val="00114ACE"/>
    <w:rsid w:val="0011621F"/>
    <w:rsid w:val="00123FBF"/>
    <w:rsid w:val="00127232"/>
    <w:rsid w:val="00136C7D"/>
    <w:rsid w:val="00136E8B"/>
    <w:rsid w:val="001375CD"/>
    <w:rsid w:val="00140BF6"/>
    <w:rsid w:val="00155B22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C257E"/>
    <w:rsid w:val="001D4E30"/>
    <w:rsid w:val="001D6F6D"/>
    <w:rsid w:val="001D79AE"/>
    <w:rsid w:val="001D7B51"/>
    <w:rsid w:val="001E1CCA"/>
    <w:rsid w:val="001E4408"/>
    <w:rsid w:val="001F3B0C"/>
    <w:rsid w:val="001F5340"/>
    <w:rsid w:val="001F5A77"/>
    <w:rsid w:val="002067A0"/>
    <w:rsid w:val="0021004F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27C21"/>
    <w:rsid w:val="00330393"/>
    <w:rsid w:val="003313FD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9530A"/>
    <w:rsid w:val="003A0507"/>
    <w:rsid w:val="003B5484"/>
    <w:rsid w:val="003C7FBE"/>
    <w:rsid w:val="003D3487"/>
    <w:rsid w:val="003D594B"/>
    <w:rsid w:val="003D59EF"/>
    <w:rsid w:val="003D5AF2"/>
    <w:rsid w:val="003D6AFB"/>
    <w:rsid w:val="003E3C4A"/>
    <w:rsid w:val="003E4227"/>
    <w:rsid w:val="003F466D"/>
    <w:rsid w:val="00401795"/>
    <w:rsid w:val="004042DD"/>
    <w:rsid w:val="00404F2D"/>
    <w:rsid w:val="00405CBF"/>
    <w:rsid w:val="004075D9"/>
    <w:rsid w:val="00414365"/>
    <w:rsid w:val="004151FB"/>
    <w:rsid w:val="0042123D"/>
    <w:rsid w:val="00423A62"/>
    <w:rsid w:val="00427FE9"/>
    <w:rsid w:val="00445811"/>
    <w:rsid w:val="004465D5"/>
    <w:rsid w:val="004473CF"/>
    <w:rsid w:val="00450E8C"/>
    <w:rsid w:val="00452777"/>
    <w:rsid w:val="00455E8D"/>
    <w:rsid w:val="00465EC7"/>
    <w:rsid w:val="004729FF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4F36B5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4DA1"/>
    <w:rsid w:val="00536473"/>
    <w:rsid w:val="0053799F"/>
    <w:rsid w:val="005513DC"/>
    <w:rsid w:val="00555586"/>
    <w:rsid w:val="0055668B"/>
    <w:rsid w:val="00567E60"/>
    <w:rsid w:val="00570F71"/>
    <w:rsid w:val="00585A77"/>
    <w:rsid w:val="005A0750"/>
    <w:rsid w:val="005A0C1B"/>
    <w:rsid w:val="005B21FD"/>
    <w:rsid w:val="005C5D87"/>
    <w:rsid w:val="005E6011"/>
    <w:rsid w:val="005F0322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5F"/>
    <w:rsid w:val="00664F9A"/>
    <w:rsid w:val="006764CC"/>
    <w:rsid w:val="006829EF"/>
    <w:rsid w:val="00695C77"/>
    <w:rsid w:val="006A2326"/>
    <w:rsid w:val="006A4C52"/>
    <w:rsid w:val="006A6C71"/>
    <w:rsid w:val="006A72D3"/>
    <w:rsid w:val="006B0E1E"/>
    <w:rsid w:val="006D1038"/>
    <w:rsid w:val="006D2C83"/>
    <w:rsid w:val="006D2CF2"/>
    <w:rsid w:val="006D3731"/>
    <w:rsid w:val="006D4F8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3F88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0E73"/>
    <w:rsid w:val="007F4F02"/>
    <w:rsid w:val="007F77AA"/>
    <w:rsid w:val="00800047"/>
    <w:rsid w:val="0080167E"/>
    <w:rsid w:val="00804AB1"/>
    <w:rsid w:val="008113E5"/>
    <w:rsid w:val="008165FF"/>
    <w:rsid w:val="00817162"/>
    <w:rsid w:val="00836AB0"/>
    <w:rsid w:val="0083793C"/>
    <w:rsid w:val="008426BF"/>
    <w:rsid w:val="00854B95"/>
    <w:rsid w:val="00860887"/>
    <w:rsid w:val="00865B7B"/>
    <w:rsid w:val="00866632"/>
    <w:rsid w:val="00872B8C"/>
    <w:rsid w:val="0088072B"/>
    <w:rsid w:val="00890C90"/>
    <w:rsid w:val="008953A0"/>
    <w:rsid w:val="00895EED"/>
    <w:rsid w:val="00897084"/>
    <w:rsid w:val="008A2105"/>
    <w:rsid w:val="008A22D0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3C07"/>
    <w:rsid w:val="00914977"/>
    <w:rsid w:val="00916408"/>
    <w:rsid w:val="00916F0E"/>
    <w:rsid w:val="0092374E"/>
    <w:rsid w:val="00925ADF"/>
    <w:rsid w:val="00926F38"/>
    <w:rsid w:val="00945473"/>
    <w:rsid w:val="00955F4A"/>
    <w:rsid w:val="00960FEA"/>
    <w:rsid w:val="0096696F"/>
    <w:rsid w:val="00967FC1"/>
    <w:rsid w:val="00974AA3"/>
    <w:rsid w:val="00976773"/>
    <w:rsid w:val="00993F5A"/>
    <w:rsid w:val="00994DD1"/>
    <w:rsid w:val="009962BD"/>
    <w:rsid w:val="009A11CE"/>
    <w:rsid w:val="009A1275"/>
    <w:rsid w:val="009A1369"/>
    <w:rsid w:val="009A57D8"/>
    <w:rsid w:val="009B3233"/>
    <w:rsid w:val="009B55A1"/>
    <w:rsid w:val="009C33B5"/>
    <w:rsid w:val="009C519B"/>
    <w:rsid w:val="009C66BE"/>
    <w:rsid w:val="009E0980"/>
    <w:rsid w:val="009E5F6A"/>
    <w:rsid w:val="009E71D3"/>
    <w:rsid w:val="009F4495"/>
    <w:rsid w:val="009F5539"/>
    <w:rsid w:val="00A008F2"/>
    <w:rsid w:val="00A1731E"/>
    <w:rsid w:val="00A31BAB"/>
    <w:rsid w:val="00A41BBA"/>
    <w:rsid w:val="00A42016"/>
    <w:rsid w:val="00A44AFD"/>
    <w:rsid w:val="00A5179E"/>
    <w:rsid w:val="00A54ECA"/>
    <w:rsid w:val="00A60DC8"/>
    <w:rsid w:val="00A62043"/>
    <w:rsid w:val="00A71880"/>
    <w:rsid w:val="00A71F8B"/>
    <w:rsid w:val="00A7526B"/>
    <w:rsid w:val="00A75AF9"/>
    <w:rsid w:val="00A76148"/>
    <w:rsid w:val="00A85FA8"/>
    <w:rsid w:val="00A86E70"/>
    <w:rsid w:val="00A91314"/>
    <w:rsid w:val="00A92AB8"/>
    <w:rsid w:val="00A94362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7EA2"/>
    <w:rsid w:val="00B14309"/>
    <w:rsid w:val="00B2262B"/>
    <w:rsid w:val="00B34FA3"/>
    <w:rsid w:val="00B40949"/>
    <w:rsid w:val="00B50127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211"/>
    <w:rsid w:val="00BD41F4"/>
    <w:rsid w:val="00BF118D"/>
    <w:rsid w:val="00C06952"/>
    <w:rsid w:val="00C13154"/>
    <w:rsid w:val="00C1337E"/>
    <w:rsid w:val="00C13EB4"/>
    <w:rsid w:val="00C178A3"/>
    <w:rsid w:val="00C2449F"/>
    <w:rsid w:val="00C32350"/>
    <w:rsid w:val="00C34557"/>
    <w:rsid w:val="00C36FF5"/>
    <w:rsid w:val="00C37357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2983"/>
    <w:rsid w:val="00CC4E0F"/>
    <w:rsid w:val="00CD70F1"/>
    <w:rsid w:val="00CE35E3"/>
    <w:rsid w:val="00CE4C21"/>
    <w:rsid w:val="00CF7101"/>
    <w:rsid w:val="00D07B84"/>
    <w:rsid w:val="00D10EF2"/>
    <w:rsid w:val="00D164C6"/>
    <w:rsid w:val="00D16D43"/>
    <w:rsid w:val="00D2210A"/>
    <w:rsid w:val="00D23632"/>
    <w:rsid w:val="00D3002D"/>
    <w:rsid w:val="00D3072E"/>
    <w:rsid w:val="00D34062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05EC"/>
    <w:rsid w:val="00D95CED"/>
    <w:rsid w:val="00D962FD"/>
    <w:rsid w:val="00DA15D5"/>
    <w:rsid w:val="00DA27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E43E6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4E4C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3EBF"/>
    <w:rsid w:val="00E86DD7"/>
    <w:rsid w:val="00E93525"/>
    <w:rsid w:val="00E9474F"/>
    <w:rsid w:val="00EA03AE"/>
    <w:rsid w:val="00EA27DE"/>
    <w:rsid w:val="00EB58C2"/>
    <w:rsid w:val="00EB67B5"/>
    <w:rsid w:val="00EC1149"/>
    <w:rsid w:val="00EC4019"/>
    <w:rsid w:val="00EC4E0C"/>
    <w:rsid w:val="00ED0A5A"/>
    <w:rsid w:val="00EE1B73"/>
    <w:rsid w:val="00EE2E91"/>
    <w:rsid w:val="00EE4F24"/>
    <w:rsid w:val="00EE5E29"/>
    <w:rsid w:val="00F05C72"/>
    <w:rsid w:val="00F07386"/>
    <w:rsid w:val="00F0754F"/>
    <w:rsid w:val="00F149CF"/>
    <w:rsid w:val="00F16429"/>
    <w:rsid w:val="00F2184B"/>
    <w:rsid w:val="00F31689"/>
    <w:rsid w:val="00F408EC"/>
    <w:rsid w:val="00F43696"/>
    <w:rsid w:val="00F46CD2"/>
    <w:rsid w:val="00F47DCF"/>
    <w:rsid w:val="00F70F54"/>
    <w:rsid w:val="00F8110F"/>
    <w:rsid w:val="00F929CD"/>
    <w:rsid w:val="00F93776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39F90C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73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C5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D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5</cp:revision>
  <cp:lastPrinted>2024-10-03T07:49:00Z</cp:lastPrinted>
  <dcterms:created xsi:type="dcterms:W3CDTF">2025-10-17T07:00:00Z</dcterms:created>
  <dcterms:modified xsi:type="dcterms:W3CDTF">2025-10-21T08:15:00Z</dcterms:modified>
</cp:coreProperties>
</file>