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273F" w14:textId="77777777" w:rsidR="00E3639F" w:rsidRDefault="00E3639F" w:rsidP="00E3639F">
      <w:pPr>
        <w:spacing w:after="2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3.pielikums</w:t>
      </w:r>
    </w:p>
    <w:p w14:paraId="64C68B27" w14:textId="77777777" w:rsidR="00E3639F" w:rsidRDefault="00E3639F" w:rsidP="00E3639F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SPECIĀLISTA PROFESIONĀLĀS PIEREDZES APRAKSTS</w:t>
      </w:r>
    </w:p>
    <w:p w14:paraId="2FD54D42" w14:textId="77777777" w:rsidR="00E3639F" w:rsidRDefault="00E3639F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8E66D1">
        <w:rPr>
          <w:rFonts w:ascii="Times New Roman" w:eastAsia="Times New Roman" w:hAnsi="Times New Roman" w:cs="Times New Roman"/>
          <w:b/>
          <w:sz w:val="28"/>
          <w:szCs w:val="28"/>
        </w:rPr>
        <w:t>Bauskas novada biznesa ceļveža datu aktualizēšana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25019AA5" w14:textId="77777777" w:rsidR="00E3639F" w:rsidRDefault="00E3639F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8E66D1">
        <w:rPr>
          <w:rFonts w:ascii="Times New Roman" w:eastAsia="Times New Roman" w:hAnsi="Times New Roman" w:cs="Times New Roman"/>
          <w:b/>
          <w:bCs/>
          <w:sz w:val="24"/>
          <w:szCs w:val="24"/>
        </w:rPr>
        <w:t>BNP/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8E66D1">
        <w:rPr>
          <w:rFonts w:ascii="Times New Roman" w:eastAsia="Times New Roman" w:hAnsi="Times New Roman" w:cs="Times New Roman"/>
          <w:b/>
          <w:bCs/>
          <w:sz w:val="24"/>
          <w:szCs w:val="24"/>
        </w:rPr>
        <w:t>/2025/159</w:t>
      </w:r>
    </w:p>
    <w:p w14:paraId="49967239" w14:textId="77777777" w:rsidR="00E3639F" w:rsidRDefault="00E3639F" w:rsidP="00E36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398"/>
        <w:gridCol w:w="4478"/>
        <w:gridCol w:w="1719"/>
      </w:tblGrid>
      <w:tr w:rsidR="00E3639F" w14:paraId="3B9691E2" w14:textId="77777777" w:rsidTr="00A57200">
        <w:tc>
          <w:tcPr>
            <w:tcW w:w="749" w:type="dxa"/>
            <w:shd w:val="clear" w:color="auto" w:fill="D4D4D4"/>
            <w:vAlign w:val="center"/>
          </w:tcPr>
          <w:p w14:paraId="2BA8DD15" w14:textId="77777777" w:rsidR="00E3639F" w:rsidRDefault="00E3639F" w:rsidP="00A57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14:paraId="08364972" w14:textId="77777777" w:rsidR="00E3639F" w:rsidRDefault="00E3639F" w:rsidP="00A57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p.k.</w:t>
            </w:r>
          </w:p>
        </w:tc>
        <w:tc>
          <w:tcPr>
            <w:tcW w:w="2398" w:type="dxa"/>
            <w:shd w:val="clear" w:color="auto" w:fill="D4D4D4"/>
            <w:vAlign w:val="center"/>
          </w:tcPr>
          <w:p w14:paraId="25AC5396" w14:textId="77777777" w:rsidR="00E3639F" w:rsidRDefault="00E3639F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 (nosaukums, reģistrācijas numurs, adrese, kontaktpersona un tālrunis)</w:t>
            </w:r>
          </w:p>
        </w:tc>
        <w:tc>
          <w:tcPr>
            <w:tcW w:w="4478" w:type="dxa"/>
            <w:shd w:val="clear" w:color="auto" w:fill="D4D4D4"/>
            <w:vAlign w:val="center"/>
          </w:tcPr>
          <w:p w14:paraId="5F0F6BAB" w14:textId="77777777" w:rsidR="00E3639F" w:rsidRDefault="00E3639F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Veikto darbu raksturojums (līdzvērtīgs pētījums)</w:t>
            </w:r>
          </w:p>
        </w:tc>
        <w:tc>
          <w:tcPr>
            <w:tcW w:w="1719" w:type="dxa"/>
            <w:shd w:val="clear" w:color="auto" w:fill="D4D4D4"/>
            <w:vAlign w:val="center"/>
          </w:tcPr>
          <w:p w14:paraId="6DA27894" w14:textId="77777777" w:rsidR="00E3639F" w:rsidRDefault="00E3639F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Līguma izpildes laiks</w:t>
            </w:r>
          </w:p>
          <w:p w14:paraId="0CF8B078" w14:textId="77777777" w:rsidR="00E3639F" w:rsidRDefault="00E3639F" w:rsidP="00A5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(no/līdz)</w:t>
            </w:r>
          </w:p>
        </w:tc>
      </w:tr>
      <w:tr w:rsidR="00E3639F" w14:paraId="0E8C7123" w14:textId="77777777" w:rsidTr="00A57200">
        <w:trPr>
          <w:trHeight w:val="550"/>
        </w:trPr>
        <w:tc>
          <w:tcPr>
            <w:tcW w:w="749" w:type="dxa"/>
            <w:vAlign w:val="center"/>
          </w:tcPr>
          <w:p w14:paraId="1A675DFA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vAlign w:val="center"/>
          </w:tcPr>
          <w:p w14:paraId="0A8CEF41" w14:textId="77777777" w:rsidR="00E3639F" w:rsidRDefault="00E3639F" w:rsidP="00A57200">
            <w:pPr>
              <w:spacing w:before="240" w:after="240" w:line="32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78" w:type="dxa"/>
            <w:vAlign w:val="center"/>
          </w:tcPr>
          <w:p w14:paraId="5BC34343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6CF85973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3639F" w14:paraId="310D1CE1" w14:textId="77777777" w:rsidTr="00A57200">
        <w:trPr>
          <w:trHeight w:val="550"/>
        </w:trPr>
        <w:tc>
          <w:tcPr>
            <w:tcW w:w="749" w:type="dxa"/>
            <w:vAlign w:val="center"/>
          </w:tcPr>
          <w:p w14:paraId="3CDD15F8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vAlign w:val="center"/>
          </w:tcPr>
          <w:p w14:paraId="08A0A529" w14:textId="77777777" w:rsidR="00E3639F" w:rsidRDefault="00E3639F" w:rsidP="00A57200">
            <w:pPr>
              <w:spacing w:before="240" w:after="240" w:line="3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8" w:type="dxa"/>
            <w:vAlign w:val="center"/>
          </w:tcPr>
          <w:p w14:paraId="15ECD61C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39DEBD33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3639F" w14:paraId="7769D820" w14:textId="77777777" w:rsidTr="00A57200">
        <w:trPr>
          <w:trHeight w:val="550"/>
        </w:trPr>
        <w:tc>
          <w:tcPr>
            <w:tcW w:w="749" w:type="dxa"/>
            <w:vAlign w:val="center"/>
          </w:tcPr>
          <w:p w14:paraId="5F19A4ED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vAlign w:val="center"/>
          </w:tcPr>
          <w:p w14:paraId="75D8F2FC" w14:textId="77777777" w:rsidR="00E3639F" w:rsidRDefault="00E3639F" w:rsidP="00A57200">
            <w:pPr>
              <w:spacing w:before="240" w:after="240" w:line="327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78" w:type="dxa"/>
            <w:vAlign w:val="center"/>
          </w:tcPr>
          <w:p w14:paraId="1EEE940D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41B27CC8" w14:textId="77777777" w:rsidR="00E3639F" w:rsidRDefault="00E3639F" w:rsidP="00A572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952ACD" w14:textId="77777777" w:rsidR="00E3639F" w:rsidRDefault="00E3639F" w:rsidP="00E3639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97D8F6" w14:textId="77777777" w:rsidR="00E3639F" w:rsidRDefault="00E3639F" w:rsidP="00E3639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Tabulas rindu skaitu pēc nepieciešamības var papildināt.</w:t>
      </w:r>
    </w:p>
    <w:p w14:paraId="61A6BD58" w14:textId="71B52933" w:rsidR="00CB5785" w:rsidRPr="00E3639F" w:rsidRDefault="00E3639F" w:rsidP="00E3639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Pretendents pieredzes aprakstā iekļauj sniegtos pakalpojumus, kas nodrošina cenu aptaujas 7.2 punktā izvirzīto prasību izpildi. </w:t>
      </w:r>
    </w:p>
    <w:sectPr w:rsidR="00CB5785" w:rsidRPr="00E3639F" w:rsidSect="00442E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9F"/>
    <w:rsid w:val="000E0127"/>
    <w:rsid w:val="001E034B"/>
    <w:rsid w:val="002C7616"/>
    <w:rsid w:val="00442EE3"/>
    <w:rsid w:val="004B749F"/>
    <w:rsid w:val="00683CE6"/>
    <w:rsid w:val="00970C01"/>
    <w:rsid w:val="009932D7"/>
    <w:rsid w:val="009E03FB"/>
    <w:rsid w:val="00B85867"/>
    <w:rsid w:val="00C47D6B"/>
    <w:rsid w:val="00CB5785"/>
    <w:rsid w:val="00DC782B"/>
    <w:rsid w:val="00E30DFC"/>
    <w:rsid w:val="00E3639F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206BB"/>
  <w15:chartTrackingRefBased/>
  <w15:docId w15:val="{9C5A9389-1EC7-41E1-8147-45526939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639F"/>
    <w:rPr>
      <w:rFonts w:ascii="Calibri" w:eastAsia="Calibri" w:hAnsi="Calibri" w:cs="Calibri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36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3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363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363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363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363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363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363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36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36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363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363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363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363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363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363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36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3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363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3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3639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363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3639F"/>
    <w:pPr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363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36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363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36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cp:lastPrinted>2025-11-06T07:10:00Z</cp:lastPrinted>
  <dcterms:created xsi:type="dcterms:W3CDTF">2025-11-06T07:08:00Z</dcterms:created>
  <dcterms:modified xsi:type="dcterms:W3CDTF">2025-11-06T07:16:00Z</dcterms:modified>
</cp:coreProperties>
</file>