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539DF001" w:rsidR="00DC5561" w:rsidRDefault="000C2709" w:rsidP="000C2709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D0D2BA1" wp14:editId="467AC6E2">
            <wp:extent cx="2266950" cy="684250"/>
            <wp:effectExtent l="0" t="0" r="0" b="1905"/>
            <wp:docPr id="113305349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53493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953" cy="69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5779" w14:textId="5D5E89E7" w:rsidR="005045ED" w:rsidRPr="00DA30CC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DA30CC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10DAD24" w14:textId="77777777" w:rsidR="00582446" w:rsidRDefault="00582446" w:rsidP="00582446">
      <w:pPr>
        <w:spacing w:line="240" w:lineRule="auto"/>
        <w:rPr>
          <w:rFonts w:ascii="Times New Roman" w:hAnsi="Times New Roman"/>
          <w:b/>
          <w:sz w:val="32"/>
          <w:szCs w:val="32"/>
        </w:rPr>
      </w:pPr>
      <w:bookmarkStart w:id="0" w:name="_Hlk213841152"/>
      <w:bookmarkStart w:id="1" w:name="_Hlk174626662"/>
      <w:bookmarkStart w:id="2" w:name="_Hlk174628288"/>
      <w:bookmarkStart w:id="3" w:name="_Hlk179809014"/>
      <w:bookmarkStart w:id="4" w:name="_Hlk113894915"/>
      <w:bookmarkStart w:id="5" w:name="_Hlk179882315"/>
      <w:r w:rsidRPr="00582446">
        <w:rPr>
          <w:rFonts w:ascii="Times New Roman" w:hAnsi="Times New Roman"/>
          <w:b/>
          <w:bCs/>
          <w:sz w:val="32"/>
          <w:szCs w:val="32"/>
        </w:rPr>
        <w:t>Aprīkojums video konferenču translēšanai</w:t>
      </w:r>
      <w:r w:rsidRPr="00582446">
        <w:rPr>
          <w:rFonts w:ascii="Times New Roman" w:hAnsi="Times New Roman"/>
          <w:b/>
          <w:sz w:val="32"/>
          <w:szCs w:val="32"/>
        </w:rPr>
        <w:t xml:space="preserve"> </w:t>
      </w:r>
    </w:p>
    <w:bookmarkEnd w:id="0"/>
    <w:p w14:paraId="4C19731E" w14:textId="77777777" w:rsidR="00253CD8" w:rsidRDefault="000A6B08" w:rsidP="00253CD8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bookmarkEnd w:id="1"/>
      <w:bookmarkEnd w:id="2"/>
      <w:bookmarkEnd w:id="3"/>
      <w:bookmarkEnd w:id="4"/>
      <w:r w:rsidR="000F5BBC" w:rsidRPr="000F5BBC">
        <w:rPr>
          <w:rFonts w:ascii="Times New Roman" w:eastAsia="Times New Roman" w:hAnsi="Times New Roman"/>
          <w:b/>
          <w:sz w:val="24"/>
          <w:szCs w:val="24"/>
        </w:rPr>
        <w:t>Nr</w:t>
      </w:r>
      <w:r w:rsidR="000F5BBC" w:rsidRPr="00253CD8">
        <w:rPr>
          <w:rFonts w:ascii="Times New Roman" w:eastAsia="Times New Roman" w:hAnsi="Times New Roman"/>
          <w:b/>
          <w:sz w:val="24"/>
          <w:szCs w:val="24"/>
        </w:rPr>
        <w:t>. BNP/CA/2025</w:t>
      </w:r>
      <w:r w:rsidR="00253CD8" w:rsidRPr="00253CD8">
        <w:rPr>
          <w:rFonts w:ascii="Times New Roman" w:eastAsia="Times New Roman" w:hAnsi="Times New Roman"/>
          <w:b/>
          <w:sz w:val="24"/>
          <w:szCs w:val="24"/>
        </w:rPr>
        <w:t>/167</w:t>
      </w:r>
    </w:p>
    <w:p w14:paraId="50645FE8" w14:textId="07621FAB" w:rsidR="00605EC0" w:rsidRDefault="00605EC0" w:rsidP="00253CD8">
      <w:pPr>
        <w:spacing w:line="240" w:lineRule="auto"/>
        <w:rPr>
          <w:rFonts w:ascii="Times New Roman" w:eastAsia="Times New Roman" w:hAnsi="Times New Roman"/>
          <w:i/>
        </w:rPr>
      </w:pPr>
    </w:p>
    <w:p w14:paraId="00BAF9EC" w14:textId="6DF1C70C" w:rsidR="009C4023" w:rsidRPr="00350B64" w:rsidRDefault="009C4023" w:rsidP="009C4023">
      <w:pPr>
        <w:rPr>
          <w:rFonts w:ascii="Times New Roman" w:eastAsia="Times New Roman" w:hAnsi="Times New Roman"/>
          <w:i/>
        </w:rPr>
      </w:pPr>
      <w:r w:rsidRPr="00195407">
        <w:rPr>
          <w:rFonts w:ascii="Times New Roman" w:eastAsia="Times New Roman" w:hAnsi="Times New Roman"/>
          <w:i/>
        </w:rPr>
        <w:t xml:space="preserve">Projekta </w:t>
      </w:r>
      <w:r w:rsidRPr="00582446">
        <w:rPr>
          <w:rFonts w:ascii="Times New Roman" w:eastAsia="Times New Roman" w:hAnsi="Times New Roman"/>
          <w:i/>
        </w:rPr>
        <w:t xml:space="preserve">aktivitāte </w:t>
      </w:r>
      <w:r w:rsidRPr="00582446">
        <w:rPr>
          <w:rFonts w:ascii="Times New Roman" w:hAnsi="Times New Roman"/>
          <w:i/>
        </w:rPr>
        <w:t>A.1.3, sasniedzamais rādītājs D.1.3.</w:t>
      </w:r>
      <w:r w:rsidR="00582446" w:rsidRPr="00582446">
        <w:rPr>
          <w:rFonts w:ascii="Times New Roman" w:hAnsi="Times New Roman"/>
          <w:i/>
        </w:rPr>
        <w:t>4</w:t>
      </w:r>
    </w:p>
    <w:p w14:paraId="2129DB3E" w14:textId="77777777" w:rsidR="00605EC0" w:rsidRPr="00B8505D" w:rsidRDefault="00605EC0" w:rsidP="00FF795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bookmarkEnd w:id="5"/>
    <w:p w14:paraId="16B595C7" w14:textId="77777777" w:rsidR="005045ED" w:rsidRPr="00E84606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E84606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E84606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E84606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2589608F" w:rsidR="009444FB" w:rsidRPr="00BE2F25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Iepirkuma priekšmets</w:t>
      </w:r>
      <w:bookmarkStart w:id="6" w:name="_Hlk179809508"/>
      <w:r w:rsidR="00B8505D" w:rsidRPr="001C4718">
        <w:rPr>
          <w:rFonts w:ascii="Times New Roman" w:hAnsi="Times New Roman"/>
          <w:b/>
          <w:sz w:val="24"/>
          <w:szCs w:val="24"/>
        </w:rPr>
        <w:t xml:space="preserve">: </w:t>
      </w:r>
      <w:bookmarkEnd w:id="6"/>
      <w:r w:rsidR="00582446" w:rsidRPr="00582446">
        <w:rPr>
          <w:rFonts w:ascii="Times New Roman" w:hAnsi="Times New Roman"/>
          <w:bCs/>
          <w:sz w:val="24"/>
          <w:szCs w:val="24"/>
        </w:rPr>
        <w:t>Aprīkojums video konferenču translēšanai</w:t>
      </w:r>
      <w:r w:rsidRPr="00582446">
        <w:rPr>
          <w:rFonts w:ascii="Times New Roman" w:hAnsi="Times New Roman"/>
          <w:bCs/>
          <w:spacing w:val="-1"/>
          <w:sz w:val="24"/>
          <w:szCs w:val="24"/>
          <w:lang w:eastAsia="lv-LV"/>
        </w:rPr>
        <w:t>,</w:t>
      </w:r>
      <w:r w:rsidRPr="00582446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</w:t>
      </w:r>
      <w:r w:rsidRPr="00582446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 ar</w:t>
      </w:r>
      <w:r w:rsidRPr="00BE2F25">
        <w:rPr>
          <w:rFonts w:ascii="Times New Roman" w:hAnsi="Times New Roman"/>
          <w:bCs/>
          <w:spacing w:val="-1"/>
          <w:sz w:val="24"/>
          <w:szCs w:val="24"/>
          <w:lang w:eastAsia="lv-LV"/>
        </w:rPr>
        <w:t xml:space="preserve"> Tehnisko specifikāciju (1.pielikums).</w:t>
      </w:r>
    </w:p>
    <w:p w14:paraId="7927F8E6" w14:textId="0E2F71E3" w:rsidR="002F567B" w:rsidRPr="00582446" w:rsidRDefault="009444FB" w:rsidP="000F5BBC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582446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0F5BBC" w:rsidRPr="00F55784">
        <w:rPr>
          <w:rFonts w:ascii="Times New Roman" w:eastAsia="Times New Roman" w:hAnsi="Times New Roman"/>
          <w:sz w:val="24"/>
          <w:szCs w:val="24"/>
        </w:rPr>
        <w:t>Nr. BNP/CA/2025/</w:t>
      </w:r>
      <w:r w:rsidR="00253CD8" w:rsidRPr="00F55784">
        <w:rPr>
          <w:rFonts w:ascii="Times New Roman" w:eastAsia="Times New Roman" w:hAnsi="Times New Roman"/>
          <w:sz w:val="24"/>
          <w:szCs w:val="24"/>
        </w:rPr>
        <w:t>167</w:t>
      </w:r>
    </w:p>
    <w:p w14:paraId="030D1702" w14:textId="77777777" w:rsidR="000A4A7C" w:rsidRPr="009444FB" w:rsidRDefault="000A4A7C" w:rsidP="000A4A7C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Aktivitāte tiek veikta Latvijas–Lietuvas pārrobežu sadarbības programmas projekta: "</w:t>
      </w:r>
      <w:r w:rsidRPr="00605EC0">
        <w:rPr>
          <w:rFonts w:ascii="Times New Roman" w:eastAsia="Times New Roman" w:hAnsi="Times New Roman"/>
          <w:sz w:val="24"/>
          <w:szCs w:val="24"/>
          <w:lang w:eastAsia="lv-LV"/>
        </w:rPr>
        <w:t xml:space="preserve">Digitāli pieejami un pievilcīgi zudušā kultūras mantojuma tūrisma galamērķi Zemgalē un </w:t>
      </w:r>
      <w:proofErr w:type="spellStart"/>
      <w:r w:rsidRPr="00605EC0">
        <w:rPr>
          <w:rFonts w:ascii="Times New Roman" w:eastAsia="Times New Roman" w:hAnsi="Times New Roman"/>
          <w:sz w:val="24"/>
          <w:szCs w:val="24"/>
          <w:lang w:eastAsia="lv-LV"/>
        </w:rPr>
        <w:t>Ziemeļlietuvā</w:t>
      </w:r>
      <w:proofErr w:type="spellEnd"/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Reclaimed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history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>)</w:t>
      </w: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 xml:space="preserve"> (projekta Nr. LL-00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061</w:t>
      </w:r>
      <w:r w:rsidRPr="009444FB">
        <w:rPr>
          <w:rFonts w:ascii="Times New Roman" w:eastAsia="Times New Roman" w:hAnsi="Times New Roman"/>
          <w:sz w:val="24"/>
          <w:szCs w:val="24"/>
          <w:lang w:eastAsia="lv-LV"/>
        </w:rPr>
        <w:t>) darbības ietvaros.</w:t>
      </w:r>
    </w:p>
    <w:p w14:paraId="415F2AB5" w14:textId="77777777" w:rsidR="000A4A7C" w:rsidRPr="00B8505D" w:rsidRDefault="000A4A7C" w:rsidP="000A4A7C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111B8">
        <w:rPr>
          <w:rFonts w:ascii="Times New Roman" w:eastAsia="Times New Roman" w:hAnsi="Times New Roman"/>
          <w:sz w:val="24"/>
          <w:szCs w:val="24"/>
          <w:lang w:eastAsia="lv-LV"/>
        </w:rPr>
        <w:t xml:space="preserve">Bauskas novada pašvaldības iestādes “Bauskas novada administrācija” 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Attīstības un plānošanas nodaļas projektu vadītāja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Antra Bagone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, e-pasts: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antra.bagone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@bauskasnovads.lv, tālr. +371 </w:t>
      </w:r>
      <w:r w:rsidRPr="00605EC0">
        <w:rPr>
          <w:rFonts w:ascii="Times New Roman" w:eastAsia="Times New Roman" w:hAnsi="Times New Roman"/>
          <w:sz w:val="24"/>
          <w:szCs w:val="24"/>
          <w:lang w:val="en-US" w:eastAsia="lv-LV"/>
        </w:rPr>
        <w:t>65795188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7C5452A" w14:textId="192F2158" w:rsidR="000A4A7C" w:rsidRPr="00B8505D" w:rsidRDefault="000A4A7C" w:rsidP="000A4A7C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Pretendents savu piedāvājumu iesniedz</w:t>
      </w:r>
      <w:r w:rsidRPr="00B8505D">
        <w:rPr>
          <w:rFonts w:ascii="Times New Roman" w:hAnsi="Times New Roman"/>
          <w:b/>
          <w:sz w:val="24"/>
          <w:szCs w:val="24"/>
        </w:rPr>
        <w:t xml:space="preserve"> </w:t>
      </w:r>
      <w:r w:rsidRPr="00B64DBD">
        <w:rPr>
          <w:rFonts w:ascii="Times New Roman" w:hAnsi="Times New Roman"/>
          <w:b/>
          <w:sz w:val="24"/>
          <w:szCs w:val="24"/>
        </w:rPr>
        <w:t xml:space="preserve">līdz 2025. gada </w:t>
      </w:r>
      <w:r w:rsidR="00B64DBD" w:rsidRPr="00B64DBD">
        <w:rPr>
          <w:rFonts w:ascii="Times New Roman" w:hAnsi="Times New Roman"/>
          <w:b/>
          <w:sz w:val="24"/>
          <w:szCs w:val="24"/>
        </w:rPr>
        <w:t>2</w:t>
      </w:r>
      <w:r w:rsidR="00582446">
        <w:rPr>
          <w:rFonts w:ascii="Times New Roman" w:hAnsi="Times New Roman"/>
          <w:b/>
          <w:sz w:val="24"/>
          <w:szCs w:val="24"/>
        </w:rPr>
        <w:t>4</w:t>
      </w:r>
      <w:r w:rsidRPr="00B64DBD">
        <w:rPr>
          <w:rFonts w:ascii="Times New Roman" w:hAnsi="Times New Roman"/>
          <w:b/>
          <w:sz w:val="24"/>
          <w:szCs w:val="24"/>
        </w:rPr>
        <w:t>. </w:t>
      </w:r>
      <w:r w:rsidR="00B64DBD" w:rsidRPr="00B64DBD">
        <w:rPr>
          <w:rFonts w:ascii="Times New Roman" w:hAnsi="Times New Roman"/>
          <w:b/>
          <w:sz w:val="24"/>
          <w:szCs w:val="24"/>
        </w:rPr>
        <w:t>novembrim</w:t>
      </w:r>
      <w:r w:rsidRPr="00B64DBD">
        <w:rPr>
          <w:rFonts w:ascii="Times New Roman" w:hAnsi="Times New Roman"/>
          <w:b/>
          <w:sz w:val="24"/>
          <w:szCs w:val="24"/>
        </w:rPr>
        <w:t xml:space="preserve">, plkst. </w:t>
      </w:r>
      <w:r w:rsidR="00B64DBD" w:rsidRPr="00B64DBD">
        <w:rPr>
          <w:rFonts w:ascii="Times New Roman" w:hAnsi="Times New Roman"/>
          <w:b/>
          <w:sz w:val="24"/>
          <w:szCs w:val="24"/>
        </w:rPr>
        <w:t>1</w:t>
      </w:r>
      <w:r w:rsidR="00582446">
        <w:rPr>
          <w:rFonts w:ascii="Times New Roman" w:hAnsi="Times New Roman"/>
          <w:b/>
          <w:sz w:val="24"/>
          <w:szCs w:val="24"/>
        </w:rPr>
        <w:t>7</w:t>
      </w:r>
      <w:r w:rsidRPr="00B64DBD">
        <w:rPr>
          <w:rFonts w:ascii="Times New Roman" w:hAnsi="Times New Roman"/>
          <w:b/>
          <w:sz w:val="24"/>
          <w:szCs w:val="24"/>
        </w:rPr>
        <w:t>.00</w:t>
      </w:r>
      <w:r w:rsidRPr="00B64DBD">
        <w:rPr>
          <w:rFonts w:ascii="Times New Roman" w:hAnsi="Times New Roman"/>
          <w:sz w:val="24"/>
          <w:szCs w:val="24"/>
        </w:rPr>
        <w:t>,</w:t>
      </w:r>
      <w:r w:rsidRPr="00B8505D">
        <w:rPr>
          <w:rFonts w:ascii="Times New Roman" w:hAnsi="Times New Roman"/>
          <w:sz w:val="24"/>
          <w:szCs w:val="24"/>
        </w:rPr>
        <w:t xml:space="preserve"> nosūtot elektroniski uz e-pasta adresi: </w:t>
      </w:r>
      <w:hyperlink r:id="rId9" w:history="1">
        <w:r w:rsidRPr="00072F54">
          <w:rPr>
            <w:rStyle w:val="Hipersaite"/>
            <w:rFonts w:ascii="Times New Roman" w:hAnsi="Times New Roman"/>
            <w:sz w:val="24"/>
            <w:szCs w:val="24"/>
          </w:rPr>
          <w:t>antra.bagone@bauskasnovads.lv</w:t>
        </w:r>
      </w:hyperlink>
      <w:r w:rsidRPr="00B8505D">
        <w:rPr>
          <w:rFonts w:ascii="Times New Roman" w:hAnsi="Times New Roman"/>
          <w:sz w:val="24"/>
          <w:szCs w:val="24"/>
        </w:rPr>
        <w:t>.</w:t>
      </w:r>
    </w:p>
    <w:p w14:paraId="014D2BAA" w14:textId="3FD21299" w:rsidR="00F81E60" w:rsidRPr="001111B8" w:rsidRDefault="00F81E60" w:rsidP="00540E92">
      <w:pPr>
        <w:pStyle w:val="Sarakstarindkopa"/>
        <w:numPr>
          <w:ilvl w:val="0"/>
          <w:numId w:val="27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111B8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540E92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540E92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5F7DAB73" w14:textId="3E2CB00C" w:rsidR="002F567B" w:rsidRPr="00B64DBD" w:rsidRDefault="002F567B" w:rsidP="002F567B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DBD">
        <w:rPr>
          <w:rFonts w:ascii="Times New Roman" w:hAnsi="Times New Roman"/>
          <w:sz w:val="24"/>
          <w:szCs w:val="24"/>
        </w:rPr>
        <w:t xml:space="preserve">Piegāde pilnā apmērā veicama </w:t>
      </w:r>
      <w:r w:rsidR="006234B0">
        <w:rPr>
          <w:rFonts w:ascii="Times New Roman" w:hAnsi="Times New Roman"/>
          <w:b/>
          <w:bCs/>
          <w:sz w:val="24"/>
          <w:szCs w:val="24"/>
        </w:rPr>
        <w:t>45</w:t>
      </w:r>
      <w:r w:rsidRPr="00B64DBD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64DBD" w:rsidRPr="00B64DBD">
        <w:rPr>
          <w:rFonts w:ascii="Times New Roman" w:hAnsi="Times New Roman"/>
          <w:b/>
          <w:bCs/>
          <w:sz w:val="24"/>
          <w:szCs w:val="24"/>
        </w:rPr>
        <w:t>kalendāro dienu</w:t>
      </w:r>
      <w:r w:rsidRPr="00B64DBD">
        <w:rPr>
          <w:rFonts w:ascii="Times New Roman" w:hAnsi="Times New Roman"/>
          <w:b/>
          <w:bCs/>
          <w:sz w:val="24"/>
          <w:szCs w:val="24"/>
        </w:rPr>
        <w:t xml:space="preserve"> laikā no līguma noslēgšanas dienas</w:t>
      </w:r>
      <w:r w:rsidRPr="00B64DBD">
        <w:rPr>
          <w:rFonts w:ascii="Times New Roman" w:hAnsi="Times New Roman"/>
          <w:sz w:val="24"/>
          <w:szCs w:val="24"/>
        </w:rPr>
        <w:t>.</w:t>
      </w:r>
    </w:p>
    <w:p w14:paraId="652F0984" w14:textId="77777777" w:rsidR="00B64DBD" w:rsidRPr="00B64DBD" w:rsidRDefault="002F567B" w:rsidP="00B64DB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DBD"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Piegādes vieta: </w:t>
      </w:r>
      <w:r w:rsidR="00B64DBD" w:rsidRPr="00B64DBD"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Rātslaukums 1, Bauska, Bauskas novads, LV-3901 </w:t>
      </w:r>
    </w:p>
    <w:p w14:paraId="472F38E6" w14:textId="0A11BA91" w:rsidR="002F567B" w:rsidRPr="00B64DBD" w:rsidRDefault="002F567B" w:rsidP="00B64DB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4DBD">
        <w:rPr>
          <w:rFonts w:ascii="TimesNewRomanPSMT" w:eastAsiaTheme="minorHAnsi" w:hAnsi="TimesNewRomanPSMT" w:cs="TimesNewRomanPSMT"/>
          <w:sz w:val="24"/>
          <w:szCs w:val="24"/>
        </w:rPr>
        <w:t xml:space="preserve">Apmaksa: </w:t>
      </w:r>
      <w:r w:rsidRPr="00582446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līgums</w:t>
      </w:r>
      <w:r w:rsidRPr="00B64DBD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 xml:space="preserve"> ar pēcapmaksu</w:t>
      </w:r>
      <w:r w:rsidRPr="00B64DBD">
        <w:rPr>
          <w:rFonts w:ascii="TimesNewRomanPSMT" w:eastAsiaTheme="minorHAnsi" w:hAnsi="TimesNewRomanPSMT" w:cs="TimesNewRomanPSMT"/>
          <w:sz w:val="24"/>
          <w:szCs w:val="24"/>
        </w:rPr>
        <w:t xml:space="preserve">, garantēta samaksa </w:t>
      </w:r>
      <w:r w:rsidRPr="00582446">
        <w:rPr>
          <w:rFonts w:ascii="TimesNewRomanPSMT" w:eastAsiaTheme="minorHAnsi" w:hAnsi="TimesNewRomanPSMT" w:cs="TimesNewRomanPSMT"/>
          <w:sz w:val="24"/>
          <w:szCs w:val="24"/>
        </w:rPr>
        <w:t>pēc līguma</w:t>
      </w:r>
      <w:r w:rsidRPr="00B64DBD">
        <w:rPr>
          <w:rFonts w:ascii="TimesNewRomanPSMT" w:eastAsiaTheme="minorHAnsi" w:hAnsi="TimesNewRomanPSMT" w:cs="TimesNewRomanPSMT"/>
          <w:sz w:val="24"/>
          <w:szCs w:val="24"/>
        </w:rPr>
        <w:t xml:space="preserve"> izpildes pieņemšanas - nodošanas akta parakstīšanas un rēķina saņemšanas (saskaņā ar</w:t>
      </w:r>
      <w:r w:rsidRPr="00B64DBD">
        <w:rPr>
          <w:rFonts w:ascii="Times New Roman" w:hAnsi="Times New Roman"/>
          <w:sz w:val="24"/>
          <w:szCs w:val="24"/>
        </w:rPr>
        <w:t xml:space="preserve"> </w:t>
      </w:r>
      <w:r w:rsidRPr="00B64DBD">
        <w:rPr>
          <w:rFonts w:ascii="TimesNewRomanPSMT" w:eastAsiaTheme="minorHAnsi" w:hAnsi="TimesNewRomanPSMT" w:cs="TimesNewRomanPSMT"/>
          <w:sz w:val="24"/>
          <w:szCs w:val="24"/>
        </w:rPr>
        <w:t>noslēgto līgumu).</w:t>
      </w:r>
    </w:p>
    <w:p w14:paraId="4C88ABFF" w14:textId="69F583E8" w:rsidR="002F567B" w:rsidRPr="002F567B" w:rsidRDefault="002F567B" w:rsidP="002F567B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567B">
        <w:rPr>
          <w:rFonts w:ascii="TimesNewRomanPSMT" w:eastAsiaTheme="minorHAnsi" w:hAnsi="TimesNewRomanPSMT" w:cs="TimesNewRomanPSMT"/>
          <w:sz w:val="24"/>
          <w:szCs w:val="24"/>
        </w:rPr>
        <w:t xml:space="preserve">Piegādātājs nodrošina preces garantiju </w:t>
      </w:r>
      <w:r w:rsidR="00170340">
        <w:rPr>
          <w:rFonts w:ascii="TimesNewRomanPSMT" w:eastAsiaTheme="minorHAnsi" w:hAnsi="TimesNewRomanPSMT" w:cs="TimesNewRomanPSMT"/>
          <w:sz w:val="24"/>
          <w:szCs w:val="24"/>
        </w:rPr>
        <w:t xml:space="preserve">ne mazāk kā </w:t>
      </w:r>
      <w:r w:rsidRPr="002F567B">
        <w:rPr>
          <w:rFonts w:ascii="TimesNewRomanPSMT" w:eastAsiaTheme="minorHAnsi" w:hAnsi="TimesNewRomanPSMT" w:cs="TimesNewRomanPSMT"/>
          <w:sz w:val="24"/>
          <w:szCs w:val="24"/>
        </w:rPr>
        <w:t>24 (divdesmit četrus) mēnešus 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67B">
        <w:rPr>
          <w:rFonts w:ascii="TimesNewRomanPSMT" w:eastAsiaTheme="minorHAnsi" w:hAnsi="TimesNewRomanPSMT" w:cs="TimesNewRomanPSMT"/>
          <w:sz w:val="24"/>
          <w:szCs w:val="24"/>
        </w:rPr>
        <w:t>pieņemšanas-nodošanas akta parakstīšanas dienas.</w:t>
      </w:r>
    </w:p>
    <w:p w14:paraId="103A0CA4" w14:textId="443CFBEA" w:rsidR="002F567B" w:rsidRPr="002F567B" w:rsidRDefault="002F567B" w:rsidP="002F567B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Pretendents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preces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cenā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iekļauj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preces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piegādi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izkraušanu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 xml:space="preserve"> un 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montāžu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 xml:space="preserve"> (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en-US"/>
        </w:rPr>
        <w:t>nepieciešams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en-US"/>
        </w:rPr>
        <w:t>).</w:t>
      </w:r>
    </w:p>
    <w:p w14:paraId="2705C6A2" w14:textId="77777777" w:rsidR="00540E92" w:rsidRPr="00540E92" w:rsidRDefault="00540E92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E84606" w:rsidRDefault="002A1946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E84606">
        <w:rPr>
          <w:rFonts w:ascii="Times New Roman" w:hAnsi="Times New Roman"/>
          <w:b/>
          <w:sz w:val="24"/>
          <w:szCs w:val="24"/>
        </w:rPr>
        <w:t>m</w:t>
      </w:r>
      <w:r w:rsidR="003A63F3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16206CD1" w14:textId="77777777" w:rsidR="00B8505D" w:rsidRDefault="00EA507C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E84606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E8460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25BFE1F7" w14:textId="553E87F0" w:rsidR="00530897" w:rsidRPr="000F02C0" w:rsidRDefault="005045ED" w:rsidP="00382343">
      <w:pPr>
        <w:numPr>
          <w:ilvl w:val="0"/>
          <w:numId w:val="28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0F02C0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0F02C0">
        <w:rPr>
          <w:rFonts w:ascii="Times New Roman" w:hAnsi="Times New Roman"/>
          <w:b/>
          <w:sz w:val="24"/>
          <w:szCs w:val="24"/>
        </w:rPr>
        <w:t xml:space="preserve"> </w:t>
      </w:r>
    </w:p>
    <w:p w14:paraId="4536C593" w14:textId="77777777" w:rsidR="00A005CE" w:rsidRPr="00353AF1" w:rsidRDefault="00A005CE" w:rsidP="00A005CE">
      <w:pPr>
        <w:pStyle w:val="Sarakstarindkopa"/>
        <w:numPr>
          <w:ilvl w:val="1"/>
          <w:numId w:val="28"/>
        </w:numPr>
        <w:spacing w:after="120" w:line="240" w:lineRule="auto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353AF1">
        <w:rPr>
          <w:rFonts w:ascii="Times New Roman" w:hAnsi="Times New Roman"/>
          <w:sz w:val="24"/>
          <w:szCs w:val="24"/>
        </w:rPr>
        <w:t xml:space="preserve">Tehniskā specifikācija – tehniskais piedāvājums, atbilstoši 1.pielikumam.   </w:t>
      </w:r>
    </w:p>
    <w:p w14:paraId="586B9242" w14:textId="77777777" w:rsidR="00A005CE" w:rsidRPr="00A005CE" w:rsidRDefault="00A005CE" w:rsidP="00A005CE">
      <w:pPr>
        <w:pStyle w:val="Sarakstarindkopa"/>
        <w:numPr>
          <w:ilvl w:val="1"/>
          <w:numId w:val="28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53AF1">
        <w:rPr>
          <w:rFonts w:ascii="Times New Roman" w:hAnsi="Times New Roman"/>
          <w:sz w:val="24"/>
          <w:szCs w:val="24"/>
        </w:rPr>
        <w:t xml:space="preserve">Pieteikums dalībai cenu aptaujā, </w:t>
      </w:r>
      <w:r w:rsidRPr="00353AF1">
        <w:rPr>
          <w:rFonts w:ascii="Times New Roman" w:hAnsi="Times New Roman"/>
          <w:bCs/>
          <w:sz w:val="24"/>
          <w:szCs w:val="24"/>
        </w:rPr>
        <w:t>atbilstoši 2. pielikumam.</w:t>
      </w:r>
    </w:p>
    <w:p w14:paraId="650CD80A" w14:textId="1377079B" w:rsidR="00A005CE" w:rsidRPr="00A005CE" w:rsidRDefault="00A005CE" w:rsidP="00A005CE">
      <w:pPr>
        <w:pStyle w:val="Sarakstarindkopa"/>
        <w:numPr>
          <w:ilvl w:val="1"/>
          <w:numId w:val="28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005CE">
        <w:rPr>
          <w:rFonts w:ascii="Times New Roman" w:hAnsi="Times New Roman"/>
          <w:sz w:val="24"/>
          <w:szCs w:val="24"/>
        </w:rPr>
        <w:lastRenderedPageBreak/>
        <w:t>Finanšu piedāvājums, atbilstoši 3.pielikumam.</w:t>
      </w:r>
    </w:p>
    <w:p w14:paraId="34C7B0DC" w14:textId="77777777" w:rsidR="00B8505D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B8505D" w:rsidRDefault="005045ED" w:rsidP="00540E92">
      <w:pPr>
        <w:pStyle w:val="Sarakstarindkopa"/>
        <w:numPr>
          <w:ilvl w:val="1"/>
          <w:numId w:val="28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505D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B8505D">
        <w:rPr>
          <w:rFonts w:ascii="Times New Roman" w:hAnsi="Times New Roman"/>
          <w:sz w:val="24"/>
          <w:szCs w:val="24"/>
        </w:rPr>
        <w:t>cenu aptaujas</w:t>
      </w:r>
      <w:r w:rsidRPr="00B8505D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E84606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E84606" w:rsidSect="00A75B3B">
          <w:footerReference w:type="default" r:id="rId10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3F5CD609" w14:textId="77777777" w:rsidR="003816A8" w:rsidRPr="006D207B" w:rsidRDefault="003816A8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D4D194" w14:textId="201777D4" w:rsidR="00A008F2" w:rsidRPr="006D207B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6D207B">
        <w:rPr>
          <w:rFonts w:ascii="Times New Roman" w:hAnsi="Times New Roman"/>
          <w:b/>
          <w:sz w:val="24"/>
          <w:szCs w:val="24"/>
        </w:rPr>
        <w:t>1.pielikums</w:t>
      </w:r>
    </w:p>
    <w:p w14:paraId="71EAF70A" w14:textId="3EB0147D" w:rsidR="00D827DB" w:rsidRPr="006D207B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7" w:name="_Hlk173491670"/>
      <w:r w:rsidRPr="006D207B"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1602AE70" w14:textId="77777777" w:rsidR="00582446" w:rsidRPr="006D207B" w:rsidRDefault="00582446" w:rsidP="00582446">
      <w:pPr>
        <w:spacing w:line="240" w:lineRule="auto"/>
        <w:rPr>
          <w:rFonts w:ascii="Times New Roman" w:hAnsi="Times New Roman"/>
          <w:b/>
          <w:sz w:val="32"/>
          <w:szCs w:val="32"/>
        </w:rPr>
      </w:pPr>
      <w:bookmarkStart w:id="8" w:name="_Hlk204158102"/>
      <w:bookmarkEnd w:id="7"/>
      <w:r w:rsidRPr="006D207B">
        <w:rPr>
          <w:rFonts w:ascii="Times New Roman" w:hAnsi="Times New Roman"/>
          <w:b/>
          <w:bCs/>
          <w:sz w:val="32"/>
          <w:szCs w:val="32"/>
        </w:rPr>
        <w:t>Aprīkojums video konferenču translēšanai</w:t>
      </w:r>
      <w:r w:rsidRPr="006D207B">
        <w:rPr>
          <w:rFonts w:ascii="Times New Roman" w:hAnsi="Times New Roman"/>
          <w:b/>
          <w:sz w:val="32"/>
          <w:szCs w:val="32"/>
        </w:rPr>
        <w:t xml:space="preserve"> </w:t>
      </w:r>
    </w:p>
    <w:p w14:paraId="024FE394" w14:textId="2645F614" w:rsidR="0098018D" w:rsidRPr="006D207B" w:rsidRDefault="0098018D" w:rsidP="0098018D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D207B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6D207B">
        <w:rPr>
          <w:rFonts w:ascii="Times New Roman" w:eastAsia="Times New Roman" w:hAnsi="Times New Roman"/>
          <w:b/>
          <w:sz w:val="24"/>
          <w:szCs w:val="24"/>
        </w:rPr>
        <w:t>Nr. BNP/CA/2025</w:t>
      </w:r>
      <w:r w:rsidR="00F55784" w:rsidRPr="006D207B">
        <w:rPr>
          <w:rFonts w:ascii="Times New Roman" w:eastAsia="Times New Roman" w:hAnsi="Times New Roman"/>
          <w:b/>
          <w:sz w:val="24"/>
          <w:szCs w:val="24"/>
        </w:rPr>
        <w:t>/167</w:t>
      </w:r>
    </w:p>
    <w:bookmarkEnd w:id="8"/>
    <w:p w14:paraId="512E4FFA" w14:textId="77777777" w:rsidR="00A005CE" w:rsidRPr="006D207B" w:rsidRDefault="00A005CE" w:rsidP="0098018D">
      <w:pPr>
        <w:spacing w:before="120" w:after="120"/>
        <w:jc w:val="left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Reatabula"/>
        <w:tblW w:w="10065" w:type="dxa"/>
        <w:tblInd w:w="-998" w:type="dxa"/>
        <w:tblLook w:val="04A0" w:firstRow="1" w:lastRow="0" w:firstColumn="1" w:lastColumn="0" w:noHBand="0" w:noVBand="1"/>
      </w:tblPr>
      <w:tblGrid>
        <w:gridCol w:w="1605"/>
        <w:gridCol w:w="6618"/>
        <w:gridCol w:w="1842"/>
      </w:tblGrid>
      <w:tr w:rsidR="00306A9D" w:rsidRPr="006D207B" w14:paraId="0B2415B3" w14:textId="6A388BF4" w:rsidTr="00CD3F50">
        <w:tc>
          <w:tcPr>
            <w:tcW w:w="1605" w:type="dxa"/>
          </w:tcPr>
          <w:p w14:paraId="5F1A865D" w14:textId="77777777" w:rsidR="00306A9D" w:rsidRDefault="00306A9D" w:rsidP="00306A9D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53E82AA" w14:textId="17A17F1F" w:rsidR="000A4A7C" w:rsidRPr="006D207B" w:rsidRDefault="000A4A7C" w:rsidP="00306A9D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Nosaukums</w:t>
            </w:r>
          </w:p>
        </w:tc>
        <w:tc>
          <w:tcPr>
            <w:tcW w:w="6618" w:type="dxa"/>
          </w:tcPr>
          <w:p w14:paraId="3F383CC5" w14:textId="77777777" w:rsidR="00306A9D" w:rsidRDefault="00306A9D" w:rsidP="00306A9D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7CDBEF8" w14:textId="6B8037EB" w:rsidR="000A4A7C" w:rsidRPr="006D207B" w:rsidRDefault="000A4A7C" w:rsidP="00306A9D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Apraksts</w:t>
            </w:r>
          </w:p>
        </w:tc>
        <w:tc>
          <w:tcPr>
            <w:tcW w:w="1842" w:type="dxa"/>
          </w:tcPr>
          <w:p w14:paraId="1A2EDAF7" w14:textId="77777777" w:rsidR="00EB29D0" w:rsidRPr="006D207B" w:rsidRDefault="00EB29D0" w:rsidP="00306A9D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Pretendenta tehniskais</w:t>
            </w:r>
          </w:p>
          <w:p w14:paraId="165DF638" w14:textId="6A3BC4EF" w:rsidR="000A4A7C" w:rsidRPr="005D070D" w:rsidRDefault="00EB29D0" w:rsidP="005D070D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piedāvājums (apraksts)</w:t>
            </w:r>
            <w:r w:rsidR="005D07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6D20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foto</w:t>
            </w:r>
            <w:r w:rsidR="005D07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un </w:t>
            </w:r>
            <w:r w:rsidR="003C4905" w:rsidRPr="003C49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interneta sait</w:t>
            </w:r>
            <w:r w:rsidR="003C49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 w:rsidR="003C4905" w:rsidRPr="003C49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uz mājas lapu vai ražotāja datu lap</w:t>
            </w:r>
            <w:r w:rsidR="003C49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</w:t>
            </w:r>
          </w:p>
        </w:tc>
      </w:tr>
      <w:tr w:rsidR="00306A9D" w:rsidRPr="006D207B" w14:paraId="65F5BD5C" w14:textId="2DBB8F5F" w:rsidTr="00CD3F50">
        <w:tc>
          <w:tcPr>
            <w:tcW w:w="1605" w:type="dxa"/>
          </w:tcPr>
          <w:p w14:paraId="07061F93" w14:textId="4CDB6A19" w:rsidR="000A4A7C" w:rsidRPr="006D207B" w:rsidRDefault="00BE2F25" w:rsidP="00A005CE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sz w:val="20"/>
                <w:szCs w:val="20"/>
              </w:rPr>
              <w:t>Interaktīvais displejs</w:t>
            </w:r>
          </w:p>
        </w:tc>
        <w:tc>
          <w:tcPr>
            <w:tcW w:w="6618" w:type="dxa"/>
          </w:tcPr>
          <w:p w14:paraId="7DAC07C5" w14:textId="33111D6B" w:rsidR="000A4A7C" w:rsidRPr="00246734" w:rsidRDefault="00BE2F25" w:rsidP="00246734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2BE78959" wp14:editId="11FF65F2">
                  <wp:extent cx="781050" cy="465745"/>
                  <wp:effectExtent l="0" t="0" r="0" b="0"/>
                  <wp:docPr id="15641291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12917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183" cy="478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673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="00EB29D0" w:rsidRPr="006D207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(attēlam ilustratīva nozīme)</w:t>
            </w:r>
          </w:p>
          <w:p w14:paraId="6A6CB63E" w14:textId="598E6383" w:rsidR="00BE2F25" w:rsidRPr="006D207B" w:rsidRDefault="00BE2F25" w:rsidP="00BE2F25">
            <w:pPr>
              <w:spacing w:before="120" w:after="12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Tehniskie </w:t>
            </w:r>
            <w:r w:rsidR="00306A9D" w:rsidRPr="006D20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prasības</w:t>
            </w:r>
            <w:r w:rsidRPr="006D20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  <w:p w14:paraId="6798577D" w14:textId="0D8BA1AA" w:rsidR="00BE2F25" w:rsidRPr="006D207B" w:rsidRDefault="00BE2F25" w:rsidP="00BE2F25">
            <w:pPr>
              <w:pStyle w:val="Sarakstarindkopa"/>
              <w:numPr>
                <w:ilvl w:val="0"/>
                <w:numId w:val="47"/>
              </w:num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sz w:val="20"/>
                <w:szCs w:val="20"/>
              </w:rPr>
              <w:t>Interaktīvais displejs ar ekrāna diagonāli vismaz 86";</w:t>
            </w:r>
          </w:p>
          <w:p w14:paraId="5A6156FC" w14:textId="40C5AAD5" w:rsidR="00BE2F25" w:rsidRPr="006D207B" w:rsidRDefault="00BE2F25" w:rsidP="00BE2F25">
            <w:pPr>
              <w:pStyle w:val="Sarakstarindkopa"/>
              <w:numPr>
                <w:ilvl w:val="0"/>
                <w:numId w:val="47"/>
              </w:num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sz w:val="20"/>
                <w:szCs w:val="20"/>
              </w:rPr>
              <w:t>spilgtums ne mazāk 500 cd/m2;</w:t>
            </w:r>
          </w:p>
          <w:p w14:paraId="6352F60F" w14:textId="565571CD" w:rsidR="00BE2F25" w:rsidRPr="006D207B" w:rsidRDefault="00BE2F25" w:rsidP="00BE2F25">
            <w:pPr>
              <w:pStyle w:val="Sarakstarindkopa"/>
              <w:numPr>
                <w:ilvl w:val="0"/>
                <w:numId w:val="47"/>
              </w:num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D207B">
              <w:rPr>
                <w:rFonts w:asciiTheme="majorBidi" w:hAnsiTheme="majorBidi" w:cstheme="majorBidi"/>
                <w:sz w:val="20"/>
                <w:szCs w:val="20"/>
              </w:rPr>
              <w:t>Android</w:t>
            </w:r>
            <w:proofErr w:type="spellEnd"/>
            <w:r w:rsidRPr="006D207B">
              <w:rPr>
                <w:rFonts w:asciiTheme="majorBidi" w:hAnsiTheme="majorBidi" w:cstheme="majorBidi"/>
                <w:sz w:val="20"/>
                <w:szCs w:val="20"/>
              </w:rPr>
              <w:t xml:space="preserve"> 14.0</w:t>
            </w:r>
            <w:r w:rsidR="00510D95" w:rsidRPr="006D207B">
              <w:rPr>
                <w:rFonts w:asciiTheme="majorBidi" w:hAnsiTheme="majorBidi" w:cstheme="majorBidi"/>
                <w:sz w:val="20"/>
                <w:szCs w:val="20"/>
              </w:rPr>
              <w:t xml:space="preserve"> vai ekvivalenta</w:t>
            </w:r>
            <w:r w:rsidRPr="006D207B">
              <w:rPr>
                <w:rFonts w:asciiTheme="majorBidi" w:hAnsiTheme="majorBidi" w:cstheme="majorBidi"/>
                <w:sz w:val="20"/>
                <w:szCs w:val="20"/>
              </w:rPr>
              <w:t xml:space="preserve"> operētājsistēma ar operatīvo atmiņu</w:t>
            </w:r>
            <w:r w:rsidR="006D207B">
              <w:rPr>
                <w:rFonts w:asciiTheme="majorBidi" w:hAnsiTheme="majorBidi" w:cstheme="majorBidi"/>
                <w:sz w:val="20"/>
                <w:szCs w:val="20"/>
              </w:rPr>
              <w:t xml:space="preserve"> ne mazāk kā</w:t>
            </w:r>
            <w:r w:rsidRPr="006D207B">
              <w:rPr>
                <w:rFonts w:asciiTheme="majorBidi" w:hAnsiTheme="majorBidi" w:cstheme="majorBidi"/>
                <w:sz w:val="20"/>
                <w:szCs w:val="20"/>
              </w:rPr>
              <w:t xml:space="preserve"> 8GB un iebūvēto</w:t>
            </w:r>
            <w:r w:rsidR="00510D95" w:rsidRPr="006D207B">
              <w:rPr>
                <w:rFonts w:asciiTheme="majorBidi" w:hAnsiTheme="majorBidi" w:cstheme="majorBidi"/>
                <w:sz w:val="20"/>
                <w:szCs w:val="20"/>
              </w:rPr>
              <w:t xml:space="preserve"> atmiņu</w:t>
            </w:r>
            <w:r w:rsidRPr="006D207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D207B">
              <w:rPr>
                <w:rFonts w:asciiTheme="majorBidi" w:hAnsiTheme="majorBidi" w:cstheme="majorBidi"/>
                <w:sz w:val="20"/>
                <w:szCs w:val="20"/>
              </w:rPr>
              <w:t xml:space="preserve"> ne mazāk kā </w:t>
            </w:r>
            <w:r w:rsidRPr="006D207B">
              <w:rPr>
                <w:rFonts w:asciiTheme="majorBidi" w:hAnsiTheme="majorBidi" w:cstheme="majorBidi"/>
                <w:sz w:val="20"/>
                <w:szCs w:val="20"/>
              </w:rPr>
              <w:t>128GB;</w:t>
            </w:r>
          </w:p>
          <w:p w14:paraId="00B6889A" w14:textId="74FF93AD" w:rsidR="00BE2F25" w:rsidRPr="006D207B" w:rsidRDefault="00BE2F25" w:rsidP="00BE2F25">
            <w:pPr>
              <w:pStyle w:val="Sarakstarindkopa"/>
              <w:numPr>
                <w:ilvl w:val="0"/>
                <w:numId w:val="47"/>
              </w:num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sz w:val="20"/>
                <w:szCs w:val="20"/>
              </w:rPr>
              <w:t xml:space="preserve">USB </w:t>
            </w:r>
            <w:proofErr w:type="spellStart"/>
            <w:r w:rsidRPr="006D207B">
              <w:rPr>
                <w:rFonts w:asciiTheme="majorBidi" w:hAnsiTheme="majorBidi" w:cstheme="majorBidi"/>
                <w:sz w:val="20"/>
                <w:szCs w:val="20"/>
              </w:rPr>
              <w:t>Type</w:t>
            </w:r>
            <w:proofErr w:type="spellEnd"/>
            <w:r w:rsidRPr="006D207B">
              <w:rPr>
                <w:rFonts w:asciiTheme="majorBidi" w:hAnsiTheme="majorBidi" w:cstheme="majorBidi"/>
                <w:sz w:val="20"/>
                <w:szCs w:val="20"/>
              </w:rPr>
              <w:t xml:space="preserve">-C multimediju </w:t>
            </w:r>
            <w:proofErr w:type="spellStart"/>
            <w:r w:rsidRPr="006D207B">
              <w:rPr>
                <w:rFonts w:asciiTheme="majorBidi" w:hAnsiTheme="majorBidi" w:cstheme="majorBidi"/>
                <w:sz w:val="20"/>
                <w:szCs w:val="20"/>
              </w:rPr>
              <w:t>pieslēgum</w:t>
            </w:r>
            <w:r w:rsidR="006D207B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="006D207B">
              <w:rPr>
                <w:rFonts w:asciiTheme="majorBidi" w:hAnsiTheme="majorBidi" w:cstheme="majorBidi"/>
                <w:sz w:val="20"/>
                <w:szCs w:val="20"/>
              </w:rPr>
              <w:t xml:space="preserve"> ar vismaz</w:t>
            </w:r>
            <w:r w:rsidRPr="006D207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D207B" w:rsidRPr="006D207B">
              <w:rPr>
                <w:rFonts w:asciiTheme="majorBidi" w:hAnsiTheme="majorBidi" w:cstheme="majorBidi"/>
                <w:sz w:val="20"/>
                <w:szCs w:val="20"/>
              </w:rPr>
              <w:t>65W un 15W uzlādi</w:t>
            </w:r>
            <w:r w:rsidRPr="006D207B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75A325AD" w14:textId="5CEAC6E9" w:rsidR="00BE2F25" w:rsidRPr="00123E90" w:rsidRDefault="00BE2F25" w:rsidP="00BE2F25">
            <w:pPr>
              <w:pStyle w:val="Sarakstarindkopa"/>
              <w:numPr>
                <w:ilvl w:val="0"/>
                <w:numId w:val="47"/>
              </w:num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123E90">
              <w:rPr>
                <w:rFonts w:asciiTheme="majorBidi" w:hAnsiTheme="majorBidi" w:cstheme="majorBidi"/>
                <w:sz w:val="20"/>
                <w:szCs w:val="20"/>
              </w:rPr>
              <w:t>attēla punktu izšķirtspēja</w:t>
            </w:r>
            <w:r w:rsidR="006D207B" w:rsidRPr="00123E90">
              <w:rPr>
                <w:rFonts w:asciiTheme="majorBidi" w:hAnsiTheme="majorBidi" w:cstheme="majorBidi"/>
                <w:sz w:val="20"/>
                <w:szCs w:val="20"/>
              </w:rPr>
              <w:t xml:space="preserve"> ne mazāk kā 4K 3840x2160</w:t>
            </w:r>
            <w:r w:rsidRPr="00123E90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0EE964B9" w14:textId="4445D265" w:rsidR="00BE2F25" w:rsidRPr="00123E90" w:rsidRDefault="00E56C7C" w:rsidP="00BE2F25">
            <w:pPr>
              <w:pStyle w:val="Sarakstarindkopa"/>
              <w:numPr>
                <w:ilvl w:val="0"/>
                <w:numId w:val="47"/>
              </w:num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123E90">
              <w:rPr>
                <w:rFonts w:asciiTheme="majorBidi" w:hAnsiTheme="majorBidi" w:cstheme="majorBidi"/>
                <w:sz w:val="20"/>
                <w:szCs w:val="20"/>
              </w:rPr>
              <w:t xml:space="preserve">divi vismaz 20W </w:t>
            </w:r>
            <w:r w:rsidR="00BE2F25" w:rsidRPr="00123E90">
              <w:rPr>
                <w:rFonts w:asciiTheme="majorBidi" w:hAnsiTheme="majorBidi" w:cstheme="majorBidi"/>
                <w:sz w:val="20"/>
                <w:szCs w:val="20"/>
              </w:rPr>
              <w:t>iebūvēti skaļruņi;</w:t>
            </w:r>
          </w:p>
          <w:p w14:paraId="3C3F14B2" w14:textId="77777777" w:rsidR="007F31F2" w:rsidRPr="00123E90" w:rsidRDefault="007F31F2" w:rsidP="007F31F2">
            <w:pPr>
              <w:pStyle w:val="Sarakstarindkopa"/>
              <w:numPr>
                <w:ilvl w:val="0"/>
                <w:numId w:val="47"/>
              </w:num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123E90">
              <w:rPr>
                <w:rFonts w:asciiTheme="majorBidi" w:hAnsiTheme="majorBidi" w:cstheme="majorBidi"/>
                <w:sz w:val="20"/>
                <w:szCs w:val="20"/>
              </w:rPr>
              <w:t>Sānu rīkjosla ātras piekļuves taustiņiem</w:t>
            </w:r>
          </w:p>
          <w:p w14:paraId="0B6B0CDE" w14:textId="0786E7E1" w:rsidR="007F31F2" w:rsidRPr="00123E90" w:rsidRDefault="007F31F2" w:rsidP="007F31F2">
            <w:pPr>
              <w:pStyle w:val="Sarakstarindkopa"/>
              <w:numPr>
                <w:ilvl w:val="0"/>
                <w:numId w:val="47"/>
              </w:num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123E90">
              <w:rPr>
                <w:rFonts w:asciiTheme="majorBidi" w:hAnsiTheme="majorBidi" w:cstheme="majorBidi"/>
                <w:sz w:val="20"/>
                <w:szCs w:val="20"/>
              </w:rPr>
              <w:t>NFC vairāku lietotāju atbalsts</w:t>
            </w:r>
          </w:p>
          <w:p w14:paraId="1A677A70" w14:textId="20AAF195" w:rsidR="00BE2F25" w:rsidRPr="00E56C7C" w:rsidRDefault="00BE2F25" w:rsidP="00BE2F25">
            <w:pPr>
              <w:pStyle w:val="Sarakstarindkopa"/>
              <w:numPr>
                <w:ilvl w:val="0"/>
                <w:numId w:val="47"/>
              </w:num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E56C7C">
              <w:rPr>
                <w:rFonts w:asciiTheme="majorBidi" w:hAnsiTheme="majorBidi" w:cstheme="majorBidi"/>
                <w:sz w:val="20"/>
                <w:szCs w:val="20"/>
              </w:rPr>
              <w:t>vieda satura kopīgošana bezvadu režīmā;</w:t>
            </w:r>
          </w:p>
          <w:p w14:paraId="0ED0CF11" w14:textId="5902A563" w:rsidR="00BE2F25" w:rsidRPr="00E56C7C" w:rsidRDefault="00BE2F25" w:rsidP="00BE2F25">
            <w:pPr>
              <w:pStyle w:val="Sarakstarindkopa"/>
              <w:numPr>
                <w:ilvl w:val="0"/>
                <w:numId w:val="47"/>
              </w:num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E56C7C">
              <w:rPr>
                <w:rFonts w:asciiTheme="majorBidi" w:hAnsiTheme="majorBidi" w:cstheme="majorBidi"/>
                <w:sz w:val="20"/>
                <w:szCs w:val="20"/>
              </w:rPr>
              <w:t>satura dublēšana, izmantojot HDMI izeju;</w:t>
            </w:r>
          </w:p>
          <w:p w14:paraId="02613332" w14:textId="77F7138B" w:rsidR="00246734" w:rsidRPr="00CD3F50" w:rsidRDefault="00BE2F25" w:rsidP="00CD3F50">
            <w:pPr>
              <w:pStyle w:val="Sarakstarindkopa"/>
              <w:numPr>
                <w:ilvl w:val="0"/>
                <w:numId w:val="47"/>
              </w:num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56C7C">
              <w:rPr>
                <w:rFonts w:asciiTheme="majorBidi" w:hAnsiTheme="majorBidi" w:cstheme="majorBidi"/>
                <w:sz w:val="20"/>
                <w:szCs w:val="20"/>
              </w:rPr>
              <w:t xml:space="preserve">ne mazāk kā </w:t>
            </w:r>
            <w:r w:rsidR="004D1FA3">
              <w:rPr>
                <w:rFonts w:asciiTheme="majorBidi" w:hAnsiTheme="majorBidi" w:cstheme="majorBidi"/>
                <w:sz w:val="20"/>
                <w:szCs w:val="20"/>
              </w:rPr>
              <w:t>36 mēnešu</w:t>
            </w:r>
            <w:r w:rsidRPr="00E56C7C">
              <w:rPr>
                <w:rFonts w:asciiTheme="majorBidi" w:hAnsiTheme="majorBidi" w:cstheme="majorBidi"/>
                <w:sz w:val="20"/>
                <w:szCs w:val="20"/>
              </w:rPr>
              <w:t xml:space="preserve"> garantija.</w:t>
            </w:r>
          </w:p>
        </w:tc>
        <w:tc>
          <w:tcPr>
            <w:tcW w:w="1842" w:type="dxa"/>
          </w:tcPr>
          <w:p w14:paraId="0F77FEDD" w14:textId="77777777" w:rsidR="000A4A7C" w:rsidRPr="006D207B" w:rsidRDefault="000A4A7C" w:rsidP="00A005CE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06A9D" w:rsidRPr="006D207B" w14:paraId="430B004F" w14:textId="0979257A" w:rsidTr="00CD3F50">
        <w:tc>
          <w:tcPr>
            <w:tcW w:w="1605" w:type="dxa"/>
          </w:tcPr>
          <w:p w14:paraId="242538D6" w14:textId="66D8D6D9" w:rsidR="00EB29D0" w:rsidRPr="006D207B" w:rsidRDefault="00BE2F25" w:rsidP="00FB1CF6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sz w:val="20"/>
                <w:szCs w:val="20"/>
              </w:rPr>
              <w:t xml:space="preserve">Universāls pārvietojams statīvs </w:t>
            </w:r>
          </w:p>
        </w:tc>
        <w:tc>
          <w:tcPr>
            <w:tcW w:w="6618" w:type="dxa"/>
          </w:tcPr>
          <w:p w14:paraId="4145EA5C" w14:textId="0950B0A8" w:rsidR="00966C48" w:rsidRPr="00246734" w:rsidRDefault="00BE2F25" w:rsidP="00246734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57C871CF" wp14:editId="279D38CF">
                  <wp:extent cx="583604" cy="771525"/>
                  <wp:effectExtent l="0" t="0" r="6985" b="0"/>
                  <wp:docPr id="15691438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14389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596352" cy="788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6C48" w:rsidRPr="006D207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(attēlam ilustratīva nozīme)</w:t>
            </w:r>
          </w:p>
          <w:p w14:paraId="326924D4" w14:textId="77777777" w:rsidR="00BE2F25" w:rsidRPr="006D207B" w:rsidRDefault="00BE2F25" w:rsidP="00BE2F25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Tehniskās prasības:</w:t>
            </w:r>
          </w:p>
          <w:p w14:paraId="06B697CF" w14:textId="2F3C9AE0" w:rsidR="00BE2F25" w:rsidRPr="00E56C7C" w:rsidRDefault="00E56C7C" w:rsidP="00BE2F25">
            <w:pPr>
              <w:pStyle w:val="Sarakstarindkopa"/>
              <w:numPr>
                <w:ilvl w:val="0"/>
                <w:numId w:val="48"/>
              </w:num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Universāls p</w:t>
            </w:r>
            <w:r w:rsidR="00BE2F25" w:rsidRPr="00E56C7C">
              <w:rPr>
                <w:rFonts w:asciiTheme="majorBidi" w:hAnsiTheme="majorBidi" w:cstheme="majorBidi"/>
                <w:sz w:val="20"/>
                <w:szCs w:val="20"/>
              </w:rPr>
              <w:t>ārvietojams statīvs ar 4 stabiliem ritenīšie</w:t>
            </w:r>
            <w:r w:rsidRPr="00E56C7C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BE2F25" w:rsidRPr="00E56C7C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25EA9BEB" w14:textId="106456AA" w:rsidR="00BE2F25" w:rsidRPr="00E56C7C" w:rsidRDefault="00BE2F25" w:rsidP="00BE2F25">
            <w:pPr>
              <w:pStyle w:val="Sarakstarindkopa"/>
              <w:numPr>
                <w:ilvl w:val="0"/>
                <w:numId w:val="48"/>
              </w:num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56C7C">
              <w:rPr>
                <w:rFonts w:asciiTheme="majorBidi" w:hAnsiTheme="majorBidi" w:cstheme="majorBidi"/>
                <w:sz w:val="20"/>
                <w:szCs w:val="20"/>
              </w:rPr>
              <w:t>Katrs ritenītis aprīkots ar bremzi drošai fiksācijai;</w:t>
            </w:r>
          </w:p>
          <w:p w14:paraId="346C574B" w14:textId="4EA91096" w:rsidR="00BE2F25" w:rsidRPr="00E56C7C" w:rsidRDefault="00BE2F25" w:rsidP="00BE2F25">
            <w:pPr>
              <w:pStyle w:val="Sarakstarindkopa"/>
              <w:numPr>
                <w:ilvl w:val="0"/>
                <w:numId w:val="48"/>
              </w:num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56C7C">
              <w:rPr>
                <w:rFonts w:asciiTheme="majorBidi" w:hAnsiTheme="majorBidi" w:cstheme="majorBidi"/>
                <w:sz w:val="20"/>
                <w:szCs w:val="20"/>
              </w:rPr>
              <w:t>Piemērots iekārtu pārvietošanai starp sapulču un mācību telpām;</w:t>
            </w:r>
          </w:p>
          <w:p w14:paraId="3B5DB8AE" w14:textId="0783BB0E" w:rsidR="00BE2F25" w:rsidRPr="00E56C7C" w:rsidRDefault="00BE2F25" w:rsidP="00BE2F25">
            <w:pPr>
              <w:pStyle w:val="Sarakstarindkopa"/>
              <w:numPr>
                <w:ilvl w:val="0"/>
                <w:numId w:val="48"/>
              </w:num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56C7C">
              <w:rPr>
                <w:rFonts w:asciiTheme="majorBidi" w:hAnsiTheme="majorBidi" w:cstheme="majorBidi"/>
                <w:sz w:val="20"/>
                <w:szCs w:val="20"/>
              </w:rPr>
              <w:t>Regulējams ekrāna augstums optimālas skatīšanās pozīcijas nodrošināšanai;</w:t>
            </w:r>
          </w:p>
          <w:p w14:paraId="195F9DFB" w14:textId="77777777" w:rsidR="00246734" w:rsidRPr="00123E90" w:rsidRDefault="00BE2F25" w:rsidP="00CD3F50">
            <w:pPr>
              <w:pStyle w:val="Sarakstarindkopa"/>
              <w:numPr>
                <w:ilvl w:val="0"/>
                <w:numId w:val="48"/>
              </w:num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23E90">
              <w:rPr>
                <w:rFonts w:asciiTheme="majorBidi" w:hAnsiTheme="majorBidi" w:cstheme="majorBidi"/>
                <w:sz w:val="20"/>
                <w:szCs w:val="20"/>
              </w:rPr>
              <w:t>Integrēta kabeļu vadības sistēma profesionālam izskatam.</w:t>
            </w:r>
          </w:p>
          <w:p w14:paraId="43021C78" w14:textId="7557E0BE" w:rsidR="007F31F2" w:rsidRPr="00CD3F50" w:rsidRDefault="00033D0E" w:rsidP="00CD3F50">
            <w:pPr>
              <w:pStyle w:val="Sarakstarindkopa"/>
              <w:numPr>
                <w:ilvl w:val="0"/>
                <w:numId w:val="48"/>
              </w:num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23E90">
              <w:rPr>
                <w:rFonts w:asciiTheme="majorBidi" w:hAnsiTheme="majorBidi" w:cstheme="majorBidi"/>
                <w:sz w:val="20"/>
                <w:szCs w:val="20"/>
              </w:rPr>
              <w:t xml:space="preserve">Statīvam rūpnieciski stiprināms </w:t>
            </w:r>
            <w:r w:rsidR="00C95EC2" w:rsidRPr="00123E90">
              <w:rPr>
                <w:rFonts w:asciiTheme="majorBidi" w:hAnsiTheme="majorBidi" w:cstheme="majorBidi"/>
                <w:sz w:val="20"/>
                <w:szCs w:val="20"/>
              </w:rPr>
              <w:t>plaukts kamerai virs displeja videokonferences aprīkojuma izvietošanai</w:t>
            </w:r>
          </w:p>
        </w:tc>
        <w:tc>
          <w:tcPr>
            <w:tcW w:w="1842" w:type="dxa"/>
          </w:tcPr>
          <w:p w14:paraId="079F6DD9" w14:textId="77777777" w:rsidR="000A4A7C" w:rsidRPr="006D207B" w:rsidRDefault="000A4A7C" w:rsidP="00FB1CF6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06A9D" w:rsidRPr="006D207B" w14:paraId="54A6B850" w14:textId="77777777" w:rsidTr="00CD3F50">
        <w:tc>
          <w:tcPr>
            <w:tcW w:w="1605" w:type="dxa"/>
            <w:vAlign w:val="center"/>
          </w:tcPr>
          <w:p w14:paraId="12E486DB" w14:textId="29E9B201" w:rsidR="00E56C7C" w:rsidRPr="006D207B" w:rsidRDefault="00E56C7C" w:rsidP="003F0D6F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3F0D6F">
              <w:rPr>
                <w:rFonts w:asciiTheme="majorBidi" w:hAnsiTheme="majorBidi" w:cstheme="majorBidi"/>
                <w:sz w:val="20"/>
                <w:szCs w:val="20"/>
              </w:rPr>
              <w:t>Videokonferenču iekārta</w:t>
            </w:r>
          </w:p>
        </w:tc>
        <w:tc>
          <w:tcPr>
            <w:tcW w:w="6618" w:type="dxa"/>
          </w:tcPr>
          <w:p w14:paraId="518F3543" w14:textId="4BF0BFEE" w:rsidR="00075B83" w:rsidRPr="004D1FA3" w:rsidRDefault="00306A9D" w:rsidP="00246734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4D1FA3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7DA54AB9" wp14:editId="635C4A9C">
                  <wp:extent cx="1219200" cy="462838"/>
                  <wp:effectExtent l="0" t="0" r="0" b="0"/>
                  <wp:docPr id="1986003170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938" cy="4752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75B83" w:rsidRPr="004D1FA3">
              <w:rPr>
                <w:rFonts w:asciiTheme="majorBidi" w:hAnsiTheme="majorBidi" w:cstheme="majorBidi"/>
                <w:sz w:val="20"/>
                <w:szCs w:val="20"/>
              </w:rPr>
              <w:t>(attēlam ilustratīva nozīme)</w:t>
            </w:r>
          </w:p>
          <w:p w14:paraId="277D076C" w14:textId="77777777" w:rsidR="00306A9D" w:rsidRPr="004D1FA3" w:rsidRDefault="00306A9D" w:rsidP="00306A9D">
            <w:p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D1FA3">
              <w:rPr>
                <w:rFonts w:asciiTheme="majorBidi" w:hAnsiTheme="majorBidi" w:cstheme="majorBidi"/>
                <w:sz w:val="20"/>
                <w:szCs w:val="20"/>
              </w:rPr>
              <w:t>Tehniskās prasības:</w:t>
            </w:r>
          </w:p>
          <w:p w14:paraId="6D0D4B94" w14:textId="0447857E" w:rsidR="00E56C7C" w:rsidRPr="004D1FA3" w:rsidRDefault="004D1FA3" w:rsidP="004D1FA3">
            <w:pPr>
              <w:pStyle w:val="Sarakstarindkopa"/>
              <w:numPr>
                <w:ilvl w:val="0"/>
                <w:numId w:val="52"/>
              </w:num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D1FA3">
              <w:rPr>
                <w:rFonts w:asciiTheme="majorBidi" w:hAnsiTheme="majorBidi" w:cstheme="majorBidi"/>
                <w:sz w:val="20"/>
                <w:szCs w:val="20"/>
              </w:rPr>
              <w:t>“viss vienā” risinājums profesionālai video saziņai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kas apvieno sevī augstas izšķirtspējas kameru, jaudīgus stereo skaļruņus un precīzu mikrofonu masīvu, nodrošinot izcilu attēla un skaņas kvalitāti jebkurā sapulcē;</w:t>
            </w:r>
          </w:p>
          <w:p w14:paraId="239150B0" w14:textId="4DEAE502" w:rsidR="004D1FA3" w:rsidRDefault="004D1FA3" w:rsidP="004D1FA3">
            <w:pPr>
              <w:pStyle w:val="Sarakstarindkopa"/>
              <w:numPr>
                <w:ilvl w:val="0"/>
                <w:numId w:val="52"/>
              </w:num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4D1FA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Smart</w:t>
            </w:r>
            <w:proofErr w:type="spellEnd"/>
            <w:r w:rsidRPr="004D1FA3">
              <w:rPr>
                <w:rFonts w:asciiTheme="majorBidi" w:hAnsiTheme="majorBidi" w:cstheme="majorBidi"/>
                <w:sz w:val="20"/>
                <w:szCs w:val="20"/>
              </w:rPr>
              <w:t xml:space="preserve"> kamera ar izšķirtspēju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ne sliktāku kā </w:t>
            </w:r>
            <w:r w:rsidRPr="004D1FA3">
              <w:rPr>
                <w:rFonts w:asciiTheme="majorBidi" w:hAnsiTheme="majorBidi" w:cstheme="majorBidi"/>
                <w:sz w:val="20"/>
                <w:szCs w:val="20"/>
              </w:rPr>
              <w:t>UHD 4K (2160p)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0015520E" w14:textId="45E71A5B" w:rsidR="004D1FA3" w:rsidRPr="004D1FA3" w:rsidRDefault="004D1FA3" w:rsidP="004D1FA3">
            <w:pPr>
              <w:pStyle w:val="Sarakstarindkopa"/>
              <w:numPr>
                <w:ilvl w:val="0"/>
                <w:numId w:val="52"/>
              </w:numPr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D1FA3">
              <w:rPr>
                <w:rFonts w:asciiTheme="majorBidi" w:hAnsiTheme="majorBidi" w:cstheme="majorBidi"/>
                <w:sz w:val="20"/>
                <w:szCs w:val="20"/>
              </w:rPr>
              <w:t xml:space="preserve">Skata leņķis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vismaz </w:t>
            </w:r>
            <w:r w:rsidRPr="004D1FA3">
              <w:rPr>
                <w:rFonts w:asciiTheme="majorBidi" w:hAnsiTheme="majorBidi" w:cstheme="majorBidi"/>
                <w:sz w:val="20"/>
                <w:szCs w:val="20"/>
              </w:rPr>
              <w:t>120° plats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62A03B53" w14:textId="77777777" w:rsidR="004D1FA3" w:rsidRDefault="004D1FA3" w:rsidP="004D1FA3">
            <w:pPr>
              <w:pStyle w:val="Sarakstarindkopa"/>
              <w:numPr>
                <w:ilvl w:val="0"/>
                <w:numId w:val="52"/>
              </w:num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D1FA3">
              <w:rPr>
                <w:rFonts w:asciiTheme="majorBidi" w:hAnsiTheme="majorBidi" w:cstheme="majorBidi"/>
                <w:sz w:val="20"/>
                <w:szCs w:val="20"/>
              </w:rPr>
              <w:t xml:space="preserve">MEMS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digitāli </w:t>
            </w:r>
            <w:r w:rsidRPr="004D1FA3">
              <w:rPr>
                <w:rFonts w:asciiTheme="majorBidi" w:hAnsiTheme="majorBidi" w:cstheme="majorBidi"/>
                <w:sz w:val="20"/>
                <w:szCs w:val="20"/>
              </w:rPr>
              <w:t>mikrofoni 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vismaz 4;</w:t>
            </w:r>
          </w:p>
          <w:p w14:paraId="1C933F5D" w14:textId="5C30639E" w:rsidR="004D1FA3" w:rsidRPr="004D1FA3" w:rsidRDefault="004D1FA3" w:rsidP="004D1FA3">
            <w:pPr>
              <w:pStyle w:val="Sarakstarindkopa"/>
              <w:numPr>
                <w:ilvl w:val="0"/>
                <w:numId w:val="52"/>
              </w:numPr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D1FA3">
              <w:rPr>
                <w:rFonts w:asciiTheme="majorBidi" w:hAnsiTheme="majorBidi" w:cstheme="majorBidi"/>
                <w:sz w:val="20"/>
                <w:szCs w:val="20"/>
              </w:rPr>
              <w:t>Mikrofonu uztveres attālums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vismaz</w:t>
            </w:r>
            <w:r w:rsidRPr="004D1FA3">
              <w:rPr>
                <w:rFonts w:asciiTheme="majorBidi" w:hAnsiTheme="majorBidi" w:cstheme="majorBidi"/>
                <w:sz w:val="20"/>
                <w:szCs w:val="20"/>
              </w:rPr>
              <w:t xml:space="preserve"> 4,57 m</w:t>
            </w:r>
          </w:p>
          <w:p w14:paraId="54540B20" w14:textId="77777777" w:rsidR="004D1FA3" w:rsidRDefault="004D1FA3" w:rsidP="004D1FA3">
            <w:pPr>
              <w:numPr>
                <w:ilvl w:val="0"/>
                <w:numId w:val="52"/>
              </w:numPr>
              <w:shd w:val="clear" w:color="auto" w:fill="FFFFFF"/>
              <w:spacing w:before="100" w:beforeAutospacing="1" w:after="100" w:afterAutospacing="1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D1FA3">
              <w:rPr>
                <w:rFonts w:asciiTheme="majorBidi" w:hAnsiTheme="majorBidi" w:cstheme="majorBidi"/>
                <w:sz w:val="20"/>
                <w:szCs w:val="20"/>
              </w:rPr>
              <w:t xml:space="preserve">Savienojamība </w:t>
            </w:r>
            <w:proofErr w:type="spellStart"/>
            <w:r w:rsidRPr="004D1FA3">
              <w:rPr>
                <w:rFonts w:asciiTheme="majorBidi" w:hAnsiTheme="majorBidi" w:cstheme="majorBidi"/>
                <w:sz w:val="20"/>
                <w:szCs w:val="20"/>
              </w:rPr>
              <w:t>Wi-Fi</w:t>
            </w:r>
            <w:proofErr w:type="spellEnd"/>
            <w:r w:rsidRPr="004D1FA3">
              <w:rPr>
                <w:rFonts w:asciiTheme="majorBidi" w:hAnsiTheme="majorBidi" w:cstheme="majorBidi"/>
                <w:sz w:val="20"/>
                <w:szCs w:val="20"/>
              </w:rPr>
              <w:t>, 802.11a/g/n/</w:t>
            </w:r>
            <w:proofErr w:type="spellStart"/>
            <w:r w:rsidRPr="004D1FA3">
              <w:rPr>
                <w:rFonts w:asciiTheme="majorBidi" w:hAnsiTheme="majorBidi" w:cstheme="majorBidi"/>
                <w:sz w:val="20"/>
                <w:szCs w:val="20"/>
              </w:rPr>
              <w:t>ac</w:t>
            </w:r>
            <w:proofErr w:type="spellEnd"/>
            <w:r w:rsidRPr="004D1FA3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4D1FA3">
              <w:rPr>
                <w:rFonts w:asciiTheme="majorBidi" w:hAnsiTheme="majorBidi" w:cstheme="majorBidi"/>
                <w:sz w:val="20"/>
                <w:szCs w:val="20"/>
              </w:rPr>
              <w:t>Bluetooth</w:t>
            </w:r>
            <w:proofErr w:type="spellEnd"/>
            <w:r w:rsidRPr="004D1FA3">
              <w:rPr>
                <w:rFonts w:asciiTheme="majorBidi" w:hAnsiTheme="majorBidi" w:cstheme="majorBidi"/>
                <w:sz w:val="20"/>
                <w:szCs w:val="20"/>
              </w:rPr>
              <w:t xml:space="preserve"> 5.0 (savienošanai ar pulti)</w:t>
            </w:r>
          </w:p>
          <w:p w14:paraId="1EFD376B" w14:textId="4C6B882D" w:rsidR="004D1FA3" w:rsidRPr="004D1FA3" w:rsidRDefault="004D1FA3" w:rsidP="00246734">
            <w:pPr>
              <w:numPr>
                <w:ilvl w:val="0"/>
                <w:numId w:val="52"/>
              </w:numPr>
              <w:shd w:val="clear" w:color="auto" w:fill="FFFFFF"/>
              <w:spacing w:after="100" w:afterAutospacing="1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D1FA3">
              <w:rPr>
                <w:rFonts w:asciiTheme="majorBidi" w:hAnsiTheme="majorBidi" w:cstheme="majorBidi"/>
                <w:sz w:val="20"/>
                <w:szCs w:val="20"/>
              </w:rPr>
              <w:t xml:space="preserve">Barošana  </w:t>
            </w:r>
            <w:proofErr w:type="spellStart"/>
            <w:r w:rsidRPr="004D1FA3">
              <w:rPr>
                <w:rFonts w:asciiTheme="majorBidi" w:hAnsiTheme="majorBidi" w:cstheme="majorBidi"/>
                <w:sz w:val="20"/>
                <w:szCs w:val="20"/>
              </w:rPr>
              <w:t>PoE</w:t>
            </w:r>
            <w:proofErr w:type="spellEnd"/>
            <w:r w:rsidRPr="004D1FA3">
              <w:rPr>
                <w:rFonts w:asciiTheme="majorBidi" w:hAnsiTheme="majorBidi" w:cstheme="majorBidi"/>
                <w:sz w:val="20"/>
                <w:szCs w:val="20"/>
              </w:rPr>
              <w:t xml:space="preserve">++ vai USB </w:t>
            </w:r>
            <w:proofErr w:type="spellStart"/>
            <w:r w:rsidRPr="004D1FA3">
              <w:rPr>
                <w:rFonts w:asciiTheme="majorBidi" w:hAnsiTheme="majorBidi" w:cstheme="majorBidi"/>
                <w:sz w:val="20"/>
                <w:szCs w:val="20"/>
              </w:rPr>
              <w:t>Type</w:t>
            </w:r>
            <w:proofErr w:type="spellEnd"/>
            <w:r w:rsidRPr="004D1FA3">
              <w:rPr>
                <w:rFonts w:asciiTheme="majorBidi" w:hAnsiTheme="majorBidi" w:cstheme="majorBidi"/>
                <w:sz w:val="20"/>
                <w:szCs w:val="20"/>
              </w:rPr>
              <w:t>-C adapteris (iekļaut komplektā)</w:t>
            </w:r>
          </w:p>
          <w:p w14:paraId="7343B625" w14:textId="5F0DC112" w:rsidR="004D1FA3" w:rsidRPr="00123E90" w:rsidRDefault="004D1FA3" w:rsidP="00246734">
            <w:pPr>
              <w:pStyle w:val="Sarakstarindkopa"/>
              <w:numPr>
                <w:ilvl w:val="0"/>
                <w:numId w:val="52"/>
              </w:numPr>
              <w:spacing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23E90">
              <w:rPr>
                <w:rFonts w:asciiTheme="majorBidi" w:hAnsiTheme="majorBidi" w:cstheme="majorBidi"/>
                <w:sz w:val="20"/>
                <w:szCs w:val="20"/>
              </w:rPr>
              <w:t xml:space="preserve">Microsoft </w:t>
            </w:r>
            <w:proofErr w:type="spellStart"/>
            <w:r w:rsidRPr="00123E90">
              <w:rPr>
                <w:rFonts w:asciiTheme="majorBidi" w:hAnsiTheme="majorBidi" w:cstheme="majorBidi"/>
                <w:sz w:val="20"/>
                <w:szCs w:val="20"/>
              </w:rPr>
              <w:t>Teams</w:t>
            </w:r>
            <w:proofErr w:type="spellEnd"/>
            <w:r w:rsidRPr="00123E90">
              <w:rPr>
                <w:rFonts w:asciiTheme="majorBidi" w:hAnsiTheme="majorBidi" w:cstheme="majorBidi"/>
                <w:sz w:val="20"/>
                <w:szCs w:val="20"/>
              </w:rPr>
              <w:t>, </w:t>
            </w:r>
            <w:proofErr w:type="spellStart"/>
            <w:r w:rsidRPr="00123E90">
              <w:rPr>
                <w:rFonts w:asciiTheme="majorBidi" w:hAnsiTheme="majorBidi" w:cstheme="majorBidi"/>
                <w:sz w:val="20"/>
                <w:szCs w:val="20"/>
              </w:rPr>
              <w:t>Zoom</w:t>
            </w:r>
            <w:proofErr w:type="spellEnd"/>
            <w:r w:rsidRPr="00123E90">
              <w:rPr>
                <w:rFonts w:asciiTheme="majorBidi" w:hAnsiTheme="majorBidi" w:cstheme="majorBidi"/>
                <w:sz w:val="20"/>
                <w:szCs w:val="20"/>
              </w:rPr>
              <w:t>, </w:t>
            </w:r>
            <w:proofErr w:type="spellStart"/>
            <w:r w:rsidRPr="00123E90">
              <w:rPr>
                <w:rFonts w:asciiTheme="majorBidi" w:hAnsiTheme="majorBidi" w:cstheme="majorBidi"/>
                <w:sz w:val="20"/>
                <w:szCs w:val="20"/>
              </w:rPr>
              <w:t>Chromebook</w:t>
            </w:r>
            <w:proofErr w:type="spellEnd"/>
            <w:r w:rsidRPr="00123E90">
              <w:rPr>
                <w:rFonts w:asciiTheme="majorBidi" w:hAnsiTheme="majorBidi" w:cstheme="majorBidi"/>
                <w:sz w:val="20"/>
                <w:szCs w:val="20"/>
              </w:rPr>
              <w:t xml:space="preserve"> sertificēta</w:t>
            </w:r>
          </w:p>
          <w:p w14:paraId="40D2168B" w14:textId="3B1A227E" w:rsidR="00033D0E" w:rsidRPr="00123E90" w:rsidRDefault="00033D0E" w:rsidP="00246734">
            <w:pPr>
              <w:pStyle w:val="Sarakstarindkopa"/>
              <w:numPr>
                <w:ilvl w:val="0"/>
                <w:numId w:val="52"/>
              </w:numPr>
              <w:spacing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23E90">
              <w:rPr>
                <w:rFonts w:asciiTheme="majorBidi" w:hAnsiTheme="majorBidi" w:cstheme="majorBidi"/>
                <w:sz w:val="20"/>
                <w:szCs w:val="20"/>
              </w:rPr>
              <w:t>Kamera nodrošina vismaz sekojošus darbības režīmus (grupas kadrēšana, dalībnieku automātiska kadrēšana, runātāja kadrēšanu un prezentētāja režīms).</w:t>
            </w:r>
          </w:p>
          <w:p w14:paraId="30645DD1" w14:textId="3BE42988" w:rsidR="00033D0E" w:rsidRPr="00123E90" w:rsidRDefault="00033D0E" w:rsidP="00246734">
            <w:pPr>
              <w:pStyle w:val="Sarakstarindkopa"/>
              <w:numPr>
                <w:ilvl w:val="0"/>
                <w:numId w:val="52"/>
              </w:numPr>
              <w:spacing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23E90">
              <w:rPr>
                <w:rFonts w:asciiTheme="majorBidi" w:hAnsiTheme="majorBidi" w:cstheme="majorBidi"/>
                <w:sz w:val="20"/>
                <w:szCs w:val="20"/>
              </w:rPr>
              <w:t>Bloķē nevēlamus fona trokšņus, izveido akustisko zonu kurā tiek uztverta tikai runa ignorējot skaņas ārpus telpas.</w:t>
            </w:r>
          </w:p>
          <w:p w14:paraId="64163009" w14:textId="5E1F9DEB" w:rsidR="00246734" w:rsidRPr="00CD3F50" w:rsidRDefault="004D1FA3" w:rsidP="00CD3F50">
            <w:pPr>
              <w:pStyle w:val="Sarakstarindkopa"/>
              <w:numPr>
                <w:ilvl w:val="0"/>
                <w:numId w:val="52"/>
              </w:numPr>
              <w:spacing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23E90">
              <w:rPr>
                <w:rFonts w:asciiTheme="majorBidi" w:hAnsiTheme="majorBidi" w:cstheme="majorBidi"/>
                <w:sz w:val="20"/>
                <w:szCs w:val="20"/>
              </w:rPr>
              <w:t xml:space="preserve">ne mazāk kā 24 mēnešu garantija </w:t>
            </w:r>
          </w:p>
        </w:tc>
        <w:tc>
          <w:tcPr>
            <w:tcW w:w="1842" w:type="dxa"/>
          </w:tcPr>
          <w:p w14:paraId="423DB71D" w14:textId="77777777" w:rsidR="00E56C7C" w:rsidRPr="006D207B" w:rsidRDefault="00E56C7C" w:rsidP="00E56C7C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06A9D" w:rsidRPr="006D207B" w14:paraId="3CA1E231" w14:textId="0A45DDF9" w:rsidTr="00CD3F50">
        <w:tc>
          <w:tcPr>
            <w:tcW w:w="1605" w:type="dxa"/>
          </w:tcPr>
          <w:p w14:paraId="4BC37245" w14:textId="4B5B9B86" w:rsidR="00E56C7C" w:rsidRPr="003F0D6F" w:rsidRDefault="00E56C7C" w:rsidP="00E56C7C">
            <w:p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F0D6F">
              <w:rPr>
                <w:rFonts w:asciiTheme="majorBidi" w:hAnsiTheme="majorBidi" w:cstheme="majorBidi"/>
                <w:sz w:val="20"/>
                <w:szCs w:val="20"/>
              </w:rPr>
              <w:t>USB kabelis</w:t>
            </w:r>
          </w:p>
        </w:tc>
        <w:tc>
          <w:tcPr>
            <w:tcW w:w="6618" w:type="dxa"/>
          </w:tcPr>
          <w:p w14:paraId="61AC1A14" w14:textId="32A2608C" w:rsidR="003F0D6F" w:rsidRPr="00246734" w:rsidRDefault="003F0D6F" w:rsidP="00246734">
            <w:pPr>
              <w:spacing w:before="120" w:after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0D6F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8D78A1A" wp14:editId="4ED3DBC2">
                  <wp:extent cx="409575" cy="409575"/>
                  <wp:effectExtent l="0" t="0" r="9525" b="9525"/>
                  <wp:docPr id="79547156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F0D6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(attēlam ilustratīva nozīme)</w:t>
            </w:r>
          </w:p>
          <w:p w14:paraId="1B4FCD74" w14:textId="44E35E79" w:rsidR="00E56C7C" w:rsidRPr="003F0D6F" w:rsidRDefault="00E56C7C" w:rsidP="00E56C7C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0D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Tehniskās prasības:</w:t>
            </w:r>
          </w:p>
          <w:p w14:paraId="53B0363F" w14:textId="66C20533" w:rsidR="00E56C7C" w:rsidRPr="003F0D6F" w:rsidRDefault="00E56C7C" w:rsidP="00E56C7C">
            <w:pPr>
              <w:pStyle w:val="Sarakstarindkopa"/>
              <w:numPr>
                <w:ilvl w:val="0"/>
                <w:numId w:val="49"/>
              </w:num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3F0D6F">
              <w:rPr>
                <w:rFonts w:asciiTheme="majorBidi" w:hAnsiTheme="majorBidi" w:cstheme="majorBidi"/>
                <w:sz w:val="20"/>
                <w:szCs w:val="20"/>
              </w:rPr>
              <w:t xml:space="preserve">Augstas kvalitātes </w:t>
            </w:r>
            <w:r w:rsidR="003F0D6F" w:rsidRPr="003F0D6F">
              <w:rPr>
                <w:rFonts w:asciiTheme="majorBidi" w:hAnsiTheme="majorBidi" w:cstheme="majorBidi"/>
                <w:sz w:val="20"/>
                <w:szCs w:val="20"/>
              </w:rPr>
              <w:t xml:space="preserve">vismaz </w:t>
            </w:r>
            <w:r w:rsidRPr="003F0D6F">
              <w:rPr>
                <w:rFonts w:asciiTheme="majorBidi" w:hAnsiTheme="majorBidi" w:cstheme="majorBidi"/>
                <w:sz w:val="20"/>
                <w:szCs w:val="20"/>
              </w:rPr>
              <w:t xml:space="preserve">USB 3.1 / USB 3.2 </w:t>
            </w:r>
            <w:proofErr w:type="spellStart"/>
            <w:r w:rsidRPr="003F0D6F">
              <w:rPr>
                <w:rFonts w:asciiTheme="majorBidi" w:hAnsiTheme="majorBidi" w:cstheme="majorBidi"/>
                <w:sz w:val="20"/>
                <w:szCs w:val="20"/>
              </w:rPr>
              <w:t>Gen</w:t>
            </w:r>
            <w:proofErr w:type="spellEnd"/>
            <w:r w:rsidRPr="003F0D6F">
              <w:rPr>
                <w:rFonts w:asciiTheme="majorBidi" w:hAnsiTheme="majorBidi" w:cstheme="majorBidi"/>
                <w:sz w:val="20"/>
                <w:szCs w:val="20"/>
              </w:rPr>
              <w:t xml:space="preserve"> 2x2 kabelis ar uzlabotu </w:t>
            </w:r>
            <w:proofErr w:type="spellStart"/>
            <w:r w:rsidRPr="003F0D6F">
              <w:rPr>
                <w:rFonts w:asciiTheme="majorBidi" w:hAnsiTheme="majorBidi" w:cstheme="majorBidi"/>
                <w:sz w:val="20"/>
                <w:szCs w:val="20"/>
              </w:rPr>
              <w:t>ekranējumu</w:t>
            </w:r>
            <w:proofErr w:type="spellEnd"/>
          </w:p>
          <w:p w14:paraId="2A1DF53E" w14:textId="77777777" w:rsidR="00E56C7C" w:rsidRPr="003F0D6F" w:rsidRDefault="00E56C7C" w:rsidP="00E56C7C">
            <w:pPr>
              <w:pStyle w:val="Sarakstarindkopa"/>
              <w:numPr>
                <w:ilvl w:val="0"/>
                <w:numId w:val="49"/>
              </w:num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3F0D6F">
              <w:rPr>
                <w:rFonts w:asciiTheme="majorBidi" w:hAnsiTheme="majorBidi" w:cstheme="majorBidi"/>
                <w:sz w:val="20"/>
                <w:szCs w:val="20"/>
              </w:rPr>
              <w:t>Ar reversīviem C tipa savienotājiem abos galos</w:t>
            </w:r>
          </w:p>
          <w:p w14:paraId="30D6ACA8" w14:textId="6E730D58" w:rsidR="00E56C7C" w:rsidRPr="003F0D6F" w:rsidRDefault="00E56C7C" w:rsidP="00E56C7C">
            <w:pPr>
              <w:pStyle w:val="Sarakstarindkopa"/>
              <w:numPr>
                <w:ilvl w:val="0"/>
                <w:numId w:val="49"/>
              </w:num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3F0D6F">
              <w:rPr>
                <w:rFonts w:asciiTheme="majorBidi" w:hAnsiTheme="majorBidi" w:cstheme="majorBidi"/>
                <w:sz w:val="20"/>
                <w:szCs w:val="20"/>
              </w:rPr>
              <w:t>Piemērots datu pārraides ātrumam</w:t>
            </w:r>
            <w:r w:rsidR="003F0D6F" w:rsidRPr="003F0D6F">
              <w:rPr>
                <w:rFonts w:asciiTheme="majorBidi" w:hAnsiTheme="majorBidi" w:cstheme="majorBidi"/>
                <w:sz w:val="20"/>
                <w:szCs w:val="20"/>
              </w:rPr>
              <w:t xml:space="preserve"> na mazāk kā</w:t>
            </w:r>
            <w:r w:rsidRPr="003F0D6F">
              <w:rPr>
                <w:rFonts w:asciiTheme="majorBidi" w:hAnsiTheme="majorBidi" w:cstheme="majorBidi"/>
                <w:sz w:val="20"/>
                <w:szCs w:val="20"/>
              </w:rPr>
              <w:t xml:space="preserve"> līdz 20 Gbit/s</w:t>
            </w:r>
          </w:p>
          <w:p w14:paraId="2403B0C9" w14:textId="4DE94D5F" w:rsidR="00246734" w:rsidRPr="00CD3F50" w:rsidRDefault="00E56C7C" w:rsidP="00CD3F50">
            <w:pPr>
              <w:pStyle w:val="Sarakstarindkopa"/>
              <w:numPr>
                <w:ilvl w:val="0"/>
                <w:numId w:val="49"/>
              </w:num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3F0D6F">
              <w:rPr>
                <w:rFonts w:asciiTheme="majorBidi" w:hAnsiTheme="majorBidi" w:cstheme="majorBidi"/>
                <w:sz w:val="20"/>
                <w:szCs w:val="20"/>
              </w:rPr>
              <w:t>Atbalsta USB barošanas padevi līdz 20 V / 5 A</w:t>
            </w:r>
          </w:p>
        </w:tc>
        <w:tc>
          <w:tcPr>
            <w:tcW w:w="1842" w:type="dxa"/>
          </w:tcPr>
          <w:p w14:paraId="35615F84" w14:textId="77777777" w:rsidR="00E56C7C" w:rsidRPr="006D207B" w:rsidRDefault="00E56C7C" w:rsidP="00E56C7C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06A9D" w:rsidRPr="006D207B" w14:paraId="4A40563F" w14:textId="739A1E6C" w:rsidTr="00CD3F50">
        <w:tc>
          <w:tcPr>
            <w:tcW w:w="1605" w:type="dxa"/>
          </w:tcPr>
          <w:p w14:paraId="1B5744EE" w14:textId="6AF75543" w:rsidR="00E56C7C" w:rsidRPr="006D207B" w:rsidRDefault="00E56C7C" w:rsidP="00E56C7C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sz w:val="20"/>
                <w:szCs w:val="20"/>
              </w:rPr>
              <w:t>Bezvadu mikrofon</w:t>
            </w:r>
            <w:r w:rsidR="006234B0">
              <w:rPr>
                <w:rFonts w:asciiTheme="majorBidi" w:hAnsiTheme="majorBidi" w:cstheme="majorBidi"/>
                <w:sz w:val="20"/>
                <w:szCs w:val="20"/>
              </w:rPr>
              <w:t>u sistēma</w:t>
            </w:r>
          </w:p>
        </w:tc>
        <w:tc>
          <w:tcPr>
            <w:tcW w:w="6618" w:type="dxa"/>
          </w:tcPr>
          <w:p w14:paraId="45728934" w14:textId="1A5EAA10" w:rsidR="00E56C7C" w:rsidRPr="00246734" w:rsidRDefault="006234B0" w:rsidP="00246734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5F303887" wp14:editId="55991FE2">
                  <wp:extent cx="962025" cy="962025"/>
                  <wp:effectExtent l="0" t="0" r="9525" b="9525"/>
                  <wp:docPr id="1972067558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56C7C" w:rsidRPr="006D207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(attēlam ilustratīva nozīme)</w:t>
            </w:r>
          </w:p>
          <w:p w14:paraId="1186BC72" w14:textId="77777777" w:rsidR="00E56C7C" w:rsidRPr="006D207B" w:rsidRDefault="00E56C7C" w:rsidP="00E56C7C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Tehniskās prasības:</w:t>
            </w:r>
          </w:p>
          <w:p w14:paraId="78F821B3" w14:textId="1554E051" w:rsidR="00E56C7C" w:rsidRPr="006234B0" w:rsidRDefault="00E56C7C" w:rsidP="00E56C7C">
            <w:pPr>
              <w:numPr>
                <w:ilvl w:val="0"/>
                <w:numId w:val="50"/>
              </w:numPr>
              <w:spacing w:before="120" w:after="120"/>
              <w:ind w:left="714" w:hanging="357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234B0">
              <w:rPr>
                <w:rFonts w:asciiTheme="majorBidi" w:hAnsiTheme="majorBidi" w:cstheme="majorBidi"/>
                <w:sz w:val="20"/>
                <w:szCs w:val="20"/>
              </w:rPr>
              <w:t>Divkanālu</w:t>
            </w:r>
            <w:proofErr w:type="spellEnd"/>
            <w:r w:rsidRPr="006234B0">
              <w:rPr>
                <w:rFonts w:asciiTheme="majorBidi" w:hAnsiTheme="majorBidi" w:cstheme="majorBidi"/>
                <w:sz w:val="20"/>
                <w:szCs w:val="20"/>
              </w:rPr>
              <w:t xml:space="preserve"> bezvadu mikrofonu sistēma;</w:t>
            </w:r>
          </w:p>
          <w:p w14:paraId="6231CA62" w14:textId="287960BA" w:rsidR="00E56C7C" w:rsidRPr="006234B0" w:rsidRDefault="00E56C7C" w:rsidP="00E56C7C">
            <w:pPr>
              <w:numPr>
                <w:ilvl w:val="0"/>
                <w:numId w:val="50"/>
              </w:numPr>
              <w:spacing w:before="120" w:after="120"/>
              <w:ind w:left="714" w:hanging="357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234B0">
              <w:rPr>
                <w:rFonts w:asciiTheme="majorBidi" w:hAnsiTheme="majorBidi" w:cstheme="majorBidi"/>
                <w:sz w:val="20"/>
                <w:szCs w:val="20"/>
              </w:rPr>
              <w:t xml:space="preserve">Iebūvēts vismaz 32 bitu </w:t>
            </w:r>
            <w:r w:rsidR="006234B0" w:rsidRPr="006234B0">
              <w:rPr>
                <w:rFonts w:asciiTheme="majorBidi" w:hAnsiTheme="majorBidi" w:cstheme="majorBidi"/>
                <w:sz w:val="20"/>
                <w:szCs w:val="20"/>
              </w:rPr>
              <w:t>“</w:t>
            </w:r>
            <w:r w:rsidRPr="006234B0">
              <w:rPr>
                <w:rFonts w:asciiTheme="majorBidi" w:hAnsiTheme="majorBidi" w:cstheme="majorBidi"/>
                <w:sz w:val="20"/>
                <w:szCs w:val="20"/>
              </w:rPr>
              <w:t>peldošā punkta</w:t>
            </w:r>
            <w:r w:rsidR="006234B0" w:rsidRPr="006234B0">
              <w:rPr>
                <w:rFonts w:asciiTheme="majorBidi" w:hAnsiTheme="majorBidi" w:cstheme="majorBidi"/>
                <w:sz w:val="20"/>
                <w:szCs w:val="20"/>
              </w:rPr>
              <w:t>”</w:t>
            </w:r>
            <w:r w:rsidRPr="006234B0">
              <w:rPr>
                <w:rFonts w:asciiTheme="majorBidi" w:hAnsiTheme="majorBidi" w:cstheme="majorBidi"/>
                <w:sz w:val="20"/>
                <w:szCs w:val="20"/>
              </w:rPr>
              <w:t xml:space="preserve"> ieraksts (32-bit </w:t>
            </w:r>
            <w:proofErr w:type="spellStart"/>
            <w:r w:rsidRPr="006234B0">
              <w:rPr>
                <w:rFonts w:asciiTheme="majorBidi" w:hAnsiTheme="majorBidi" w:cstheme="majorBidi"/>
                <w:sz w:val="20"/>
                <w:szCs w:val="20"/>
              </w:rPr>
              <w:t>float</w:t>
            </w:r>
            <w:proofErr w:type="spellEnd"/>
            <w:r w:rsidRPr="006234B0">
              <w:rPr>
                <w:rFonts w:asciiTheme="majorBidi" w:hAnsiTheme="majorBidi" w:cstheme="majorBidi"/>
                <w:sz w:val="20"/>
                <w:szCs w:val="20"/>
              </w:rPr>
              <w:t>);</w:t>
            </w:r>
          </w:p>
          <w:p w14:paraId="2B2E0345" w14:textId="67F44DA5" w:rsidR="00E56C7C" w:rsidRPr="006234B0" w:rsidRDefault="00E56C7C" w:rsidP="00E56C7C">
            <w:pPr>
              <w:numPr>
                <w:ilvl w:val="0"/>
                <w:numId w:val="50"/>
              </w:numPr>
              <w:spacing w:before="120" w:after="120"/>
              <w:ind w:left="714" w:hanging="357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234B0">
              <w:rPr>
                <w:rFonts w:asciiTheme="majorBidi" w:hAnsiTheme="majorBidi" w:cstheme="majorBidi"/>
                <w:sz w:val="20"/>
                <w:szCs w:val="20"/>
              </w:rPr>
              <w:t>Timecode</w:t>
            </w:r>
            <w:proofErr w:type="spellEnd"/>
            <w:r w:rsidRPr="006234B0">
              <w:rPr>
                <w:rFonts w:asciiTheme="majorBidi" w:hAnsiTheme="majorBidi" w:cstheme="majorBidi"/>
                <w:sz w:val="20"/>
                <w:szCs w:val="20"/>
              </w:rPr>
              <w:t xml:space="preserve"> funkcija precīzai audio un video sinhronizācijai ;</w:t>
            </w:r>
          </w:p>
          <w:p w14:paraId="1F403699" w14:textId="77777777" w:rsidR="00E56C7C" w:rsidRPr="006234B0" w:rsidRDefault="00E56C7C" w:rsidP="00E56C7C">
            <w:pPr>
              <w:numPr>
                <w:ilvl w:val="0"/>
                <w:numId w:val="50"/>
              </w:numPr>
              <w:spacing w:before="120" w:after="120"/>
              <w:ind w:left="714" w:hanging="357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234B0">
              <w:rPr>
                <w:rFonts w:asciiTheme="majorBidi" w:hAnsiTheme="majorBidi" w:cstheme="majorBidi"/>
                <w:sz w:val="20"/>
                <w:szCs w:val="20"/>
              </w:rPr>
              <w:t xml:space="preserve">Inteliģentā </w:t>
            </w:r>
            <w:proofErr w:type="spellStart"/>
            <w:r w:rsidRPr="006234B0">
              <w:rPr>
                <w:rFonts w:asciiTheme="majorBidi" w:hAnsiTheme="majorBidi" w:cstheme="majorBidi"/>
                <w:sz w:val="20"/>
                <w:szCs w:val="20"/>
              </w:rPr>
              <w:t>GainAssist</w:t>
            </w:r>
            <w:proofErr w:type="spellEnd"/>
            <w:r w:rsidRPr="006234B0">
              <w:rPr>
                <w:rFonts w:asciiTheme="majorBidi" w:hAnsiTheme="majorBidi" w:cstheme="majorBidi"/>
                <w:sz w:val="20"/>
                <w:szCs w:val="20"/>
              </w:rPr>
              <w:t xml:space="preserve"> tehnoloģija automātiskai skaļuma līmeņa pielāgošanai</w:t>
            </w:r>
          </w:p>
          <w:p w14:paraId="54F78471" w14:textId="75FCD0D4" w:rsidR="00E56C7C" w:rsidRPr="006234B0" w:rsidRDefault="00E56C7C" w:rsidP="00E56C7C">
            <w:pPr>
              <w:numPr>
                <w:ilvl w:val="0"/>
                <w:numId w:val="50"/>
              </w:numPr>
              <w:spacing w:before="120" w:after="120"/>
              <w:ind w:left="714" w:hanging="357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234B0">
              <w:rPr>
                <w:rFonts w:asciiTheme="majorBidi" w:hAnsiTheme="majorBidi" w:cstheme="majorBidi"/>
                <w:sz w:val="20"/>
                <w:szCs w:val="20"/>
              </w:rPr>
              <w:t>Integrēts iekšējais atmiņas ieraksts;</w:t>
            </w:r>
          </w:p>
          <w:p w14:paraId="36A0C49C" w14:textId="22539480" w:rsidR="00E56C7C" w:rsidRPr="006234B0" w:rsidRDefault="00E56C7C" w:rsidP="00E56C7C">
            <w:pPr>
              <w:numPr>
                <w:ilvl w:val="0"/>
                <w:numId w:val="50"/>
              </w:numPr>
              <w:spacing w:before="120" w:after="120"/>
              <w:ind w:left="714" w:hanging="357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234B0">
              <w:rPr>
                <w:rFonts w:asciiTheme="majorBidi" w:hAnsiTheme="majorBidi" w:cstheme="majorBidi"/>
                <w:sz w:val="20"/>
                <w:szCs w:val="20"/>
              </w:rPr>
              <w:t>Savietojams ar kamerām, mobilajām ierīcēm un datoriem;</w:t>
            </w:r>
          </w:p>
          <w:p w14:paraId="27A596D8" w14:textId="77777777" w:rsidR="00E56C7C" w:rsidRPr="006234B0" w:rsidRDefault="00E56C7C" w:rsidP="00E56C7C">
            <w:pPr>
              <w:numPr>
                <w:ilvl w:val="0"/>
                <w:numId w:val="50"/>
              </w:numPr>
              <w:spacing w:before="120" w:after="120"/>
              <w:ind w:left="714" w:hanging="357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234B0">
              <w:rPr>
                <w:rFonts w:asciiTheme="majorBidi" w:hAnsiTheme="majorBidi" w:cstheme="majorBidi"/>
                <w:sz w:val="20"/>
                <w:szCs w:val="20"/>
              </w:rPr>
              <w:t>Iebūvēts akumulators ar ilgu darbības laiku</w:t>
            </w:r>
          </w:p>
          <w:p w14:paraId="16989A36" w14:textId="47EA58A5" w:rsidR="00E56C7C" w:rsidRPr="006234B0" w:rsidRDefault="00E56C7C" w:rsidP="00E56C7C">
            <w:pPr>
              <w:numPr>
                <w:ilvl w:val="0"/>
                <w:numId w:val="50"/>
              </w:numPr>
              <w:spacing w:before="120" w:after="120"/>
              <w:ind w:left="714" w:hanging="357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234B0">
              <w:rPr>
                <w:rFonts w:asciiTheme="majorBidi" w:hAnsiTheme="majorBidi" w:cstheme="majorBidi"/>
                <w:sz w:val="20"/>
                <w:szCs w:val="20"/>
              </w:rPr>
              <w:t>USB-C pieslēgvieta uzlādei un datu pārsūtīšanai ;</w:t>
            </w:r>
          </w:p>
          <w:p w14:paraId="7760D6DD" w14:textId="55889E0E" w:rsidR="00E56C7C" w:rsidRPr="006234B0" w:rsidRDefault="00E56C7C" w:rsidP="00E56C7C">
            <w:pPr>
              <w:numPr>
                <w:ilvl w:val="0"/>
                <w:numId w:val="50"/>
              </w:numPr>
              <w:spacing w:before="120" w:after="120"/>
              <w:ind w:left="714" w:hanging="357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234B0">
              <w:rPr>
                <w:rFonts w:asciiTheme="majorBidi" w:hAnsiTheme="majorBidi" w:cstheme="majorBidi"/>
                <w:sz w:val="20"/>
                <w:szCs w:val="20"/>
              </w:rPr>
              <w:t xml:space="preserve">Frekvences diapazons: </w:t>
            </w:r>
            <w:r w:rsidR="006234B0" w:rsidRPr="006234B0">
              <w:rPr>
                <w:rFonts w:asciiTheme="majorBidi" w:hAnsiTheme="majorBidi" w:cstheme="majorBidi"/>
                <w:sz w:val="20"/>
                <w:szCs w:val="20"/>
              </w:rPr>
              <w:t xml:space="preserve">vismaz </w:t>
            </w:r>
            <w:r w:rsidRPr="006234B0">
              <w:rPr>
                <w:rFonts w:asciiTheme="majorBidi" w:hAnsiTheme="majorBidi" w:cstheme="majorBidi"/>
                <w:sz w:val="20"/>
                <w:szCs w:val="20"/>
              </w:rPr>
              <w:t xml:space="preserve">20 Hz – 20 </w:t>
            </w:r>
            <w:proofErr w:type="spellStart"/>
            <w:r w:rsidRPr="006234B0">
              <w:rPr>
                <w:rFonts w:asciiTheme="majorBidi" w:hAnsiTheme="majorBidi" w:cstheme="majorBidi"/>
                <w:sz w:val="20"/>
                <w:szCs w:val="20"/>
              </w:rPr>
              <w:t>kHz</w:t>
            </w:r>
            <w:proofErr w:type="spellEnd"/>
            <w:r w:rsidRPr="006234B0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352CE030" w14:textId="77777777" w:rsidR="00E56C7C" w:rsidRDefault="00E56C7C" w:rsidP="00E56C7C">
            <w:pPr>
              <w:numPr>
                <w:ilvl w:val="0"/>
                <w:numId w:val="50"/>
              </w:numPr>
              <w:spacing w:before="120" w:after="120"/>
              <w:ind w:left="714" w:hanging="357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234B0">
              <w:rPr>
                <w:rFonts w:asciiTheme="majorBidi" w:hAnsiTheme="majorBidi" w:cstheme="majorBidi"/>
                <w:sz w:val="20"/>
                <w:szCs w:val="20"/>
              </w:rPr>
              <w:t xml:space="preserve">Dinamiskais diapazons: vismaz 100 </w:t>
            </w:r>
            <w:proofErr w:type="spellStart"/>
            <w:r w:rsidRPr="006234B0">
              <w:rPr>
                <w:rFonts w:asciiTheme="majorBidi" w:hAnsiTheme="majorBidi" w:cstheme="majorBidi"/>
                <w:sz w:val="20"/>
                <w:szCs w:val="20"/>
              </w:rPr>
              <w:t>dB</w:t>
            </w:r>
            <w:proofErr w:type="spellEnd"/>
            <w:r w:rsidRPr="006234B0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7DFC11B5" w14:textId="4C1C3619" w:rsidR="00246734" w:rsidRPr="00CD3F50" w:rsidRDefault="00F1702C" w:rsidP="00CD3F50">
            <w:pPr>
              <w:numPr>
                <w:ilvl w:val="0"/>
                <w:numId w:val="50"/>
              </w:numPr>
              <w:spacing w:before="120" w:after="120"/>
              <w:ind w:left="714" w:hanging="357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</w:t>
            </w:r>
            <w:r w:rsidR="00B54C4F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lektā ietilpst: 1 uzlādes kārba, 2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raidsignāla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raidītāji, 1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raidsignāla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uztvērējs, visi saslēgšanai nepieciešamie kabeļi, 2 magnētiskie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klipši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stiprinājumam, pūkaini mikrofona vēja aizsargi</w:t>
            </w:r>
          </w:p>
        </w:tc>
        <w:tc>
          <w:tcPr>
            <w:tcW w:w="1842" w:type="dxa"/>
          </w:tcPr>
          <w:p w14:paraId="7A8DFC68" w14:textId="77777777" w:rsidR="00E56C7C" w:rsidRPr="006D207B" w:rsidRDefault="00E56C7C" w:rsidP="00E56C7C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06A9D" w:rsidRPr="006D207B" w14:paraId="5DF5E644" w14:textId="77777777" w:rsidTr="00CD3F50">
        <w:tc>
          <w:tcPr>
            <w:tcW w:w="1605" w:type="dxa"/>
          </w:tcPr>
          <w:p w14:paraId="4302F49B" w14:textId="7DAF9292" w:rsidR="00E56C7C" w:rsidRPr="006D207B" w:rsidRDefault="00E56C7C" w:rsidP="00E56C7C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sz w:val="20"/>
                <w:szCs w:val="20"/>
              </w:rPr>
              <w:t>Bezvadu rokas mikrofons</w:t>
            </w:r>
          </w:p>
        </w:tc>
        <w:tc>
          <w:tcPr>
            <w:tcW w:w="6618" w:type="dxa"/>
          </w:tcPr>
          <w:p w14:paraId="0BD4D89F" w14:textId="18C4302C" w:rsidR="00E56C7C" w:rsidRPr="00246734" w:rsidRDefault="00E56C7C" w:rsidP="00246734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4BCD31EB" wp14:editId="29D6C2C1">
                  <wp:extent cx="227198" cy="510540"/>
                  <wp:effectExtent l="0" t="0" r="1905" b="3810"/>
                  <wp:docPr id="16033318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33184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24" cy="535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673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6D207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(attēlam ilustratīva nozīme)</w:t>
            </w:r>
          </w:p>
          <w:p w14:paraId="7F870D78" w14:textId="77777777" w:rsidR="00E56C7C" w:rsidRPr="006D207B" w:rsidRDefault="00E56C7C" w:rsidP="00E56C7C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D20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Tehniskās prasības:</w:t>
            </w:r>
          </w:p>
          <w:p w14:paraId="6788B601" w14:textId="515A5FBD" w:rsidR="00E56C7C" w:rsidRPr="00B54C4F" w:rsidRDefault="00B54C4F" w:rsidP="00B54C4F">
            <w:pPr>
              <w:pStyle w:val="Sarakstarindkopa"/>
              <w:numPr>
                <w:ilvl w:val="0"/>
                <w:numId w:val="51"/>
              </w:num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B54C4F">
              <w:rPr>
                <w:rFonts w:asciiTheme="majorBidi" w:hAnsiTheme="majorBidi" w:cstheme="majorBidi"/>
                <w:sz w:val="20"/>
                <w:szCs w:val="20"/>
              </w:rPr>
              <w:t>Kompakts un ērts profesionālais bezvadu interviju mikrofons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ar </w:t>
            </w:r>
            <w:r w:rsidRPr="00B54C4F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="00E56C7C" w:rsidRPr="00B54C4F">
              <w:rPr>
                <w:rFonts w:asciiTheme="majorBidi" w:hAnsiTheme="majorBidi" w:cstheme="majorBidi"/>
                <w:sz w:val="20"/>
                <w:szCs w:val="20"/>
              </w:rPr>
              <w:t>rgonomisk</w:t>
            </w:r>
            <w:r w:rsidRPr="00B54C4F">
              <w:rPr>
                <w:rFonts w:asciiTheme="majorBidi" w:hAnsiTheme="majorBidi" w:cstheme="majorBidi"/>
                <w:sz w:val="20"/>
                <w:szCs w:val="20"/>
              </w:rPr>
              <w:t xml:space="preserve">u </w:t>
            </w:r>
            <w:r w:rsidR="00E56C7C" w:rsidRPr="00B54C4F">
              <w:rPr>
                <w:rFonts w:asciiTheme="majorBidi" w:hAnsiTheme="majorBidi" w:cstheme="majorBidi"/>
                <w:sz w:val="20"/>
                <w:szCs w:val="20"/>
              </w:rPr>
              <w:t>un izturīg</w:t>
            </w:r>
            <w:r w:rsidRPr="00B54C4F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="00E56C7C" w:rsidRPr="00B54C4F">
              <w:rPr>
                <w:rFonts w:asciiTheme="majorBidi" w:hAnsiTheme="majorBidi" w:cstheme="majorBidi"/>
                <w:sz w:val="20"/>
                <w:szCs w:val="20"/>
              </w:rPr>
              <w:t xml:space="preserve"> rokturi ērtai lietošanai rokā;</w:t>
            </w:r>
          </w:p>
          <w:p w14:paraId="0FD7BE4C" w14:textId="41A74727" w:rsidR="00E56C7C" w:rsidRPr="00B54C4F" w:rsidRDefault="00E56C7C" w:rsidP="00E56C7C">
            <w:pPr>
              <w:pStyle w:val="Sarakstarindkopa"/>
              <w:numPr>
                <w:ilvl w:val="0"/>
                <w:numId w:val="51"/>
              </w:num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54C4F">
              <w:rPr>
                <w:rFonts w:asciiTheme="majorBidi" w:hAnsiTheme="majorBidi" w:cstheme="majorBidi"/>
                <w:sz w:val="20"/>
                <w:szCs w:val="20"/>
              </w:rPr>
              <w:t>Vējfiltrs</w:t>
            </w:r>
            <w:proofErr w:type="spellEnd"/>
            <w:r w:rsidRPr="00B54C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 w:rsidRPr="00B54C4F">
              <w:rPr>
                <w:rFonts w:asciiTheme="majorBidi" w:hAnsiTheme="majorBidi" w:cstheme="majorBidi"/>
                <w:sz w:val="20"/>
                <w:szCs w:val="20"/>
              </w:rPr>
              <w:t xml:space="preserve"> Noņemams, samazina vēja troksni un </w:t>
            </w:r>
            <w:proofErr w:type="spellStart"/>
            <w:r w:rsidRPr="00B54C4F">
              <w:rPr>
                <w:rFonts w:asciiTheme="majorBidi" w:hAnsiTheme="majorBidi" w:cstheme="majorBidi"/>
                <w:sz w:val="20"/>
                <w:szCs w:val="20"/>
              </w:rPr>
              <w:t>plozīvas</w:t>
            </w:r>
            <w:proofErr w:type="spellEnd"/>
            <w:r w:rsidRPr="00B54C4F">
              <w:rPr>
                <w:rFonts w:asciiTheme="majorBidi" w:hAnsiTheme="majorBidi" w:cstheme="majorBidi"/>
                <w:sz w:val="20"/>
                <w:szCs w:val="20"/>
              </w:rPr>
              <w:t xml:space="preserve"> skaņas;</w:t>
            </w:r>
          </w:p>
          <w:p w14:paraId="7AC100BE" w14:textId="13B31BD2" w:rsidR="00E56C7C" w:rsidRDefault="00B54C4F" w:rsidP="00B54C4F">
            <w:pPr>
              <w:pStyle w:val="Sarakstarindkopa"/>
              <w:numPr>
                <w:ilvl w:val="0"/>
                <w:numId w:val="51"/>
              </w:num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Kalpo kā adapteris, kas pārveido bezvadu raidītāju par kompakto rokas interviju mikrofonu;</w:t>
            </w:r>
          </w:p>
          <w:p w14:paraId="636EAEDB" w14:textId="313B83AC" w:rsidR="00246734" w:rsidRPr="00CD3F50" w:rsidRDefault="00B54C4F" w:rsidP="00CD3F50">
            <w:pPr>
              <w:pStyle w:val="Sarakstarindkopa"/>
              <w:numPr>
                <w:ilvl w:val="0"/>
                <w:numId w:val="51"/>
              </w:num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Komplektā nav iekļauts bezvadu raidītājs, saslēdzams ar bezvadu mikrofonu sistēmu.</w:t>
            </w:r>
          </w:p>
        </w:tc>
        <w:tc>
          <w:tcPr>
            <w:tcW w:w="1842" w:type="dxa"/>
          </w:tcPr>
          <w:p w14:paraId="2836EB84" w14:textId="77777777" w:rsidR="00E56C7C" w:rsidRPr="006D207B" w:rsidRDefault="00E56C7C" w:rsidP="00E56C7C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4A3673F" w14:textId="77777777" w:rsidR="00CD3F50" w:rsidRPr="006D207B" w:rsidRDefault="00CD3F50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0579391" w14:textId="52902303" w:rsidR="00A008F2" w:rsidRPr="00E84606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2.pielikums</w:t>
      </w:r>
    </w:p>
    <w:p w14:paraId="1AC505C8" w14:textId="77777777" w:rsidR="00413188" w:rsidRPr="00E84606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E84606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9" w:name="_Hlk173492013"/>
      <w:r w:rsidRPr="00E84606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>
        <w:rPr>
          <w:rFonts w:ascii="Times New Roman" w:hAnsi="Times New Roman"/>
          <w:b/>
          <w:bCs/>
          <w:sz w:val="28"/>
          <w:szCs w:val="28"/>
        </w:rPr>
        <w:t>CENU APTAUJĀ</w:t>
      </w:r>
      <w:r w:rsidRPr="00E846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9"/>
    <w:p w14:paraId="6F7FF435" w14:textId="77777777" w:rsidR="00582446" w:rsidRDefault="00582446" w:rsidP="00582446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582446">
        <w:rPr>
          <w:rFonts w:ascii="Times New Roman" w:hAnsi="Times New Roman"/>
          <w:b/>
          <w:bCs/>
          <w:sz w:val="32"/>
          <w:szCs w:val="32"/>
        </w:rPr>
        <w:t>Aprīkojums video konferenču translēšanai</w:t>
      </w:r>
      <w:r w:rsidRPr="00582446">
        <w:rPr>
          <w:rFonts w:ascii="Times New Roman" w:hAnsi="Times New Roman"/>
          <w:b/>
          <w:sz w:val="32"/>
          <w:szCs w:val="32"/>
        </w:rPr>
        <w:t xml:space="preserve"> </w:t>
      </w:r>
    </w:p>
    <w:p w14:paraId="6B28F613" w14:textId="079D7819" w:rsidR="0098018D" w:rsidRDefault="0098018D" w:rsidP="0098018D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0F5BBC">
        <w:rPr>
          <w:rFonts w:ascii="Times New Roman" w:eastAsia="Times New Roman" w:hAnsi="Times New Roman"/>
          <w:b/>
          <w:sz w:val="24"/>
          <w:szCs w:val="24"/>
        </w:rPr>
        <w:t>Nr</w:t>
      </w:r>
      <w:r w:rsidRPr="00F55784">
        <w:rPr>
          <w:rFonts w:ascii="Times New Roman" w:eastAsia="Times New Roman" w:hAnsi="Times New Roman"/>
          <w:b/>
          <w:sz w:val="24"/>
          <w:szCs w:val="24"/>
        </w:rPr>
        <w:t>. BNP/CA/2025/</w:t>
      </w:r>
      <w:r w:rsidR="00F55784" w:rsidRPr="00F55784">
        <w:rPr>
          <w:rFonts w:ascii="Times New Roman" w:eastAsia="Times New Roman" w:hAnsi="Times New Roman"/>
          <w:b/>
          <w:sz w:val="24"/>
          <w:szCs w:val="24"/>
        </w:rPr>
        <w:t>167</w:t>
      </w:r>
    </w:p>
    <w:p w14:paraId="01CBFDAD" w14:textId="77777777" w:rsidR="009E56C3" w:rsidRPr="00E84606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E84606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E84606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(</w:t>
            </w:r>
            <w:r w:rsidRPr="00E84606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E84606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E84606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E84606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E84606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4606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>
        <w:rPr>
          <w:rFonts w:ascii="Times New Roman" w:eastAsia="Times New Roman" w:hAnsi="Times New Roman"/>
          <w:sz w:val="24"/>
          <w:szCs w:val="24"/>
        </w:rPr>
        <w:t>cenu aptaujā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E84606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E84606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E84606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E84606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E84606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40FA7139" w14:textId="678BDED3" w:rsidR="0092630B" w:rsidRDefault="00A005CE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</w:t>
      </w:r>
      <w:r w:rsidR="0092630B" w:rsidRPr="00E8460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3458CB49" w14:textId="4D7B6D56" w:rsidR="0049397D" w:rsidRPr="0049397D" w:rsidRDefault="0049397D" w:rsidP="0049397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32"/>
          <w:szCs w:val="32"/>
        </w:rPr>
      </w:pPr>
      <w:r w:rsidRPr="0049397D">
        <w:rPr>
          <w:rFonts w:ascii="Times New Roman" w:hAnsi="Times New Roman"/>
          <w:b/>
          <w:bCs/>
          <w:sz w:val="32"/>
          <w:szCs w:val="32"/>
        </w:rPr>
        <w:t>Finanšu piedāvājums</w:t>
      </w:r>
    </w:p>
    <w:p w14:paraId="1AC88A4B" w14:textId="77777777" w:rsidR="00582446" w:rsidRPr="00F55784" w:rsidRDefault="00582446" w:rsidP="00582446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582446">
        <w:rPr>
          <w:rFonts w:ascii="Times New Roman" w:hAnsi="Times New Roman"/>
          <w:b/>
          <w:bCs/>
          <w:sz w:val="32"/>
          <w:szCs w:val="32"/>
        </w:rPr>
        <w:t xml:space="preserve">Aprīkojums video </w:t>
      </w:r>
      <w:r w:rsidRPr="00F55784">
        <w:rPr>
          <w:rFonts w:ascii="Times New Roman" w:hAnsi="Times New Roman"/>
          <w:b/>
          <w:bCs/>
          <w:sz w:val="32"/>
          <w:szCs w:val="32"/>
        </w:rPr>
        <w:t>konferenču translēšanai</w:t>
      </w:r>
      <w:r w:rsidRPr="00F55784">
        <w:rPr>
          <w:rFonts w:ascii="Times New Roman" w:hAnsi="Times New Roman"/>
          <w:b/>
          <w:sz w:val="32"/>
          <w:szCs w:val="32"/>
        </w:rPr>
        <w:t xml:space="preserve"> </w:t>
      </w:r>
    </w:p>
    <w:p w14:paraId="348DBB75" w14:textId="235757BD" w:rsidR="0098018D" w:rsidRDefault="0098018D" w:rsidP="0098018D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55784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F55784">
        <w:rPr>
          <w:rFonts w:ascii="Times New Roman" w:eastAsia="Times New Roman" w:hAnsi="Times New Roman"/>
          <w:b/>
          <w:sz w:val="24"/>
          <w:szCs w:val="24"/>
        </w:rPr>
        <w:t>Nr. BNP/CA/2025/</w:t>
      </w:r>
      <w:r w:rsidR="00F55784" w:rsidRPr="00F55784">
        <w:rPr>
          <w:rFonts w:ascii="Times New Roman" w:eastAsia="Times New Roman" w:hAnsi="Times New Roman"/>
          <w:b/>
          <w:sz w:val="24"/>
          <w:szCs w:val="24"/>
        </w:rPr>
        <w:t>167</w:t>
      </w:r>
    </w:p>
    <w:p w14:paraId="4D73BDF8" w14:textId="77777777" w:rsidR="003A63F3" w:rsidRPr="00E84606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E84606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proofErr w:type="spellStart"/>
      <w:r w:rsidRPr="00E84606">
        <w:rPr>
          <w:sz w:val="24"/>
          <w:shd w:val="clear" w:color="auto" w:fill="FFFFFF"/>
          <w:lang w:val="lv-LV"/>
        </w:rPr>
        <w:t>Reģ</w:t>
      </w:r>
      <w:proofErr w:type="spellEnd"/>
      <w:r w:rsidRPr="00E84606">
        <w:rPr>
          <w:sz w:val="24"/>
          <w:shd w:val="clear" w:color="auto" w:fill="FFFFFF"/>
          <w:lang w:val="lv-LV"/>
        </w:rPr>
        <w:t>. Nr. _________________________________________</w:t>
      </w:r>
    </w:p>
    <w:p w14:paraId="14799512" w14:textId="77777777" w:rsidR="0092630B" w:rsidRPr="00E84606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35B995B9" w:rsidR="00255724" w:rsidRPr="00DA30CC" w:rsidRDefault="0092630B" w:rsidP="003816A8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82446">
        <w:rPr>
          <w:rFonts w:ascii="Times New Roman" w:hAnsi="Times New Roman"/>
          <w:sz w:val="24"/>
          <w:szCs w:val="24"/>
        </w:rPr>
        <w:t xml:space="preserve">Iepazinies ar </w:t>
      </w:r>
      <w:r w:rsidR="00F667BB" w:rsidRPr="00582446">
        <w:rPr>
          <w:rFonts w:ascii="Times New Roman" w:hAnsi="Times New Roman"/>
          <w:sz w:val="24"/>
          <w:szCs w:val="24"/>
        </w:rPr>
        <w:t>cenu aptaujas</w:t>
      </w:r>
      <w:r w:rsidR="00F129A7" w:rsidRPr="00582446">
        <w:rPr>
          <w:rFonts w:ascii="Times New Roman" w:hAnsi="Times New Roman"/>
          <w:sz w:val="24"/>
          <w:szCs w:val="24"/>
        </w:rPr>
        <w:t xml:space="preserve"> </w:t>
      </w:r>
      <w:r w:rsidR="004C725F" w:rsidRPr="00582446">
        <w:rPr>
          <w:rFonts w:ascii="Times New Roman" w:hAnsi="Times New Roman"/>
          <w:b/>
          <w:bCs/>
          <w:sz w:val="24"/>
          <w:szCs w:val="24"/>
        </w:rPr>
        <w:t>“</w:t>
      </w:r>
      <w:r w:rsidR="00582446" w:rsidRPr="00582446">
        <w:rPr>
          <w:rFonts w:ascii="Times New Roman" w:hAnsi="Times New Roman"/>
          <w:b/>
          <w:bCs/>
          <w:sz w:val="24"/>
          <w:szCs w:val="24"/>
        </w:rPr>
        <w:t>Aprīkojums video konferenču translēšanai</w:t>
      </w:r>
      <w:r w:rsidR="004C725F" w:rsidRPr="00582446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4C725F" w:rsidRPr="00582446">
        <w:rPr>
          <w:rFonts w:ascii="Times New Roman" w:hAnsi="Times New Roman"/>
          <w:sz w:val="24"/>
          <w:szCs w:val="24"/>
        </w:rPr>
        <w:t>identifikācijas numurs</w:t>
      </w:r>
      <w:r w:rsidR="004C725F" w:rsidRPr="005824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816A8" w:rsidRPr="00F55784">
        <w:rPr>
          <w:rFonts w:ascii="Times New Roman" w:hAnsi="Times New Roman"/>
          <w:sz w:val="24"/>
          <w:szCs w:val="24"/>
        </w:rPr>
        <w:t>BNP/CA/2025/</w:t>
      </w:r>
      <w:r w:rsidR="00F55784" w:rsidRPr="00F55784">
        <w:rPr>
          <w:rFonts w:ascii="Times New Roman" w:eastAsia="Times New Roman" w:hAnsi="Times New Roman"/>
          <w:sz w:val="24"/>
          <w:szCs w:val="24"/>
        </w:rPr>
        <w:t>167</w:t>
      </w:r>
      <w:r w:rsidR="003816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4606">
        <w:rPr>
          <w:rFonts w:ascii="Times New Roman" w:hAnsi="Times New Roman"/>
          <w:sz w:val="24"/>
          <w:szCs w:val="24"/>
        </w:rPr>
        <w:t xml:space="preserve">noteikumiem un </w:t>
      </w:r>
      <w:r w:rsidR="00DA30CC">
        <w:rPr>
          <w:rFonts w:ascii="Times New Roman" w:hAnsi="Times New Roman"/>
          <w:sz w:val="24"/>
          <w:szCs w:val="24"/>
        </w:rPr>
        <w:t>Tehnisko specifikāciju</w:t>
      </w:r>
      <w:r w:rsidRPr="00E84606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10" w:name="_Hlk173497738"/>
    </w:p>
    <w:p w14:paraId="2FBA0527" w14:textId="77777777" w:rsidR="003A63F3" w:rsidRPr="003A63F3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231"/>
        <w:gridCol w:w="1310"/>
        <w:gridCol w:w="1568"/>
        <w:gridCol w:w="1276"/>
        <w:gridCol w:w="2120"/>
      </w:tblGrid>
      <w:tr w:rsidR="00273658" w:rsidRPr="00A00BCF" w14:paraId="3EBA03BC" w14:textId="1721BAC9" w:rsidTr="00273658">
        <w:tc>
          <w:tcPr>
            <w:tcW w:w="307" w:type="pct"/>
            <w:shd w:val="clear" w:color="auto" w:fill="D9D9D9"/>
            <w:vAlign w:val="center"/>
          </w:tcPr>
          <w:bookmarkEnd w:id="10"/>
          <w:p w14:paraId="4CBC7A8D" w14:textId="0C1EFE84" w:rsidR="00273658" w:rsidRPr="00A00BCF" w:rsidRDefault="00273658" w:rsidP="00273658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00BCF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</w:p>
        </w:tc>
        <w:tc>
          <w:tcPr>
            <w:tcW w:w="1231" w:type="pct"/>
            <w:shd w:val="clear" w:color="auto" w:fill="D9D9D9"/>
            <w:vAlign w:val="center"/>
          </w:tcPr>
          <w:p w14:paraId="456B416E" w14:textId="350356EB" w:rsidR="00273658" w:rsidRPr="00A00BCF" w:rsidRDefault="00273658" w:rsidP="00273658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Preces nosaukums</w:t>
            </w:r>
          </w:p>
        </w:tc>
        <w:tc>
          <w:tcPr>
            <w:tcW w:w="723" w:type="pct"/>
            <w:shd w:val="clear" w:color="auto" w:fill="D9D9D9"/>
            <w:vAlign w:val="center"/>
          </w:tcPr>
          <w:p w14:paraId="27B10796" w14:textId="36DFCE56" w:rsidR="00273658" w:rsidRDefault="00273658" w:rsidP="00273658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3569E200" w14:textId="1C16D73C" w:rsidR="00273658" w:rsidRDefault="00273658" w:rsidP="00273658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5F07CE20" w:rsidR="00273658" w:rsidRPr="00273658" w:rsidRDefault="00273658" w:rsidP="00273658">
            <w:pPr>
              <w:tabs>
                <w:tab w:val="left" w:pos="688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 vienību, EUR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486FE294" w14:textId="2DAF79ED" w:rsidR="00273658" w:rsidRPr="00273658" w:rsidRDefault="00273658" w:rsidP="00273658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3658">
              <w:rPr>
                <w:rFonts w:ascii="Times New Roman" w:hAnsi="Times New Roman"/>
                <w:b/>
                <w:sz w:val="24"/>
                <w:szCs w:val="24"/>
              </w:rPr>
              <w:t>PVN __ %, EUR*</w:t>
            </w:r>
          </w:p>
        </w:tc>
        <w:tc>
          <w:tcPr>
            <w:tcW w:w="1170" w:type="pct"/>
            <w:shd w:val="clear" w:color="auto" w:fill="D9D9D9"/>
            <w:vAlign w:val="center"/>
          </w:tcPr>
          <w:p w14:paraId="15B419FB" w14:textId="1FE8FE48" w:rsidR="00273658" w:rsidRPr="00E84501" w:rsidRDefault="00273658" w:rsidP="00273658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4501">
              <w:rPr>
                <w:rFonts w:ascii="Times New Roman" w:eastAsia="Times New Roman" w:hAnsi="Times New Roman"/>
                <w:b/>
                <w:sz w:val="24"/>
                <w:szCs w:val="24"/>
              </w:rPr>
              <w:t>Kopā,</w:t>
            </w:r>
          </w:p>
          <w:p w14:paraId="04077163" w14:textId="50AC6DDA" w:rsidR="00273658" w:rsidRDefault="00273658" w:rsidP="00273658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450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EUR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bez PVN</w:t>
            </w:r>
          </w:p>
        </w:tc>
      </w:tr>
      <w:tr w:rsidR="00273658" w:rsidRPr="00A00BCF" w14:paraId="78F22FEA" w14:textId="2C959791" w:rsidTr="00273658">
        <w:tc>
          <w:tcPr>
            <w:tcW w:w="307" w:type="pct"/>
          </w:tcPr>
          <w:p w14:paraId="012E16EC" w14:textId="77777777" w:rsidR="00273658" w:rsidRPr="00273658" w:rsidRDefault="00273658" w:rsidP="009C4023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7365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231" w:type="pct"/>
          </w:tcPr>
          <w:p w14:paraId="79D4EF6D" w14:textId="201E4981" w:rsidR="00273658" w:rsidRPr="009C4023" w:rsidRDefault="00273658" w:rsidP="009C4023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  <w:highlight w:val="green"/>
              </w:rPr>
            </w:pPr>
            <w:r w:rsidRPr="009C4023">
              <w:rPr>
                <w:rFonts w:asciiTheme="majorBidi" w:hAnsiTheme="majorBidi" w:cstheme="majorBidi"/>
                <w:sz w:val="24"/>
                <w:szCs w:val="24"/>
              </w:rPr>
              <w:t>Interaktīvais displejs</w:t>
            </w:r>
          </w:p>
        </w:tc>
        <w:tc>
          <w:tcPr>
            <w:tcW w:w="723" w:type="pct"/>
          </w:tcPr>
          <w:p w14:paraId="459FCA74" w14:textId="1878ECA0" w:rsidR="00273658" w:rsidRPr="00273658" w:rsidRDefault="00273658" w:rsidP="009C402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73658">
              <w:rPr>
                <w:rFonts w:asciiTheme="majorBidi" w:hAnsiTheme="majorBidi" w:cstheme="majorBidi"/>
                <w:sz w:val="24"/>
                <w:szCs w:val="24"/>
              </w:rPr>
              <w:t>1 gab.</w:t>
            </w:r>
          </w:p>
        </w:tc>
        <w:tc>
          <w:tcPr>
            <w:tcW w:w="865" w:type="pct"/>
          </w:tcPr>
          <w:p w14:paraId="1DBC8D52" w14:textId="4D7CBE5D" w:rsidR="00273658" w:rsidRDefault="00273658" w:rsidP="009C402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4" w:type="pct"/>
          </w:tcPr>
          <w:p w14:paraId="407A95EA" w14:textId="77777777" w:rsidR="00273658" w:rsidRDefault="00273658" w:rsidP="009C402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pct"/>
          </w:tcPr>
          <w:p w14:paraId="01E45CC9" w14:textId="07541A1E" w:rsidR="00273658" w:rsidRDefault="00273658" w:rsidP="009C402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73658" w:rsidRPr="00A00BCF" w14:paraId="0B20F4FD" w14:textId="77777777" w:rsidTr="00273658">
        <w:tc>
          <w:tcPr>
            <w:tcW w:w="307" w:type="pct"/>
          </w:tcPr>
          <w:p w14:paraId="7CD6CC58" w14:textId="500D651C" w:rsidR="00273658" w:rsidRPr="00273658" w:rsidRDefault="00273658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73658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231" w:type="pct"/>
            <w:vAlign w:val="center"/>
          </w:tcPr>
          <w:p w14:paraId="576A5383" w14:textId="1E6E9E39" w:rsidR="00273658" w:rsidRPr="009C4023" w:rsidRDefault="00273658" w:rsidP="004C725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C4023">
              <w:rPr>
                <w:rFonts w:asciiTheme="majorBidi" w:hAnsiTheme="majorBidi" w:cstheme="majorBidi"/>
                <w:sz w:val="24"/>
                <w:szCs w:val="24"/>
              </w:rPr>
              <w:t>Universāls pārvietojams statīvs</w:t>
            </w:r>
          </w:p>
        </w:tc>
        <w:tc>
          <w:tcPr>
            <w:tcW w:w="723" w:type="pct"/>
          </w:tcPr>
          <w:p w14:paraId="2512B90F" w14:textId="5BD2CA4F" w:rsidR="00273658" w:rsidRPr="00273658" w:rsidRDefault="00273658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73658">
              <w:rPr>
                <w:rFonts w:asciiTheme="majorBidi" w:hAnsiTheme="majorBidi" w:cstheme="majorBidi"/>
                <w:sz w:val="24"/>
                <w:szCs w:val="24"/>
              </w:rPr>
              <w:t>1 gab.</w:t>
            </w:r>
          </w:p>
        </w:tc>
        <w:tc>
          <w:tcPr>
            <w:tcW w:w="865" w:type="pct"/>
          </w:tcPr>
          <w:p w14:paraId="5A524093" w14:textId="77777777" w:rsidR="00273658" w:rsidRDefault="00273658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4" w:type="pct"/>
          </w:tcPr>
          <w:p w14:paraId="6204A759" w14:textId="77777777" w:rsidR="00273658" w:rsidRDefault="00273658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pct"/>
          </w:tcPr>
          <w:p w14:paraId="20843639" w14:textId="39D60182" w:rsidR="00273658" w:rsidRDefault="00273658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6C7C" w:rsidRPr="00A00BCF" w14:paraId="6C460C71" w14:textId="77777777" w:rsidTr="00273658">
        <w:tc>
          <w:tcPr>
            <w:tcW w:w="307" w:type="pct"/>
          </w:tcPr>
          <w:p w14:paraId="0EEF8F39" w14:textId="7CE6A073" w:rsidR="00E56C7C" w:rsidRPr="00273658" w:rsidRDefault="00E56C7C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bookmarkStart w:id="11" w:name="_Hlk213854819"/>
            <w:r w:rsidRPr="00273658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1231" w:type="pct"/>
            <w:vAlign w:val="center"/>
          </w:tcPr>
          <w:p w14:paraId="17564544" w14:textId="46A78043" w:rsidR="00E56C7C" w:rsidRPr="009C4023" w:rsidRDefault="00E56C7C" w:rsidP="004C725F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Pr="00E56C7C">
              <w:rPr>
                <w:rFonts w:asciiTheme="majorBidi" w:hAnsiTheme="majorBidi" w:cstheme="majorBidi"/>
                <w:sz w:val="24"/>
                <w:szCs w:val="24"/>
              </w:rPr>
              <w:t>ideokonferenču iekārta</w:t>
            </w:r>
          </w:p>
        </w:tc>
        <w:tc>
          <w:tcPr>
            <w:tcW w:w="723" w:type="pct"/>
          </w:tcPr>
          <w:p w14:paraId="63AC0716" w14:textId="1601EC27" w:rsidR="00E56C7C" w:rsidRPr="00273658" w:rsidRDefault="00E56C7C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73658">
              <w:rPr>
                <w:rFonts w:asciiTheme="majorBidi" w:hAnsiTheme="majorBidi" w:cstheme="majorBidi"/>
                <w:sz w:val="24"/>
                <w:szCs w:val="24"/>
              </w:rPr>
              <w:t>1 gab.</w:t>
            </w:r>
          </w:p>
        </w:tc>
        <w:tc>
          <w:tcPr>
            <w:tcW w:w="865" w:type="pct"/>
          </w:tcPr>
          <w:p w14:paraId="5998B879" w14:textId="77777777" w:rsidR="00E56C7C" w:rsidRDefault="00E56C7C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4" w:type="pct"/>
          </w:tcPr>
          <w:p w14:paraId="52E9DFDC" w14:textId="77777777" w:rsidR="00E56C7C" w:rsidRDefault="00E56C7C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pct"/>
          </w:tcPr>
          <w:p w14:paraId="713DD5F5" w14:textId="77777777" w:rsidR="00E56C7C" w:rsidRDefault="00E56C7C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11"/>
      <w:tr w:rsidR="00273658" w:rsidRPr="00A00BCF" w14:paraId="6644675C" w14:textId="77777777" w:rsidTr="00273658">
        <w:tc>
          <w:tcPr>
            <w:tcW w:w="307" w:type="pct"/>
          </w:tcPr>
          <w:p w14:paraId="712E2BF5" w14:textId="26E440C7" w:rsidR="00273658" w:rsidRPr="00273658" w:rsidRDefault="00E56C7C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273658" w:rsidRPr="0027365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31" w:type="pct"/>
            <w:vAlign w:val="center"/>
          </w:tcPr>
          <w:p w14:paraId="135953D0" w14:textId="73F6262D" w:rsidR="00273658" w:rsidRPr="009C4023" w:rsidRDefault="00273658" w:rsidP="004C725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C4023">
              <w:rPr>
                <w:rFonts w:asciiTheme="majorBidi" w:hAnsiTheme="majorBidi" w:cstheme="majorBidi"/>
                <w:sz w:val="24"/>
                <w:szCs w:val="24"/>
              </w:rPr>
              <w:t>USB kabelis</w:t>
            </w:r>
          </w:p>
        </w:tc>
        <w:tc>
          <w:tcPr>
            <w:tcW w:w="723" w:type="pct"/>
          </w:tcPr>
          <w:p w14:paraId="64F10523" w14:textId="40A824D2" w:rsidR="00273658" w:rsidRPr="00273658" w:rsidRDefault="00273658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73658">
              <w:rPr>
                <w:rFonts w:asciiTheme="majorBidi" w:hAnsiTheme="majorBidi" w:cstheme="majorBidi"/>
                <w:sz w:val="24"/>
                <w:szCs w:val="24"/>
              </w:rPr>
              <w:t>1 gab.</w:t>
            </w:r>
          </w:p>
        </w:tc>
        <w:tc>
          <w:tcPr>
            <w:tcW w:w="865" w:type="pct"/>
          </w:tcPr>
          <w:p w14:paraId="0D5F00DC" w14:textId="77777777" w:rsidR="00273658" w:rsidRDefault="00273658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4" w:type="pct"/>
          </w:tcPr>
          <w:p w14:paraId="5954C2DB" w14:textId="77777777" w:rsidR="00273658" w:rsidRDefault="00273658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pct"/>
          </w:tcPr>
          <w:p w14:paraId="10B0B60A" w14:textId="6794FA57" w:rsidR="00273658" w:rsidRDefault="00273658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73658" w:rsidRPr="00A00BCF" w14:paraId="48A1FA25" w14:textId="77777777" w:rsidTr="00273658">
        <w:tc>
          <w:tcPr>
            <w:tcW w:w="307" w:type="pct"/>
          </w:tcPr>
          <w:p w14:paraId="6904A1DA" w14:textId="18E1A4EF" w:rsidR="00273658" w:rsidRPr="00273658" w:rsidRDefault="00E56C7C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273658" w:rsidRPr="0027365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31" w:type="pct"/>
            <w:vAlign w:val="center"/>
          </w:tcPr>
          <w:p w14:paraId="71C21703" w14:textId="66E4E579" w:rsidR="00273658" w:rsidRPr="009C4023" w:rsidRDefault="00273658" w:rsidP="004C725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C4023">
              <w:rPr>
                <w:rFonts w:asciiTheme="majorBidi" w:hAnsiTheme="majorBidi" w:cstheme="majorBidi"/>
                <w:sz w:val="24"/>
                <w:szCs w:val="24"/>
              </w:rPr>
              <w:t>Bezvadu mikr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9C4023">
              <w:rPr>
                <w:rFonts w:asciiTheme="majorBidi" w:hAnsiTheme="majorBidi" w:cstheme="majorBidi"/>
                <w:sz w:val="24"/>
                <w:szCs w:val="24"/>
              </w:rPr>
              <w:t>fon</w:t>
            </w:r>
            <w:r w:rsidR="006234B0">
              <w:rPr>
                <w:rFonts w:asciiTheme="majorBidi" w:hAnsiTheme="majorBidi" w:cstheme="majorBidi"/>
                <w:sz w:val="24"/>
                <w:szCs w:val="24"/>
              </w:rPr>
              <w:t>u sistēma</w:t>
            </w:r>
          </w:p>
        </w:tc>
        <w:tc>
          <w:tcPr>
            <w:tcW w:w="723" w:type="pct"/>
          </w:tcPr>
          <w:p w14:paraId="3DF9C0BB" w14:textId="0D996A41" w:rsidR="00273658" w:rsidRPr="00273658" w:rsidRDefault="00273658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73658">
              <w:rPr>
                <w:rFonts w:asciiTheme="majorBidi" w:hAnsiTheme="majorBidi" w:cstheme="majorBidi"/>
                <w:sz w:val="24"/>
                <w:szCs w:val="24"/>
              </w:rPr>
              <w:t>1 gab.</w:t>
            </w:r>
          </w:p>
        </w:tc>
        <w:tc>
          <w:tcPr>
            <w:tcW w:w="865" w:type="pct"/>
          </w:tcPr>
          <w:p w14:paraId="31639C7A" w14:textId="77777777" w:rsidR="00273658" w:rsidRDefault="00273658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4" w:type="pct"/>
          </w:tcPr>
          <w:p w14:paraId="389637D0" w14:textId="77777777" w:rsidR="00273658" w:rsidRDefault="00273658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pct"/>
          </w:tcPr>
          <w:p w14:paraId="5576C64A" w14:textId="23C430F0" w:rsidR="00273658" w:rsidRDefault="00273658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73658" w:rsidRPr="00A00BCF" w14:paraId="59C9D6EA" w14:textId="77777777" w:rsidTr="00273658">
        <w:tc>
          <w:tcPr>
            <w:tcW w:w="307" w:type="pct"/>
          </w:tcPr>
          <w:p w14:paraId="32A96D39" w14:textId="2E5C87CE" w:rsidR="00273658" w:rsidRPr="00273658" w:rsidRDefault="00E56C7C" w:rsidP="009C4023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273658" w:rsidRPr="0027365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31" w:type="pct"/>
          </w:tcPr>
          <w:p w14:paraId="28CFFDEC" w14:textId="32CE8E1A" w:rsidR="00273658" w:rsidRPr="009C4023" w:rsidRDefault="00273658" w:rsidP="009C4023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C4023">
              <w:rPr>
                <w:rFonts w:asciiTheme="majorBidi" w:hAnsiTheme="majorBidi" w:cstheme="majorBidi"/>
                <w:sz w:val="24"/>
                <w:szCs w:val="24"/>
              </w:rPr>
              <w:t>Bezvadu rokas mikrofons</w:t>
            </w:r>
          </w:p>
        </w:tc>
        <w:tc>
          <w:tcPr>
            <w:tcW w:w="723" w:type="pct"/>
          </w:tcPr>
          <w:p w14:paraId="4E4D14E2" w14:textId="518DEA8C" w:rsidR="00273658" w:rsidRPr="00273658" w:rsidRDefault="00273658" w:rsidP="009C402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73658">
              <w:rPr>
                <w:rFonts w:asciiTheme="majorBidi" w:hAnsiTheme="majorBidi" w:cstheme="majorBidi"/>
                <w:sz w:val="24"/>
                <w:szCs w:val="24"/>
              </w:rPr>
              <w:t>1 gab.</w:t>
            </w:r>
          </w:p>
        </w:tc>
        <w:tc>
          <w:tcPr>
            <w:tcW w:w="865" w:type="pct"/>
          </w:tcPr>
          <w:p w14:paraId="7E270D3F" w14:textId="77777777" w:rsidR="00273658" w:rsidRDefault="00273658" w:rsidP="009C402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4" w:type="pct"/>
          </w:tcPr>
          <w:p w14:paraId="5D33E5D1" w14:textId="77777777" w:rsidR="00273658" w:rsidRDefault="00273658" w:rsidP="009C402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pct"/>
          </w:tcPr>
          <w:p w14:paraId="3B342059" w14:textId="75E7EB1E" w:rsidR="00273658" w:rsidRDefault="00273658" w:rsidP="009C402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73658" w:rsidRPr="00A00BCF" w14:paraId="565D1F92" w14:textId="77777777" w:rsidTr="00246734">
        <w:trPr>
          <w:trHeight w:val="373"/>
        </w:trPr>
        <w:tc>
          <w:tcPr>
            <w:tcW w:w="3126" w:type="pct"/>
            <w:gridSpan w:val="4"/>
          </w:tcPr>
          <w:p w14:paraId="75EB6BEA" w14:textId="28927F00" w:rsidR="00273658" w:rsidRPr="002E3013" w:rsidRDefault="00273658" w:rsidP="009C4023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0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704" w:type="pct"/>
          </w:tcPr>
          <w:p w14:paraId="64477BC4" w14:textId="77777777" w:rsidR="00273658" w:rsidRDefault="00273658" w:rsidP="009C402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pct"/>
          </w:tcPr>
          <w:p w14:paraId="6397EC9D" w14:textId="2B046FF3" w:rsidR="00273658" w:rsidRDefault="00273658" w:rsidP="009C402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73658" w:rsidRPr="00A00BCF" w14:paraId="73432F2A" w14:textId="77777777" w:rsidTr="00246734">
        <w:trPr>
          <w:trHeight w:val="364"/>
        </w:trPr>
        <w:tc>
          <w:tcPr>
            <w:tcW w:w="3126" w:type="pct"/>
            <w:gridSpan w:val="4"/>
          </w:tcPr>
          <w:p w14:paraId="09B0FD04" w14:textId="197272D9" w:rsidR="00273658" w:rsidRPr="002E3013" w:rsidRDefault="00273658" w:rsidP="009C4023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0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AR PVN</w:t>
            </w:r>
          </w:p>
        </w:tc>
        <w:tc>
          <w:tcPr>
            <w:tcW w:w="704" w:type="pct"/>
          </w:tcPr>
          <w:p w14:paraId="07985F57" w14:textId="77777777" w:rsidR="00273658" w:rsidRDefault="00273658" w:rsidP="009C402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pct"/>
          </w:tcPr>
          <w:p w14:paraId="65E73E05" w14:textId="2563FAC7" w:rsidR="00273658" w:rsidRDefault="00273658" w:rsidP="009C402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23C6A71" w14:textId="69C45D29" w:rsidR="00A005CE" w:rsidRPr="00A005CE" w:rsidRDefault="00A005CE" w:rsidP="00A005CE">
      <w:pPr>
        <w:tabs>
          <w:tab w:val="left" w:pos="567"/>
        </w:tabs>
        <w:autoSpaceDN w:val="0"/>
        <w:spacing w:before="120" w:line="240" w:lineRule="auto"/>
        <w:ind w:right="23"/>
        <w:jc w:val="both"/>
        <w:rPr>
          <w:rFonts w:ascii="Times New Roman" w:hAnsi="Times New Roman"/>
          <w:i/>
          <w:szCs w:val="24"/>
          <w:lang w:eastAsia="lv-LV"/>
        </w:rPr>
      </w:pPr>
      <w:r w:rsidRPr="007E7141">
        <w:rPr>
          <w:rFonts w:ascii="Times New Roman" w:hAnsi="Times New Roman"/>
          <w:i/>
          <w:szCs w:val="24"/>
          <w:lang w:eastAsia="lv-LV"/>
        </w:rPr>
        <w:t>*Norāda, ja pretendents ir PVN maksātājs</w:t>
      </w:r>
    </w:p>
    <w:p w14:paraId="3486C35A" w14:textId="222F0E18" w:rsidR="00901571" w:rsidRPr="00E84606" w:rsidRDefault="00901571" w:rsidP="00901571">
      <w:pPr>
        <w:spacing w:before="120" w:after="200"/>
        <w:jc w:val="left"/>
      </w:pPr>
      <w:r w:rsidRPr="00E84606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477BE927" w14:textId="77777777" w:rsidR="00A005CE" w:rsidRPr="007E7141" w:rsidRDefault="00A005CE" w:rsidP="00A005CE">
      <w:pPr>
        <w:tabs>
          <w:tab w:val="left" w:pos="567"/>
        </w:tabs>
        <w:autoSpaceDN w:val="0"/>
        <w:spacing w:after="60" w:line="240" w:lineRule="auto"/>
        <w:ind w:right="23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E7141">
        <w:rPr>
          <w:rFonts w:ascii="Times New Roman" w:hAnsi="Times New Roman"/>
          <w:sz w:val="24"/>
          <w:szCs w:val="24"/>
          <w:lang w:eastAsia="lv-LV"/>
        </w:rPr>
        <w:t>Apliecinu, ka piedāvātajā līgumsummā iekļautas visas izmaksas, kas saistītas ar cenu aptaujā noteiktās piegādes un līguma saistību izpildi. Piedāvātajā līgumcenā iekļauta</w:t>
      </w:r>
      <w:r w:rsidRPr="007E7141">
        <w:t xml:space="preserve"> </w:t>
      </w:r>
      <w:r w:rsidRPr="007E7141">
        <w:rPr>
          <w:rFonts w:ascii="Times New Roman" w:hAnsi="Times New Roman"/>
          <w:sz w:val="24"/>
          <w:szCs w:val="24"/>
          <w:lang w:eastAsia="lv-LV"/>
        </w:rPr>
        <w:t>preces piegāde, izkraušana un uzstādīšana (ja nepieciešams).</w:t>
      </w:r>
    </w:p>
    <w:p w14:paraId="31011808" w14:textId="77777777" w:rsidR="00901571" w:rsidRPr="00E84606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E84606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E84606" w:rsidRDefault="00901571" w:rsidP="00901571">
      <w:pPr>
        <w:spacing w:after="120" w:line="360" w:lineRule="auto"/>
        <w:jc w:val="both"/>
      </w:pPr>
    </w:p>
    <w:p w14:paraId="623C0B34" w14:textId="77777777" w:rsidR="00901571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A0CF4" w14:textId="77777777" w:rsidR="00FE00B9" w:rsidRDefault="00FE00B9" w:rsidP="00B80620">
      <w:pPr>
        <w:spacing w:line="240" w:lineRule="auto"/>
      </w:pPr>
      <w:r>
        <w:separator/>
      </w:r>
    </w:p>
  </w:endnote>
  <w:endnote w:type="continuationSeparator" w:id="0">
    <w:p w14:paraId="3E6853A9" w14:textId="77777777" w:rsidR="00FE00B9" w:rsidRDefault="00FE00B9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4943CA">
          <w:rPr>
            <w:rFonts w:ascii="Times New Roman" w:hAnsi="Times New Roman"/>
            <w:noProof/>
            <w:sz w:val="20"/>
            <w:szCs w:val="20"/>
          </w:rPr>
          <w:t>4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B8BE" w14:textId="77777777" w:rsidR="00FE00B9" w:rsidRDefault="00FE00B9" w:rsidP="00B80620">
      <w:pPr>
        <w:spacing w:line="240" w:lineRule="auto"/>
      </w:pPr>
      <w:r>
        <w:separator/>
      </w:r>
    </w:p>
  </w:footnote>
  <w:footnote w:type="continuationSeparator" w:id="0">
    <w:p w14:paraId="6EB5163C" w14:textId="77777777" w:rsidR="00FE00B9" w:rsidRDefault="00FE00B9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A60AA1"/>
    <w:multiLevelType w:val="multilevel"/>
    <w:tmpl w:val="DAE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6576EE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6CA22AA"/>
    <w:multiLevelType w:val="hybridMultilevel"/>
    <w:tmpl w:val="23AAA8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26E0F"/>
    <w:multiLevelType w:val="hybridMultilevel"/>
    <w:tmpl w:val="B06EF7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0358AD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1D38221E"/>
    <w:multiLevelType w:val="hybridMultilevel"/>
    <w:tmpl w:val="4724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7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E1A50C8"/>
    <w:multiLevelType w:val="hybridMultilevel"/>
    <w:tmpl w:val="9A4A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2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A7541"/>
    <w:multiLevelType w:val="multilevel"/>
    <w:tmpl w:val="4316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0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AF7AA7"/>
    <w:multiLevelType w:val="hybridMultilevel"/>
    <w:tmpl w:val="5D7E1C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85959"/>
    <w:multiLevelType w:val="multilevel"/>
    <w:tmpl w:val="C6A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471314E"/>
    <w:multiLevelType w:val="multilevel"/>
    <w:tmpl w:val="5D8E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32373A"/>
    <w:multiLevelType w:val="multilevel"/>
    <w:tmpl w:val="E482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150E13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4A1DD5"/>
    <w:multiLevelType w:val="multilevel"/>
    <w:tmpl w:val="DC08DA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9" w15:restartNumberingAfterBreak="0">
    <w:nsid w:val="737B7626"/>
    <w:multiLevelType w:val="hybridMultilevel"/>
    <w:tmpl w:val="DC6E1A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1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53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DE6386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78635741">
    <w:abstractNumId w:val="27"/>
  </w:num>
  <w:num w:numId="2" w16cid:durableId="1947424910">
    <w:abstractNumId w:val="16"/>
  </w:num>
  <w:num w:numId="3" w16cid:durableId="1000044984">
    <w:abstractNumId w:val="31"/>
  </w:num>
  <w:num w:numId="4" w16cid:durableId="952860058">
    <w:abstractNumId w:val="14"/>
  </w:num>
  <w:num w:numId="5" w16cid:durableId="1646927309">
    <w:abstractNumId w:val="3"/>
  </w:num>
  <w:num w:numId="6" w16cid:durableId="2114551391">
    <w:abstractNumId w:val="21"/>
  </w:num>
  <w:num w:numId="7" w16cid:durableId="30233042">
    <w:abstractNumId w:val="30"/>
  </w:num>
  <w:num w:numId="8" w16cid:durableId="523982699">
    <w:abstractNumId w:val="53"/>
  </w:num>
  <w:num w:numId="9" w16cid:durableId="1161774669">
    <w:abstractNumId w:val="9"/>
  </w:num>
  <w:num w:numId="10" w16cid:durableId="943851874">
    <w:abstractNumId w:val="52"/>
  </w:num>
  <w:num w:numId="11" w16cid:durableId="264731837">
    <w:abstractNumId w:val="35"/>
  </w:num>
  <w:num w:numId="12" w16cid:durableId="107236291">
    <w:abstractNumId w:val="26"/>
  </w:num>
  <w:num w:numId="13" w16cid:durableId="442189043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490617">
    <w:abstractNumId w:val="12"/>
  </w:num>
  <w:num w:numId="15" w16cid:durableId="1969119275">
    <w:abstractNumId w:val="2"/>
  </w:num>
  <w:num w:numId="16" w16cid:durableId="43794053">
    <w:abstractNumId w:val="44"/>
  </w:num>
  <w:num w:numId="17" w16cid:durableId="1390767828">
    <w:abstractNumId w:val="23"/>
  </w:num>
  <w:num w:numId="18" w16cid:durableId="767895411">
    <w:abstractNumId w:val="11"/>
  </w:num>
  <w:num w:numId="19" w16cid:durableId="1083644987">
    <w:abstractNumId w:val="18"/>
  </w:num>
  <w:num w:numId="20" w16cid:durableId="744033107">
    <w:abstractNumId w:val="46"/>
  </w:num>
  <w:num w:numId="21" w16cid:durableId="1520924016">
    <w:abstractNumId w:val="50"/>
  </w:num>
  <w:num w:numId="22" w16cid:durableId="1102802596">
    <w:abstractNumId w:val="1"/>
  </w:num>
  <w:num w:numId="23" w16cid:durableId="831987928">
    <w:abstractNumId w:val="45"/>
  </w:num>
  <w:num w:numId="24" w16cid:durableId="176600070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63983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1098341">
    <w:abstractNumId w:val="40"/>
  </w:num>
  <w:num w:numId="27" w16cid:durableId="1848136786">
    <w:abstractNumId w:val="17"/>
  </w:num>
  <w:num w:numId="28" w16cid:durableId="634793775">
    <w:abstractNumId w:val="34"/>
  </w:num>
  <w:num w:numId="29" w16cid:durableId="5448774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1494659">
    <w:abstractNumId w:val="47"/>
  </w:num>
  <w:num w:numId="31" w16cid:durableId="2053459093">
    <w:abstractNumId w:val="51"/>
  </w:num>
  <w:num w:numId="32" w16cid:durableId="44376476">
    <w:abstractNumId w:val="7"/>
  </w:num>
  <w:num w:numId="33" w16cid:durableId="1567842379">
    <w:abstractNumId w:val="25"/>
  </w:num>
  <w:num w:numId="34" w16cid:durableId="471748442">
    <w:abstractNumId w:val="19"/>
  </w:num>
  <w:num w:numId="35" w16cid:durableId="1652058391">
    <w:abstractNumId w:val="28"/>
  </w:num>
  <w:num w:numId="36" w16cid:durableId="2118715068">
    <w:abstractNumId w:val="39"/>
  </w:num>
  <w:num w:numId="37" w16cid:durableId="535124316">
    <w:abstractNumId w:val="43"/>
  </w:num>
  <w:num w:numId="38" w16cid:durableId="1853495127">
    <w:abstractNumId w:val="41"/>
  </w:num>
  <w:num w:numId="39" w16cid:durableId="1904677938">
    <w:abstractNumId w:val="49"/>
  </w:num>
  <w:num w:numId="40" w16cid:durableId="9335074">
    <w:abstractNumId w:val="6"/>
  </w:num>
  <w:num w:numId="41" w16cid:durableId="557128747">
    <w:abstractNumId w:val="8"/>
  </w:num>
  <w:num w:numId="42" w16cid:durableId="1349327906">
    <w:abstractNumId w:val="5"/>
  </w:num>
  <w:num w:numId="43" w16cid:durableId="866524187">
    <w:abstractNumId w:val="38"/>
  </w:num>
  <w:num w:numId="44" w16cid:durableId="623581175">
    <w:abstractNumId w:val="10"/>
  </w:num>
  <w:num w:numId="45" w16cid:durableId="1470243166">
    <w:abstractNumId w:val="54"/>
  </w:num>
  <w:num w:numId="46" w16cid:durableId="833448603">
    <w:abstractNumId w:val="48"/>
  </w:num>
  <w:num w:numId="47" w16cid:durableId="593130077">
    <w:abstractNumId w:val="13"/>
  </w:num>
  <w:num w:numId="48" w16cid:durableId="963073680">
    <w:abstractNumId w:val="37"/>
  </w:num>
  <w:num w:numId="49" w16cid:durableId="223370370">
    <w:abstractNumId w:val="36"/>
  </w:num>
  <w:num w:numId="50" w16cid:durableId="1669866834">
    <w:abstractNumId w:val="24"/>
  </w:num>
  <w:num w:numId="51" w16cid:durableId="751701216">
    <w:abstractNumId w:val="20"/>
  </w:num>
  <w:num w:numId="52" w16cid:durableId="2083600833">
    <w:abstractNumId w:val="32"/>
  </w:num>
  <w:num w:numId="53" w16cid:durableId="1400513904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" w16cid:durableId="205727008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" w16cid:durableId="63865222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" w16cid:durableId="133156437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E95"/>
    <w:rsid w:val="00014EAF"/>
    <w:rsid w:val="0002051B"/>
    <w:rsid w:val="00023AEB"/>
    <w:rsid w:val="000248BD"/>
    <w:rsid w:val="000249B2"/>
    <w:rsid w:val="00032CC6"/>
    <w:rsid w:val="00033275"/>
    <w:rsid w:val="00033D0E"/>
    <w:rsid w:val="00037CFF"/>
    <w:rsid w:val="000411D9"/>
    <w:rsid w:val="000430A9"/>
    <w:rsid w:val="0004650C"/>
    <w:rsid w:val="00054B90"/>
    <w:rsid w:val="0006144D"/>
    <w:rsid w:val="00061D47"/>
    <w:rsid w:val="00065874"/>
    <w:rsid w:val="000749A4"/>
    <w:rsid w:val="000753A4"/>
    <w:rsid w:val="00075902"/>
    <w:rsid w:val="00075B83"/>
    <w:rsid w:val="000836A0"/>
    <w:rsid w:val="00087C7E"/>
    <w:rsid w:val="000935E6"/>
    <w:rsid w:val="00097230"/>
    <w:rsid w:val="00097270"/>
    <w:rsid w:val="000A4A7C"/>
    <w:rsid w:val="000A5FAE"/>
    <w:rsid w:val="000A6B08"/>
    <w:rsid w:val="000B0B18"/>
    <w:rsid w:val="000B1FD1"/>
    <w:rsid w:val="000B258E"/>
    <w:rsid w:val="000C2709"/>
    <w:rsid w:val="000D0353"/>
    <w:rsid w:val="000D63DB"/>
    <w:rsid w:val="000E1CC0"/>
    <w:rsid w:val="000E3A90"/>
    <w:rsid w:val="000E6BF4"/>
    <w:rsid w:val="000F02C0"/>
    <w:rsid w:val="000F2453"/>
    <w:rsid w:val="000F5BBC"/>
    <w:rsid w:val="00102B03"/>
    <w:rsid w:val="001102F1"/>
    <w:rsid w:val="001111B8"/>
    <w:rsid w:val="00112EFF"/>
    <w:rsid w:val="00120ACC"/>
    <w:rsid w:val="00123E90"/>
    <w:rsid w:val="00125034"/>
    <w:rsid w:val="0012562F"/>
    <w:rsid w:val="0013100E"/>
    <w:rsid w:val="00133E11"/>
    <w:rsid w:val="0013436E"/>
    <w:rsid w:val="0013503F"/>
    <w:rsid w:val="001355E1"/>
    <w:rsid w:val="00136C52"/>
    <w:rsid w:val="00137E4D"/>
    <w:rsid w:val="00143474"/>
    <w:rsid w:val="001553CD"/>
    <w:rsid w:val="001654AC"/>
    <w:rsid w:val="00170340"/>
    <w:rsid w:val="00171341"/>
    <w:rsid w:val="00173CBF"/>
    <w:rsid w:val="001808A2"/>
    <w:rsid w:val="001816E0"/>
    <w:rsid w:val="0018488B"/>
    <w:rsid w:val="0019329B"/>
    <w:rsid w:val="00196D29"/>
    <w:rsid w:val="001A7AC9"/>
    <w:rsid w:val="001B6549"/>
    <w:rsid w:val="001C4718"/>
    <w:rsid w:val="001C7E03"/>
    <w:rsid w:val="001D4CBE"/>
    <w:rsid w:val="001D77CD"/>
    <w:rsid w:val="001E1073"/>
    <w:rsid w:val="001E535C"/>
    <w:rsid w:val="001E682B"/>
    <w:rsid w:val="001E7EDD"/>
    <w:rsid w:val="001F0DB3"/>
    <w:rsid w:val="001F5A3A"/>
    <w:rsid w:val="002045FC"/>
    <w:rsid w:val="00205FE3"/>
    <w:rsid w:val="0021252F"/>
    <w:rsid w:val="0021466B"/>
    <w:rsid w:val="00221E51"/>
    <w:rsid w:val="00222504"/>
    <w:rsid w:val="00225324"/>
    <w:rsid w:val="00230A3B"/>
    <w:rsid w:val="00233EBB"/>
    <w:rsid w:val="0024103F"/>
    <w:rsid w:val="002435E0"/>
    <w:rsid w:val="0024538A"/>
    <w:rsid w:val="00246734"/>
    <w:rsid w:val="00247A55"/>
    <w:rsid w:val="00253CD8"/>
    <w:rsid w:val="00255724"/>
    <w:rsid w:val="00255AD6"/>
    <w:rsid w:val="002609D8"/>
    <w:rsid w:val="00263F1D"/>
    <w:rsid w:val="00265962"/>
    <w:rsid w:val="00265AF0"/>
    <w:rsid w:val="00267CA4"/>
    <w:rsid w:val="0027086E"/>
    <w:rsid w:val="00273658"/>
    <w:rsid w:val="00275026"/>
    <w:rsid w:val="0027573E"/>
    <w:rsid w:val="002951EF"/>
    <w:rsid w:val="00296D2F"/>
    <w:rsid w:val="002A1946"/>
    <w:rsid w:val="002A684A"/>
    <w:rsid w:val="002B787C"/>
    <w:rsid w:val="002C040B"/>
    <w:rsid w:val="002C3826"/>
    <w:rsid w:val="002C3FC9"/>
    <w:rsid w:val="002D2FE9"/>
    <w:rsid w:val="002D4669"/>
    <w:rsid w:val="002D7DF4"/>
    <w:rsid w:val="002E2389"/>
    <w:rsid w:val="002E3013"/>
    <w:rsid w:val="002E354B"/>
    <w:rsid w:val="002E76DC"/>
    <w:rsid w:val="002E782C"/>
    <w:rsid w:val="002E7EEB"/>
    <w:rsid w:val="002F14B7"/>
    <w:rsid w:val="002F1E7B"/>
    <w:rsid w:val="002F4982"/>
    <w:rsid w:val="002F567B"/>
    <w:rsid w:val="002F7005"/>
    <w:rsid w:val="0030347F"/>
    <w:rsid w:val="00305E60"/>
    <w:rsid w:val="00306A9D"/>
    <w:rsid w:val="00306DBB"/>
    <w:rsid w:val="00314995"/>
    <w:rsid w:val="0032236A"/>
    <w:rsid w:val="003235F8"/>
    <w:rsid w:val="003278E8"/>
    <w:rsid w:val="00333012"/>
    <w:rsid w:val="00335DDD"/>
    <w:rsid w:val="0034011B"/>
    <w:rsid w:val="00341076"/>
    <w:rsid w:val="0034772C"/>
    <w:rsid w:val="00350B64"/>
    <w:rsid w:val="0035119D"/>
    <w:rsid w:val="0035132B"/>
    <w:rsid w:val="00353F87"/>
    <w:rsid w:val="00357707"/>
    <w:rsid w:val="003674D1"/>
    <w:rsid w:val="00367BE4"/>
    <w:rsid w:val="00371E0B"/>
    <w:rsid w:val="00372E4A"/>
    <w:rsid w:val="00374A2C"/>
    <w:rsid w:val="00374B14"/>
    <w:rsid w:val="003757D0"/>
    <w:rsid w:val="00380C75"/>
    <w:rsid w:val="003816A8"/>
    <w:rsid w:val="003922F1"/>
    <w:rsid w:val="003926E2"/>
    <w:rsid w:val="003940B5"/>
    <w:rsid w:val="003972D6"/>
    <w:rsid w:val="003A4B90"/>
    <w:rsid w:val="003A52B3"/>
    <w:rsid w:val="003A63F3"/>
    <w:rsid w:val="003A698D"/>
    <w:rsid w:val="003B2175"/>
    <w:rsid w:val="003B6583"/>
    <w:rsid w:val="003C2CAC"/>
    <w:rsid w:val="003C4905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B6B"/>
    <w:rsid w:val="003E1C25"/>
    <w:rsid w:val="003F0915"/>
    <w:rsid w:val="003F0D6F"/>
    <w:rsid w:val="003F2455"/>
    <w:rsid w:val="003F717E"/>
    <w:rsid w:val="00401309"/>
    <w:rsid w:val="004014DD"/>
    <w:rsid w:val="004021A1"/>
    <w:rsid w:val="0040479D"/>
    <w:rsid w:val="00406A89"/>
    <w:rsid w:val="00413188"/>
    <w:rsid w:val="00415578"/>
    <w:rsid w:val="004173A8"/>
    <w:rsid w:val="0042479C"/>
    <w:rsid w:val="00424F16"/>
    <w:rsid w:val="00431398"/>
    <w:rsid w:val="00433D53"/>
    <w:rsid w:val="004375E8"/>
    <w:rsid w:val="004477A4"/>
    <w:rsid w:val="00454CB7"/>
    <w:rsid w:val="00456DA3"/>
    <w:rsid w:val="0045721A"/>
    <w:rsid w:val="004700D6"/>
    <w:rsid w:val="00470682"/>
    <w:rsid w:val="00474263"/>
    <w:rsid w:val="00476A41"/>
    <w:rsid w:val="00482018"/>
    <w:rsid w:val="0049397D"/>
    <w:rsid w:val="004943CA"/>
    <w:rsid w:val="00497917"/>
    <w:rsid w:val="004A03FD"/>
    <w:rsid w:val="004A6B3A"/>
    <w:rsid w:val="004B0069"/>
    <w:rsid w:val="004B6DFF"/>
    <w:rsid w:val="004C0D5D"/>
    <w:rsid w:val="004C3993"/>
    <w:rsid w:val="004C603F"/>
    <w:rsid w:val="004C6A0D"/>
    <w:rsid w:val="004C725F"/>
    <w:rsid w:val="004D09F6"/>
    <w:rsid w:val="004D1FA3"/>
    <w:rsid w:val="004D5EB2"/>
    <w:rsid w:val="004E0D5F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0D95"/>
    <w:rsid w:val="0051619F"/>
    <w:rsid w:val="00520BAC"/>
    <w:rsid w:val="00530897"/>
    <w:rsid w:val="00537AD5"/>
    <w:rsid w:val="00540E92"/>
    <w:rsid w:val="00544886"/>
    <w:rsid w:val="00544970"/>
    <w:rsid w:val="005510BE"/>
    <w:rsid w:val="00554359"/>
    <w:rsid w:val="005576AB"/>
    <w:rsid w:val="005606F5"/>
    <w:rsid w:val="00560F59"/>
    <w:rsid w:val="00564682"/>
    <w:rsid w:val="00565140"/>
    <w:rsid w:val="00567784"/>
    <w:rsid w:val="00576A94"/>
    <w:rsid w:val="00576D78"/>
    <w:rsid w:val="00582446"/>
    <w:rsid w:val="005828BB"/>
    <w:rsid w:val="005830BA"/>
    <w:rsid w:val="00583F31"/>
    <w:rsid w:val="00590706"/>
    <w:rsid w:val="005915FD"/>
    <w:rsid w:val="00594F10"/>
    <w:rsid w:val="005A1AB5"/>
    <w:rsid w:val="005B3310"/>
    <w:rsid w:val="005B54EA"/>
    <w:rsid w:val="005C349D"/>
    <w:rsid w:val="005C606F"/>
    <w:rsid w:val="005D070D"/>
    <w:rsid w:val="005D3129"/>
    <w:rsid w:val="005D4734"/>
    <w:rsid w:val="005D71CC"/>
    <w:rsid w:val="005E0C76"/>
    <w:rsid w:val="005F04B4"/>
    <w:rsid w:val="005F6E1C"/>
    <w:rsid w:val="00600466"/>
    <w:rsid w:val="006059EF"/>
    <w:rsid w:val="00605EC0"/>
    <w:rsid w:val="00606BCD"/>
    <w:rsid w:val="006120D6"/>
    <w:rsid w:val="006125DF"/>
    <w:rsid w:val="00616751"/>
    <w:rsid w:val="006176D0"/>
    <w:rsid w:val="00617C8D"/>
    <w:rsid w:val="006234B0"/>
    <w:rsid w:val="00623558"/>
    <w:rsid w:val="00623D19"/>
    <w:rsid w:val="006251F1"/>
    <w:rsid w:val="006267FD"/>
    <w:rsid w:val="00631B28"/>
    <w:rsid w:val="006333D0"/>
    <w:rsid w:val="0063710C"/>
    <w:rsid w:val="0063749D"/>
    <w:rsid w:val="00640DFA"/>
    <w:rsid w:val="00642E64"/>
    <w:rsid w:val="00644054"/>
    <w:rsid w:val="0064493B"/>
    <w:rsid w:val="00660F3D"/>
    <w:rsid w:val="00663DEC"/>
    <w:rsid w:val="00665DD1"/>
    <w:rsid w:val="006667E2"/>
    <w:rsid w:val="00677042"/>
    <w:rsid w:val="00692F0D"/>
    <w:rsid w:val="0069308D"/>
    <w:rsid w:val="006A109D"/>
    <w:rsid w:val="006A2160"/>
    <w:rsid w:val="006A6444"/>
    <w:rsid w:val="006B11C0"/>
    <w:rsid w:val="006B2584"/>
    <w:rsid w:val="006B7C67"/>
    <w:rsid w:val="006C3E84"/>
    <w:rsid w:val="006C69D9"/>
    <w:rsid w:val="006C77F9"/>
    <w:rsid w:val="006D207B"/>
    <w:rsid w:val="006D207F"/>
    <w:rsid w:val="006D3534"/>
    <w:rsid w:val="006D6D43"/>
    <w:rsid w:val="006E7073"/>
    <w:rsid w:val="006F19C2"/>
    <w:rsid w:val="006F1A5D"/>
    <w:rsid w:val="006F1F77"/>
    <w:rsid w:val="007064D6"/>
    <w:rsid w:val="0071150D"/>
    <w:rsid w:val="007123F0"/>
    <w:rsid w:val="007125D2"/>
    <w:rsid w:val="007238D4"/>
    <w:rsid w:val="00724210"/>
    <w:rsid w:val="00727985"/>
    <w:rsid w:val="0073270A"/>
    <w:rsid w:val="00737983"/>
    <w:rsid w:val="007445E4"/>
    <w:rsid w:val="007472E4"/>
    <w:rsid w:val="00771833"/>
    <w:rsid w:val="00773BC3"/>
    <w:rsid w:val="00775282"/>
    <w:rsid w:val="00795851"/>
    <w:rsid w:val="007964DD"/>
    <w:rsid w:val="007C3F13"/>
    <w:rsid w:val="007C4CA4"/>
    <w:rsid w:val="007D1862"/>
    <w:rsid w:val="007D1B2A"/>
    <w:rsid w:val="007D2618"/>
    <w:rsid w:val="007D3496"/>
    <w:rsid w:val="007D517F"/>
    <w:rsid w:val="007E2EFC"/>
    <w:rsid w:val="007E562D"/>
    <w:rsid w:val="007F14B1"/>
    <w:rsid w:val="007F31F2"/>
    <w:rsid w:val="007F7A08"/>
    <w:rsid w:val="00800859"/>
    <w:rsid w:val="00800989"/>
    <w:rsid w:val="00804296"/>
    <w:rsid w:val="008062C3"/>
    <w:rsid w:val="00810AFC"/>
    <w:rsid w:val="00810BA5"/>
    <w:rsid w:val="00810D3B"/>
    <w:rsid w:val="00811620"/>
    <w:rsid w:val="00811EB6"/>
    <w:rsid w:val="0081628C"/>
    <w:rsid w:val="00820546"/>
    <w:rsid w:val="00825C27"/>
    <w:rsid w:val="00832AC5"/>
    <w:rsid w:val="00837A6A"/>
    <w:rsid w:val="00840572"/>
    <w:rsid w:val="00851D98"/>
    <w:rsid w:val="008607D5"/>
    <w:rsid w:val="00862541"/>
    <w:rsid w:val="0086315D"/>
    <w:rsid w:val="008653DF"/>
    <w:rsid w:val="008655CB"/>
    <w:rsid w:val="00872499"/>
    <w:rsid w:val="008840CF"/>
    <w:rsid w:val="00884F3A"/>
    <w:rsid w:val="00886933"/>
    <w:rsid w:val="00887CC5"/>
    <w:rsid w:val="008926B8"/>
    <w:rsid w:val="008945F6"/>
    <w:rsid w:val="008954E2"/>
    <w:rsid w:val="00895AC8"/>
    <w:rsid w:val="00896D6C"/>
    <w:rsid w:val="008971E5"/>
    <w:rsid w:val="008A21D9"/>
    <w:rsid w:val="008A56BD"/>
    <w:rsid w:val="008A6283"/>
    <w:rsid w:val="008A76F8"/>
    <w:rsid w:val="008B557E"/>
    <w:rsid w:val="008D0A0A"/>
    <w:rsid w:val="008D2707"/>
    <w:rsid w:val="008D40E4"/>
    <w:rsid w:val="008D7BD8"/>
    <w:rsid w:val="008E20C0"/>
    <w:rsid w:val="008E2E51"/>
    <w:rsid w:val="008E7120"/>
    <w:rsid w:val="008F290F"/>
    <w:rsid w:val="008F3CED"/>
    <w:rsid w:val="00901571"/>
    <w:rsid w:val="00904B2A"/>
    <w:rsid w:val="009072F3"/>
    <w:rsid w:val="0091124A"/>
    <w:rsid w:val="009203ED"/>
    <w:rsid w:val="00920787"/>
    <w:rsid w:val="00921AF9"/>
    <w:rsid w:val="00921F67"/>
    <w:rsid w:val="00923DB1"/>
    <w:rsid w:val="009256BA"/>
    <w:rsid w:val="0092630B"/>
    <w:rsid w:val="00926E6B"/>
    <w:rsid w:val="00927D4A"/>
    <w:rsid w:val="009426F2"/>
    <w:rsid w:val="009444FB"/>
    <w:rsid w:val="00950A79"/>
    <w:rsid w:val="009560ED"/>
    <w:rsid w:val="00965042"/>
    <w:rsid w:val="00966C48"/>
    <w:rsid w:val="00972520"/>
    <w:rsid w:val="009731BE"/>
    <w:rsid w:val="009734EF"/>
    <w:rsid w:val="009740ED"/>
    <w:rsid w:val="00977A0A"/>
    <w:rsid w:val="0098018D"/>
    <w:rsid w:val="00990104"/>
    <w:rsid w:val="00992D12"/>
    <w:rsid w:val="00993000"/>
    <w:rsid w:val="00995D8B"/>
    <w:rsid w:val="00996CED"/>
    <w:rsid w:val="009A56DD"/>
    <w:rsid w:val="009B21CB"/>
    <w:rsid w:val="009C24B5"/>
    <w:rsid w:val="009C4023"/>
    <w:rsid w:val="009C6D81"/>
    <w:rsid w:val="009D4D0E"/>
    <w:rsid w:val="009E182C"/>
    <w:rsid w:val="009E56C3"/>
    <w:rsid w:val="009E70DB"/>
    <w:rsid w:val="009E73B9"/>
    <w:rsid w:val="009F4D6C"/>
    <w:rsid w:val="009F711C"/>
    <w:rsid w:val="00A005CE"/>
    <w:rsid w:val="00A008F2"/>
    <w:rsid w:val="00A02423"/>
    <w:rsid w:val="00A03B79"/>
    <w:rsid w:val="00A13DC8"/>
    <w:rsid w:val="00A15B12"/>
    <w:rsid w:val="00A16616"/>
    <w:rsid w:val="00A24083"/>
    <w:rsid w:val="00A42E57"/>
    <w:rsid w:val="00A43E85"/>
    <w:rsid w:val="00A44955"/>
    <w:rsid w:val="00A46176"/>
    <w:rsid w:val="00A46AB6"/>
    <w:rsid w:val="00A50D5C"/>
    <w:rsid w:val="00A54F43"/>
    <w:rsid w:val="00A55486"/>
    <w:rsid w:val="00A612C6"/>
    <w:rsid w:val="00A72394"/>
    <w:rsid w:val="00A74092"/>
    <w:rsid w:val="00A7519B"/>
    <w:rsid w:val="00A75B3B"/>
    <w:rsid w:val="00A91A3F"/>
    <w:rsid w:val="00A93E0B"/>
    <w:rsid w:val="00A9549A"/>
    <w:rsid w:val="00AA0D27"/>
    <w:rsid w:val="00AA0D6B"/>
    <w:rsid w:val="00AA2CBE"/>
    <w:rsid w:val="00AB515A"/>
    <w:rsid w:val="00AB5680"/>
    <w:rsid w:val="00AC1092"/>
    <w:rsid w:val="00AC50B2"/>
    <w:rsid w:val="00AC65CD"/>
    <w:rsid w:val="00AD0A9F"/>
    <w:rsid w:val="00AD5840"/>
    <w:rsid w:val="00AE04CC"/>
    <w:rsid w:val="00AE507A"/>
    <w:rsid w:val="00AF0818"/>
    <w:rsid w:val="00AF6888"/>
    <w:rsid w:val="00AF6D03"/>
    <w:rsid w:val="00B01297"/>
    <w:rsid w:val="00B021D1"/>
    <w:rsid w:val="00B02895"/>
    <w:rsid w:val="00B03810"/>
    <w:rsid w:val="00B03DEF"/>
    <w:rsid w:val="00B06715"/>
    <w:rsid w:val="00B078E4"/>
    <w:rsid w:val="00B110B8"/>
    <w:rsid w:val="00B1197B"/>
    <w:rsid w:val="00B233C8"/>
    <w:rsid w:val="00B238EB"/>
    <w:rsid w:val="00B46442"/>
    <w:rsid w:val="00B52602"/>
    <w:rsid w:val="00B54C4F"/>
    <w:rsid w:val="00B55CB1"/>
    <w:rsid w:val="00B64105"/>
    <w:rsid w:val="00B64DBD"/>
    <w:rsid w:val="00B754ED"/>
    <w:rsid w:val="00B80620"/>
    <w:rsid w:val="00B8276A"/>
    <w:rsid w:val="00B84F7C"/>
    <w:rsid w:val="00B8505D"/>
    <w:rsid w:val="00B9087A"/>
    <w:rsid w:val="00B90A27"/>
    <w:rsid w:val="00B91E80"/>
    <w:rsid w:val="00B938B9"/>
    <w:rsid w:val="00B94AEF"/>
    <w:rsid w:val="00BA08FF"/>
    <w:rsid w:val="00BB47FB"/>
    <w:rsid w:val="00BC3E5B"/>
    <w:rsid w:val="00BD1EDA"/>
    <w:rsid w:val="00BD3307"/>
    <w:rsid w:val="00BD35C4"/>
    <w:rsid w:val="00BD4537"/>
    <w:rsid w:val="00BD5750"/>
    <w:rsid w:val="00BD6EFE"/>
    <w:rsid w:val="00BD742B"/>
    <w:rsid w:val="00BD7D33"/>
    <w:rsid w:val="00BE17DD"/>
    <w:rsid w:val="00BE2F25"/>
    <w:rsid w:val="00BE59D3"/>
    <w:rsid w:val="00BE72AB"/>
    <w:rsid w:val="00BF1FF4"/>
    <w:rsid w:val="00BF6F3C"/>
    <w:rsid w:val="00C1190E"/>
    <w:rsid w:val="00C1385A"/>
    <w:rsid w:val="00C154F3"/>
    <w:rsid w:val="00C17F89"/>
    <w:rsid w:val="00C23F6F"/>
    <w:rsid w:val="00C249C0"/>
    <w:rsid w:val="00C32CBE"/>
    <w:rsid w:val="00C37F01"/>
    <w:rsid w:val="00C40E29"/>
    <w:rsid w:val="00C41EBF"/>
    <w:rsid w:val="00C4315D"/>
    <w:rsid w:val="00C477E1"/>
    <w:rsid w:val="00C47ACD"/>
    <w:rsid w:val="00C5539A"/>
    <w:rsid w:val="00C66068"/>
    <w:rsid w:val="00C661F6"/>
    <w:rsid w:val="00C769B1"/>
    <w:rsid w:val="00C8038B"/>
    <w:rsid w:val="00C830BB"/>
    <w:rsid w:val="00C84511"/>
    <w:rsid w:val="00C94931"/>
    <w:rsid w:val="00C95EC2"/>
    <w:rsid w:val="00C97ACE"/>
    <w:rsid w:val="00CB214A"/>
    <w:rsid w:val="00CB3772"/>
    <w:rsid w:val="00CB53C8"/>
    <w:rsid w:val="00CB7775"/>
    <w:rsid w:val="00CC1CC9"/>
    <w:rsid w:val="00CC3607"/>
    <w:rsid w:val="00CC3BE6"/>
    <w:rsid w:val="00CC51E5"/>
    <w:rsid w:val="00CC727E"/>
    <w:rsid w:val="00CC7822"/>
    <w:rsid w:val="00CD092B"/>
    <w:rsid w:val="00CD1DB9"/>
    <w:rsid w:val="00CD29D6"/>
    <w:rsid w:val="00CD2E4C"/>
    <w:rsid w:val="00CD3F50"/>
    <w:rsid w:val="00CE230A"/>
    <w:rsid w:val="00CE4562"/>
    <w:rsid w:val="00CE70CF"/>
    <w:rsid w:val="00CE78E7"/>
    <w:rsid w:val="00CF0479"/>
    <w:rsid w:val="00CF1863"/>
    <w:rsid w:val="00CF67DA"/>
    <w:rsid w:val="00CF78A0"/>
    <w:rsid w:val="00D00662"/>
    <w:rsid w:val="00D0367F"/>
    <w:rsid w:val="00D03C3B"/>
    <w:rsid w:val="00D04D12"/>
    <w:rsid w:val="00D04F94"/>
    <w:rsid w:val="00D169FB"/>
    <w:rsid w:val="00D26810"/>
    <w:rsid w:val="00D26D1C"/>
    <w:rsid w:val="00D278AA"/>
    <w:rsid w:val="00D36BEC"/>
    <w:rsid w:val="00D40E77"/>
    <w:rsid w:val="00D41514"/>
    <w:rsid w:val="00D44759"/>
    <w:rsid w:val="00D451CC"/>
    <w:rsid w:val="00D66ADF"/>
    <w:rsid w:val="00D75439"/>
    <w:rsid w:val="00D76035"/>
    <w:rsid w:val="00D814BA"/>
    <w:rsid w:val="00D827DB"/>
    <w:rsid w:val="00D90A34"/>
    <w:rsid w:val="00D91E44"/>
    <w:rsid w:val="00D94CD5"/>
    <w:rsid w:val="00D9618B"/>
    <w:rsid w:val="00DA30CC"/>
    <w:rsid w:val="00DA34AF"/>
    <w:rsid w:val="00DA694C"/>
    <w:rsid w:val="00DB6C7A"/>
    <w:rsid w:val="00DB7137"/>
    <w:rsid w:val="00DB7313"/>
    <w:rsid w:val="00DC4346"/>
    <w:rsid w:val="00DC5494"/>
    <w:rsid w:val="00DC5561"/>
    <w:rsid w:val="00DD4D64"/>
    <w:rsid w:val="00DE33E4"/>
    <w:rsid w:val="00DE62C9"/>
    <w:rsid w:val="00DF5A61"/>
    <w:rsid w:val="00E004CC"/>
    <w:rsid w:val="00E02DC9"/>
    <w:rsid w:val="00E05E25"/>
    <w:rsid w:val="00E060E9"/>
    <w:rsid w:val="00E219A0"/>
    <w:rsid w:val="00E25DCB"/>
    <w:rsid w:val="00E27AD7"/>
    <w:rsid w:val="00E33B21"/>
    <w:rsid w:val="00E34309"/>
    <w:rsid w:val="00E402B9"/>
    <w:rsid w:val="00E432AE"/>
    <w:rsid w:val="00E43A8C"/>
    <w:rsid w:val="00E451D8"/>
    <w:rsid w:val="00E55F94"/>
    <w:rsid w:val="00E56267"/>
    <w:rsid w:val="00E56C7C"/>
    <w:rsid w:val="00E62FC8"/>
    <w:rsid w:val="00E632C5"/>
    <w:rsid w:val="00E66594"/>
    <w:rsid w:val="00E70B6C"/>
    <w:rsid w:val="00E76848"/>
    <w:rsid w:val="00E768B7"/>
    <w:rsid w:val="00E82BF0"/>
    <w:rsid w:val="00E82CAE"/>
    <w:rsid w:val="00E8407E"/>
    <w:rsid w:val="00E84606"/>
    <w:rsid w:val="00EA2736"/>
    <w:rsid w:val="00EA31FA"/>
    <w:rsid w:val="00EA4D88"/>
    <w:rsid w:val="00EA507C"/>
    <w:rsid w:val="00EB07CE"/>
    <w:rsid w:val="00EB29D0"/>
    <w:rsid w:val="00EB2A3A"/>
    <w:rsid w:val="00EB55EA"/>
    <w:rsid w:val="00EB6630"/>
    <w:rsid w:val="00EC276B"/>
    <w:rsid w:val="00EC710D"/>
    <w:rsid w:val="00EC76A9"/>
    <w:rsid w:val="00EF4DC5"/>
    <w:rsid w:val="00EF5FE9"/>
    <w:rsid w:val="00F01469"/>
    <w:rsid w:val="00F0332E"/>
    <w:rsid w:val="00F129A7"/>
    <w:rsid w:val="00F152A1"/>
    <w:rsid w:val="00F1702C"/>
    <w:rsid w:val="00F22196"/>
    <w:rsid w:val="00F51AE1"/>
    <w:rsid w:val="00F51BB5"/>
    <w:rsid w:val="00F51C40"/>
    <w:rsid w:val="00F55784"/>
    <w:rsid w:val="00F667BB"/>
    <w:rsid w:val="00F72CE2"/>
    <w:rsid w:val="00F7361C"/>
    <w:rsid w:val="00F76E42"/>
    <w:rsid w:val="00F77E95"/>
    <w:rsid w:val="00F8199C"/>
    <w:rsid w:val="00F81E60"/>
    <w:rsid w:val="00F933B7"/>
    <w:rsid w:val="00F958E9"/>
    <w:rsid w:val="00F95E7F"/>
    <w:rsid w:val="00F96BA0"/>
    <w:rsid w:val="00FA24B1"/>
    <w:rsid w:val="00FB1CF6"/>
    <w:rsid w:val="00FB371A"/>
    <w:rsid w:val="00FB41C7"/>
    <w:rsid w:val="00FB521B"/>
    <w:rsid w:val="00FC527C"/>
    <w:rsid w:val="00FC5CA1"/>
    <w:rsid w:val="00FD1E46"/>
    <w:rsid w:val="00FD4B88"/>
    <w:rsid w:val="00FD666E"/>
    <w:rsid w:val="00FE00B9"/>
    <w:rsid w:val="00FE07CD"/>
    <w:rsid w:val="00FE1635"/>
    <w:rsid w:val="00FE2439"/>
    <w:rsid w:val="00FE40A2"/>
    <w:rsid w:val="00FF33D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725F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C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tra.bagone@bauskasnovads.lv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3C15-9BEE-41E8-BB74-CCFDAC67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5339</Words>
  <Characters>3044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Antra Bagone</cp:lastModifiedBy>
  <cp:revision>3</cp:revision>
  <cp:lastPrinted>2020-01-22T15:47:00Z</cp:lastPrinted>
  <dcterms:created xsi:type="dcterms:W3CDTF">2025-11-13T10:02:00Z</dcterms:created>
  <dcterms:modified xsi:type="dcterms:W3CDTF">2025-11-13T14:38:00Z</dcterms:modified>
</cp:coreProperties>
</file>