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1CE76" w14:textId="7C6D1811" w:rsidR="007D58E0" w:rsidRPr="00577D92" w:rsidRDefault="00F37796" w:rsidP="005A1C6D">
      <w:pPr>
        <w:spacing w:after="12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CENU APTAUJA</w:t>
      </w:r>
    </w:p>
    <w:p w14:paraId="580E0A6A" w14:textId="44ECFAAD" w:rsidR="00255B46" w:rsidRDefault="003F1F5D" w:rsidP="00FF104A">
      <w:pPr>
        <w:spacing w:after="0" w:line="240" w:lineRule="auto"/>
        <w:jc w:val="center"/>
        <w:rPr>
          <w:rFonts w:ascii="Times New Roman" w:eastAsia="Times New Roman" w:hAnsi="Times New Roman" w:cs="Times New Roman"/>
          <w:b/>
          <w:bCs/>
          <w:sz w:val="28"/>
          <w:szCs w:val="28"/>
          <w:lang w:eastAsia="lv-LV"/>
        </w:rPr>
      </w:pPr>
      <w:bookmarkStart w:id="0" w:name="_Hlk151742894"/>
      <w:r w:rsidRPr="003F1F5D">
        <w:rPr>
          <w:rFonts w:ascii="Times New Roman" w:eastAsia="Times New Roman" w:hAnsi="Times New Roman" w:cs="Times New Roman"/>
          <w:b/>
          <w:bCs/>
          <w:sz w:val="28"/>
          <w:szCs w:val="28"/>
          <w:lang w:eastAsia="lv-LV"/>
        </w:rPr>
        <w:t>"</w:t>
      </w:r>
      <w:r w:rsidR="00EE4E2E" w:rsidRPr="00EE4E2E">
        <w:rPr>
          <w:rFonts w:ascii="Times New Roman" w:eastAsia="Times New Roman" w:hAnsi="Times New Roman" w:cs="Times New Roman"/>
          <w:b/>
          <w:bCs/>
          <w:sz w:val="28"/>
          <w:szCs w:val="28"/>
          <w:lang w:eastAsia="lv-LV"/>
        </w:rPr>
        <w:t>Aktuālie nodokļu risinājumi un grāmatvedības prasības</w:t>
      </w:r>
      <w:r w:rsidR="00EE4E2E" w:rsidRPr="00255B46">
        <w:rPr>
          <w:rFonts w:ascii="Times New Roman" w:eastAsia="Times New Roman" w:hAnsi="Times New Roman" w:cs="Times New Roman"/>
          <w:b/>
          <w:bCs/>
          <w:sz w:val="28"/>
          <w:szCs w:val="28"/>
          <w:lang w:eastAsia="lv-LV"/>
        </w:rPr>
        <w:t xml:space="preserve"> saimnieciskās darbības veicējiem, IK, IU, ZS īpašniekiem</w:t>
      </w:r>
      <w:r w:rsidR="00EE4E2E" w:rsidRPr="003F1F5D">
        <w:rPr>
          <w:rFonts w:ascii="Times New Roman" w:eastAsia="Times New Roman" w:hAnsi="Times New Roman" w:cs="Times New Roman"/>
          <w:b/>
          <w:bCs/>
          <w:sz w:val="28"/>
          <w:szCs w:val="28"/>
          <w:lang w:eastAsia="lv-LV"/>
        </w:rPr>
        <w:t xml:space="preserve"> </w:t>
      </w:r>
      <w:r w:rsidRPr="003F1F5D">
        <w:rPr>
          <w:rFonts w:ascii="Times New Roman" w:eastAsia="Times New Roman" w:hAnsi="Times New Roman" w:cs="Times New Roman"/>
          <w:b/>
          <w:bCs/>
          <w:sz w:val="28"/>
          <w:szCs w:val="28"/>
          <w:lang w:eastAsia="lv-LV"/>
        </w:rPr>
        <w:t>"</w:t>
      </w:r>
    </w:p>
    <w:p w14:paraId="636135E4" w14:textId="5B718218" w:rsidR="00873412" w:rsidRPr="00873412" w:rsidRDefault="007D58E0" w:rsidP="00FF104A">
      <w:pPr>
        <w:spacing w:before="120" w:after="0" w:line="240" w:lineRule="auto"/>
        <w:jc w:val="center"/>
        <w:rPr>
          <w:rFonts w:ascii="Times New Roman" w:eastAsia="Calibri" w:hAnsi="Times New Roman" w:cs="Times New Roman"/>
          <w:b/>
          <w:bCs/>
          <w:sz w:val="24"/>
          <w:szCs w:val="24"/>
        </w:rPr>
      </w:pPr>
      <w:bookmarkStart w:id="1" w:name="_Hlk190782175"/>
      <w:r w:rsidRPr="00873412">
        <w:rPr>
          <w:rFonts w:ascii="Times New Roman" w:eastAsia="Calibri" w:hAnsi="Times New Roman" w:cs="Times New Roman"/>
          <w:b/>
          <w:bCs/>
          <w:sz w:val="24"/>
          <w:szCs w:val="24"/>
        </w:rPr>
        <w:t>identifikācijas numurs</w:t>
      </w:r>
      <w:r w:rsidR="00873412" w:rsidRPr="00873412">
        <w:rPr>
          <w:rFonts w:ascii="Times New Roman" w:eastAsia="Times New Roman" w:hAnsi="Times New Roman" w:cs="Times New Roman"/>
          <w:b/>
          <w:sz w:val="24"/>
          <w:szCs w:val="24"/>
        </w:rPr>
        <w:t xml:space="preserve"> </w:t>
      </w:r>
      <w:r w:rsidR="00FF104A" w:rsidRPr="00FF104A">
        <w:rPr>
          <w:rFonts w:ascii="Times New Roman" w:eastAsia="Times New Roman" w:hAnsi="Times New Roman" w:cs="Times New Roman"/>
          <w:b/>
          <w:sz w:val="24"/>
          <w:szCs w:val="24"/>
        </w:rPr>
        <w:t>Nr. BNP/CA/202</w:t>
      </w:r>
      <w:r w:rsidR="00007EB5">
        <w:rPr>
          <w:rFonts w:ascii="Times New Roman" w:eastAsia="Times New Roman" w:hAnsi="Times New Roman" w:cs="Times New Roman"/>
          <w:b/>
          <w:sz w:val="24"/>
          <w:szCs w:val="24"/>
        </w:rPr>
        <w:t>6</w:t>
      </w:r>
      <w:r w:rsidR="00FF104A" w:rsidRPr="00FF104A">
        <w:rPr>
          <w:rFonts w:ascii="Times New Roman" w:eastAsia="Times New Roman" w:hAnsi="Times New Roman" w:cs="Times New Roman"/>
          <w:b/>
          <w:sz w:val="24"/>
          <w:szCs w:val="24"/>
        </w:rPr>
        <w:t>/1</w:t>
      </w:r>
      <w:r w:rsidR="00007EB5">
        <w:rPr>
          <w:rFonts w:ascii="Times New Roman" w:eastAsia="Times New Roman" w:hAnsi="Times New Roman" w:cs="Times New Roman"/>
          <w:b/>
          <w:sz w:val="24"/>
          <w:szCs w:val="24"/>
        </w:rPr>
        <w:t>6</w:t>
      </w:r>
    </w:p>
    <w:bookmarkEnd w:id="0"/>
    <w:bookmarkEnd w:id="1"/>
    <w:p w14:paraId="0494F773" w14:textId="77777777" w:rsidR="007D58E0" w:rsidRPr="00577D92" w:rsidRDefault="007D58E0" w:rsidP="00873412">
      <w:pPr>
        <w:spacing w:after="0" w:line="240" w:lineRule="auto"/>
        <w:rPr>
          <w:rFonts w:ascii="Times New Roman" w:eastAsia="Times New Roman" w:hAnsi="Times New Roman" w:cs="Times New Roman"/>
          <w:sz w:val="24"/>
          <w:szCs w:val="24"/>
        </w:rPr>
      </w:pPr>
    </w:p>
    <w:p w14:paraId="20D4A8A9" w14:textId="77777777" w:rsidR="007D58E0" w:rsidRPr="00577D92"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577D92">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D58E0" w:rsidRPr="00577D92" w14:paraId="7246A194" w14:textId="77777777" w:rsidTr="001163E8">
        <w:trPr>
          <w:trHeight w:val="235"/>
        </w:trPr>
        <w:tc>
          <w:tcPr>
            <w:tcW w:w="2551" w:type="dxa"/>
            <w:shd w:val="clear" w:color="auto" w:fill="BFBFBF"/>
            <w:vAlign w:val="center"/>
          </w:tcPr>
          <w:p w14:paraId="19571AC9" w14:textId="77777777" w:rsidR="007D58E0" w:rsidRPr="00577D92" w:rsidRDefault="007D58E0" w:rsidP="007D58E0">
            <w:pPr>
              <w:keepNext/>
              <w:spacing w:after="0" w:line="240" w:lineRule="auto"/>
              <w:outlineLvl w:val="1"/>
              <w:rPr>
                <w:rFonts w:ascii="Times New Roman" w:eastAsia="Times New Roman" w:hAnsi="Times New Roman" w:cs="Times New Roman"/>
                <w:b/>
                <w:bCs/>
                <w:iCs/>
                <w:sz w:val="24"/>
                <w:szCs w:val="28"/>
              </w:rPr>
            </w:pPr>
            <w:r w:rsidRPr="00577D92">
              <w:rPr>
                <w:rFonts w:ascii="Times New Roman" w:eastAsia="Times New Roman" w:hAnsi="Times New Roman" w:cs="Times New Roman"/>
                <w:b/>
                <w:bCs/>
                <w:iCs/>
                <w:sz w:val="24"/>
                <w:szCs w:val="28"/>
              </w:rPr>
              <w:t>Nosaukums</w:t>
            </w:r>
          </w:p>
        </w:tc>
        <w:tc>
          <w:tcPr>
            <w:tcW w:w="5812" w:type="dxa"/>
            <w:vAlign w:val="center"/>
          </w:tcPr>
          <w:p w14:paraId="3DAB5E1F"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Cs/>
                <w:iCs/>
                <w:sz w:val="24"/>
                <w:szCs w:val="28"/>
              </w:rPr>
              <w:t>Bauskas novada pašvaldība</w:t>
            </w:r>
          </w:p>
        </w:tc>
      </w:tr>
      <w:tr w:rsidR="007D58E0" w:rsidRPr="00577D92" w14:paraId="73F8EB72" w14:textId="77777777" w:rsidTr="001163E8">
        <w:trPr>
          <w:trHeight w:val="229"/>
        </w:trPr>
        <w:tc>
          <w:tcPr>
            <w:tcW w:w="2551" w:type="dxa"/>
            <w:shd w:val="clear" w:color="auto" w:fill="BFBFBF"/>
            <w:vAlign w:val="center"/>
          </w:tcPr>
          <w:p w14:paraId="1AB18E33"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
                <w:bCs/>
                <w:iCs/>
                <w:sz w:val="24"/>
                <w:szCs w:val="28"/>
                <w:lang w:eastAsia="lv-LV"/>
              </w:rPr>
              <w:t>Juridiskā adrese</w:t>
            </w:r>
          </w:p>
        </w:tc>
        <w:tc>
          <w:tcPr>
            <w:tcW w:w="5812" w:type="dxa"/>
            <w:vAlign w:val="center"/>
          </w:tcPr>
          <w:p w14:paraId="28A8EF81"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Cs/>
                <w:iCs/>
                <w:sz w:val="24"/>
                <w:szCs w:val="28"/>
              </w:rPr>
              <w:t>Uzvaras iela 1, Bauska, Bauskas novads, LV-3901</w:t>
            </w:r>
          </w:p>
        </w:tc>
      </w:tr>
      <w:tr w:rsidR="007D58E0" w:rsidRPr="00577D92" w14:paraId="2734B7C4" w14:textId="77777777" w:rsidTr="001163E8">
        <w:trPr>
          <w:trHeight w:val="274"/>
        </w:trPr>
        <w:tc>
          <w:tcPr>
            <w:tcW w:w="2551" w:type="dxa"/>
            <w:shd w:val="clear" w:color="auto" w:fill="BFBFBF"/>
            <w:vAlign w:val="center"/>
          </w:tcPr>
          <w:p w14:paraId="2F6D6E79"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
                <w:bCs/>
                <w:iCs/>
                <w:sz w:val="24"/>
                <w:szCs w:val="28"/>
                <w:lang w:eastAsia="lv-LV"/>
              </w:rPr>
              <w:t>Reģistrācijas numurs</w:t>
            </w:r>
          </w:p>
        </w:tc>
        <w:tc>
          <w:tcPr>
            <w:tcW w:w="5812" w:type="dxa"/>
            <w:vAlign w:val="center"/>
          </w:tcPr>
          <w:p w14:paraId="1433EDC1"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Cs/>
                <w:iCs/>
                <w:sz w:val="24"/>
                <w:szCs w:val="28"/>
              </w:rPr>
              <w:t>90009116223</w:t>
            </w:r>
          </w:p>
        </w:tc>
      </w:tr>
    </w:tbl>
    <w:p w14:paraId="1AE7FDE8" w14:textId="50238C99" w:rsidR="00873412" w:rsidRPr="00873412" w:rsidRDefault="007D58E0" w:rsidP="00873412">
      <w:pPr>
        <w:pStyle w:val="Sarakstarindkopa"/>
        <w:numPr>
          <w:ilvl w:val="0"/>
          <w:numId w:val="4"/>
        </w:numPr>
        <w:spacing w:before="120" w:after="120"/>
        <w:ind w:left="284" w:hanging="284"/>
        <w:contextualSpacing w:val="0"/>
        <w:jc w:val="both"/>
        <w:rPr>
          <w:b/>
        </w:rPr>
      </w:pPr>
      <w:r w:rsidRPr="00873412">
        <w:rPr>
          <w:rFonts w:eastAsia="Calibri"/>
          <w:b/>
        </w:rPr>
        <w:t>Iepirkuma priekšmets</w:t>
      </w:r>
      <w:r w:rsidR="00D638B9" w:rsidRPr="00873412">
        <w:rPr>
          <w:rFonts w:eastAsia="Calibri"/>
          <w:b/>
        </w:rPr>
        <w:t xml:space="preserve"> </w:t>
      </w:r>
      <w:r w:rsidR="00374220" w:rsidRPr="00873412">
        <w:rPr>
          <w:rFonts w:eastAsia="Calibri"/>
          <w:b/>
        </w:rPr>
        <w:t>–</w:t>
      </w:r>
      <w:r w:rsidR="00D638B9" w:rsidRPr="00873412">
        <w:rPr>
          <w:rFonts w:eastAsia="Calibri"/>
          <w:b/>
        </w:rPr>
        <w:t xml:space="preserve"> </w:t>
      </w:r>
      <w:r w:rsidR="00196B67">
        <w:rPr>
          <w:rFonts w:eastAsia="Calibri"/>
        </w:rPr>
        <w:t>Semināra</w:t>
      </w:r>
      <w:r w:rsidR="00746D39" w:rsidRPr="00873412">
        <w:rPr>
          <w:rFonts w:eastAsia="Calibri"/>
        </w:rPr>
        <w:t xml:space="preserve"> sagatavošana un</w:t>
      </w:r>
      <w:r w:rsidR="008B49B6" w:rsidRPr="00873412">
        <w:rPr>
          <w:rFonts w:eastAsia="Calibri"/>
        </w:rPr>
        <w:t xml:space="preserve"> sniegšana</w:t>
      </w:r>
      <w:r w:rsidR="00D81396" w:rsidRPr="00873412">
        <w:rPr>
          <w:rFonts w:eastAsia="Calibri"/>
        </w:rPr>
        <w:t xml:space="preserve"> </w:t>
      </w:r>
      <w:r w:rsidRPr="00873412">
        <w:rPr>
          <w:rFonts w:eastAsia="Calibri"/>
        </w:rPr>
        <w:t>saskaņā ar Tehnisko specifikāciju (1.pielikums).</w:t>
      </w:r>
    </w:p>
    <w:p w14:paraId="15EE9458" w14:textId="0C69A647" w:rsidR="00873412" w:rsidRPr="00873412" w:rsidRDefault="007D58E0" w:rsidP="00873412">
      <w:pPr>
        <w:pStyle w:val="Sarakstarindkopa"/>
        <w:numPr>
          <w:ilvl w:val="0"/>
          <w:numId w:val="4"/>
        </w:numPr>
        <w:spacing w:before="120" w:after="120"/>
        <w:ind w:left="284" w:hanging="284"/>
        <w:contextualSpacing w:val="0"/>
        <w:jc w:val="both"/>
        <w:rPr>
          <w:b/>
        </w:rPr>
      </w:pPr>
      <w:r w:rsidRPr="00873412">
        <w:rPr>
          <w:b/>
          <w:bCs/>
          <w:iCs/>
        </w:rPr>
        <w:t>Kontaktpersona</w:t>
      </w:r>
      <w:r w:rsidR="00D638B9" w:rsidRPr="00873412">
        <w:rPr>
          <w:b/>
          <w:bCs/>
          <w:iCs/>
        </w:rPr>
        <w:t>:</w:t>
      </w:r>
      <w:r w:rsidR="00577D92" w:rsidRPr="00873412">
        <w:rPr>
          <w:b/>
          <w:bCs/>
          <w:iCs/>
        </w:rPr>
        <w:t xml:space="preserve"> </w:t>
      </w:r>
      <w:r w:rsidR="001B5F7F" w:rsidRPr="00873412">
        <w:t xml:space="preserve">Bauskas novada pašvaldības iestādes “Bauskas novada administrācija” </w:t>
      </w:r>
      <w:r w:rsidR="003A35D3" w:rsidRPr="003A35D3">
        <w:t>Uzņēmējdarbības un mārketinga departament</w:t>
      </w:r>
      <w:r w:rsidR="003A35D3">
        <w:t xml:space="preserve">a Uzņēmējdarbības un kompetenču attīstības centra </w:t>
      </w:r>
      <w:r w:rsidR="00E15B9F">
        <w:t>speciāliste</w:t>
      </w:r>
      <w:r w:rsidR="0028030D" w:rsidRPr="00873412">
        <w:t xml:space="preserve"> </w:t>
      </w:r>
      <w:r w:rsidR="003A35D3">
        <w:rPr>
          <w:b/>
        </w:rPr>
        <w:t>Krist</w:t>
      </w:r>
      <w:r w:rsidR="00E15B9F">
        <w:rPr>
          <w:b/>
        </w:rPr>
        <w:t>a</w:t>
      </w:r>
      <w:r w:rsidR="003A35D3">
        <w:rPr>
          <w:b/>
        </w:rPr>
        <w:t xml:space="preserve"> </w:t>
      </w:r>
      <w:r w:rsidR="00E15B9F">
        <w:rPr>
          <w:b/>
        </w:rPr>
        <w:t>Bunkeviča</w:t>
      </w:r>
      <w:r w:rsidR="0028030D" w:rsidRPr="00873412">
        <w:t xml:space="preserve">, tālr. </w:t>
      </w:r>
      <w:r w:rsidR="003A35D3" w:rsidRPr="003A35D3">
        <w:t>+371 28</w:t>
      </w:r>
      <w:r w:rsidR="00E15B9F">
        <w:t>343312</w:t>
      </w:r>
      <w:r w:rsidR="00EE4E2E">
        <w:t xml:space="preserve">, </w:t>
      </w:r>
      <w:r w:rsidR="0028030D" w:rsidRPr="00873412">
        <w:t>e</w:t>
      </w:r>
      <w:r w:rsidR="005922A5" w:rsidRPr="00873412">
        <w:t>-</w:t>
      </w:r>
      <w:r w:rsidR="0028030D" w:rsidRPr="00873412">
        <w:t>pasts</w:t>
      </w:r>
      <w:r w:rsidR="0028030D" w:rsidRPr="00873412">
        <w:rPr>
          <w:rFonts w:eastAsia="Calibri"/>
          <w:color w:val="0000FF"/>
        </w:rPr>
        <w:t xml:space="preserve">: </w:t>
      </w:r>
      <w:hyperlink r:id="rId10" w:history="1">
        <w:r w:rsidR="00E15B9F" w:rsidRPr="00B46838">
          <w:rPr>
            <w:rStyle w:val="Hipersaite"/>
            <w:rFonts w:eastAsia="Calibri"/>
          </w:rPr>
          <w:t>krista.bunkevica@bauskasnovads.lv</w:t>
        </w:r>
      </w:hyperlink>
      <w:r w:rsidR="00873412">
        <w:rPr>
          <w:rStyle w:val="Hipersaite"/>
          <w:rFonts w:eastAsia="Calibri"/>
        </w:rPr>
        <w:t>.</w:t>
      </w:r>
      <w:r w:rsidR="008B49B6" w:rsidRPr="00577D92">
        <w:t xml:space="preserve"> </w:t>
      </w:r>
    </w:p>
    <w:p w14:paraId="5D4F09C5" w14:textId="4A7C1997" w:rsidR="007D58E0" w:rsidRPr="00873412" w:rsidRDefault="007D58E0" w:rsidP="00873412">
      <w:pPr>
        <w:pStyle w:val="Sarakstarindkopa"/>
        <w:numPr>
          <w:ilvl w:val="0"/>
          <w:numId w:val="4"/>
        </w:numPr>
        <w:spacing w:before="120" w:after="120"/>
        <w:ind w:left="284" w:hanging="284"/>
        <w:contextualSpacing w:val="0"/>
        <w:jc w:val="both"/>
        <w:rPr>
          <w:b/>
        </w:rPr>
      </w:pPr>
      <w:r w:rsidRPr="00873412">
        <w:rPr>
          <w:b/>
          <w:bCs/>
          <w:iCs/>
        </w:rPr>
        <w:t>Piedāvājumu iesniegšanas vieta, datums un laiks</w:t>
      </w:r>
      <w:r w:rsidR="00D638B9" w:rsidRPr="00873412">
        <w:rPr>
          <w:b/>
          <w:bCs/>
          <w:iCs/>
        </w:rPr>
        <w:t>:</w:t>
      </w:r>
      <w:r w:rsidRPr="00873412">
        <w:rPr>
          <w:b/>
          <w:bCs/>
          <w:iCs/>
        </w:rPr>
        <w:tab/>
      </w:r>
    </w:p>
    <w:p w14:paraId="4CE9B7A1" w14:textId="04A09B5A" w:rsidR="007D58E0" w:rsidRPr="00873412" w:rsidRDefault="007D58E0" w:rsidP="00873412">
      <w:pPr>
        <w:pStyle w:val="Sarakstarindkopa"/>
        <w:numPr>
          <w:ilvl w:val="1"/>
          <w:numId w:val="4"/>
        </w:numPr>
        <w:spacing w:before="120" w:after="120"/>
        <w:ind w:left="709" w:hanging="425"/>
        <w:jc w:val="both"/>
        <w:rPr>
          <w:rFonts w:eastAsia="Calibri"/>
        </w:rPr>
      </w:pPr>
      <w:r w:rsidRPr="00873412">
        <w:rPr>
          <w:rFonts w:eastAsia="Calibri"/>
        </w:rPr>
        <w:t>Pretendents savu piedāvājumu iesniedz</w:t>
      </w:r>
      <w:r w:rsidRPr="00873412">
        <w:rPr>
          <w:rFonts w:eastAsia="Calibri"/>
          <w:b/>
        </w:rPr>
        <w:t xml:space="preserve"> līdz 202</w:t>
      </w:r>
      <w:r w:rsidR="00E15B9F">
        <w:rPr>
          <w:rFonts w:eastAsia="Calibri"/>
          <w:b/>
        </w:rPr>
        <w:t>6</w:t>
      </w:r>
      <w:r w:rsidRPr="00873412">
        <w:rPr>
          <w:rFonts w:eastAsia="Calibri"/>
          <w:b/>
        </w:rPr>
        <w:t>.</w:t>
      </w:r>
      <w:r w:rsidR="00186E02">
        <w:rPr>
          <w:rFonts w:eastAsia="Calibri"/>
          <w:b/>
        </w:rPr>
        <w:t> </w:t>
      </w:r>
      <w:r w:rsidRPr="00873412">
        <w:rPr>
          <w:rFonts w:eastAsia="Calibri"/>
          <w:b/>
        </w:rPr>
        <w:t>gada</w:t>
      </w:r>
      <w:r w:rsidRPr="00873412">
        <w:rPr>
          <w:rFonts w:eastAsia="Calibri"/>
          <w:b/>
          <w:color w:val="FF0000"/>
        </w:rPr>
        <w:t xml:space="preserve"> </w:t>
      </w:r>
      <w:r w:rsidR="00E15B9F">
        <w:rPr>
          <w:rFonts w:eastAsia="Calibri"/>
          <w:b/>
        </w:rPr>
        <w:t>1</w:t>
      </w:r>
      <w:r w:rsidR="00EE4E2E">
        <w:rPr>
          <w:rFonts w:eastAsia="Calibri"/>
          <w:b/>
        </w:rPr>
        <w:t>2</w:t>
      </w:r>
      <w:r w:rsidR="008B7290" w:rsidRPr="00873412">
        <w:rPr>
          <w:rFonts w:eastAsia="Calibri"/>
          <w:b/>
        </w:rPr>
        <w:t>.</w:t>
      </w:r>
      <w:r w:rsidR="00186E02">
        <w:rPr>
          <w:rFonts w:eastAsia="Calibri"/>
          <w:b/>
        </w:rPr>
        <w:t> </w:t>
      </w:r>
      <w:r w:rsidR="003F7FA6">
        <w:rPr>
          <w:rFonts w:eastAsia="Calibri"/>
          <w:b/>
        </w:rPr>
        <w:t>februārim</w:t>
      </w:r>
      <w:r w:rsidRPr="00873412">
        <w:rPr>
          <w:rFonts w:eastAsia="Calibri"/>
          <w:b/>
        </w:rPr>
        <w:t xml:space="preserve"> plkst. 1</w:t>
      </w:r>
      <w:r w:rsidR="008B4B69" w:rsidRPr="00873412">
        <w:rPr>
          <w:rFonts w:eastAsia="Calibri"/>
          <w:b/>
        </w:rPr>
        <w:t>6</w:t>
      </w:r>
      <w:r w:rsidRPr="00873412">
        <w:rPr>
          <w:rFonts w:eastAsia="Calibri"/>
          <w:b/>
        </w:rPr>
        <w:t>:00</w:t>
      </w:r>
      <w:r w:rsidRPr="00873412">
        <w:rPr>
          <w:rFonts w:eastAsia="Calibri"/>
        </w:rPr>
        <w:t>, nosūtot elektroniski uz e-pasta adresi:</w:t>
      </w:r>
      <w:r w:rsidR="003F7FA6">
        <w:t xml:space="preserve"> </w:t>
      </w:r>
      <w:r w:rsidR="00E15B9F" w:rsidRPr="00E15B9F">
        <w:rPr>
          <w:rFonts w:eastAsia="Calibri"/>
        </w:rPr>
        <w:t>krista.bunkevi</w:t>
      </w:r>
      <w:r w:rsidR="00E15B9F">
        <w:rPr>
          <w:rFonts w:eastAsia="Calibri"/>
        </w:rPr>
        <w:t>ca@bauskasnovads.lv</w:t>
      </w:r>
      <w:r w:rsidRPr="00873412">
        <w:rPr>
          <w:rFonts w:eastAsia="Calibri"/>
        </w:rPr>
        <w:t xml:space="preserve">. </w:t>
      </w:r>
    </w:p>
    <w:p w14:paraId="7E97FEE5" w14:textId="1790FCF3" w:rsidR="007D58E0" w:rsidRPr="00577D92" w:rsidRDefault="007D58E0" w:rsidP="00873412">
      <w:pPr>
        <w:numPr>
          <w:ilvl w:val="0"/>
          <w:numId w:val="4"/>
        </w:numPr>
        <w:tabs>
          <w:tab w:val="left" w:pos="284"/>
        </w:tabs>
        <w:spacing w:before="120" w:after="120" w:line="240" w:lineRule="auto"/>
        <w:ind w:left="567" w:hanging="567"/>
        <w:jc w:val="both"/>
        <w:rPr>
          <w:rFonts w:ascii="Times New Roman" w:eastAsia="Calibri" w:hAnsi="Times New Roman" w:cs="Times New Roman"/>
          <w:b/>
          <w:sz w:val="24"/>
          <w:szCs w:val="24"/>
        </w:rPr>
      </w:pPr>
      <w:r w:rsidRPr="00577D92">
        <w:rPr>
          <w:rFonts w:ascii="Times New Roman" w:eastAsia="Calibri" w:hAnsi="Times New Roman" w:cs="Times New Roman"/>
          <w:b/>
          <w:sz w:val="24"/>
          <w:szCs w:val="24"/>
        </w:rPr>
        <w:t>Līguma nosacījumi</w:t>
      </w:r>
      <w:r w:rsidR="00D638B9" w:rsidRPr="00577D92">
        <w:rPr>
          <w:rFonts w:ascii="Times New Roman" w:eastAsia="Calibri" w:hAnsi="Times New Roman" w:cs="Times New Roman"/>
          <w:b/>
          <w:sz w:val="24"/>
          <w:szCs w:val="24"/>
        </w:rPr>
        <w:t>:</w:t>
      </w:r>
    </w:p>
    <w:p w14:paraId="281A948C" w14:textId="5E1F9DE3" w:rsidR="007D58E0" w:rsidRPr="00577D92" w:rsidRDefault="00580531" w:rsidP="00873412">
      <w:pPr>
        <w:numPr>
          <w:ilvl w:val="1"/>
          <w:numId w:val="4"/>
        </w:numPr>
        <w:spacing w:before="120" w:after="120" w:line="240" w:lineRule="auto"/>
        <w:ind w:left="709" w:hanging="421"/>
        <w:jc w:val="both"/>
        <w:rPr>
          <w:rFonts w:ascii="Times New Roman" w:eastAsia="Times New Roman" w:hAnsi="Times New Roman" w:cs="Times New Roman"/>
          <w:sz w:val="24"/>
          <w:szCs w:val="24"/>
        </w:rPr>
      </w:pPr>
      <w:r w:rsidRPr="00577D92">
        <w:rPr>
          <w:rFonts w:ascii="Times New Roman" w:eastAsia="Times New Roman" w:hAnsi="Times New Roman" w:cs="Times New Roman"/>
          <w:sz w:val="24"/>
          <w:szCs w:val="24"/>
        </w:rPr>
        <w:t>Piegādes</w:t>
      </w:r>
      <w:r w:rsidR="007D58E0" w:rsidRPr="00577D92">
        <w:rPr>
          <w:rFonts w:ascii="Times New Roman" w:eastAsia="Times New Roman" w:hAnsi="Times New Roman" w:cs="Times New Roman"/>
          <w:sz w:val="24"/>
          <w:szCs w:val="24"/>
        </w:rPr>
        <w:t xml:space="preserve"> vieta:</w:t>
      </w:r>
      <w:r w:rsidR="00AE033D">
        <w:rPr>
          <w:rFonts w:ascii="Times New Roman" w:eastAsia="Times New Roman" w:hAnsi="Times New Roman" w:cs="Times New Roman"/>
          <w:sz w:val="24"/>
          <w:szCs w:val="24"/>
        </w:rPr>
        <w:t xml:space="preserve"> </w:t>
      </w:r>
      <w:r w:rsidR="003F7FA6">
        <w:rPr>
          <w:rFonts w:ascii="Times New Roman" w:eastAsia="Times New Roman" w:hAnsi="Times New Roman" w:cs="Arial"/>
          <w:sz w:val="24"/>
          <w:lang w:eastAsia="x-none"/>
        </w:rPr>
        <w:t>Rundāles Avoti, Pilsrundāle, Rundāles pagasts, Bauskas novads, LV - 3921</w:t>
      </w:r>
      <w:r w:rsidR="00AE033D">
        <w:rPr>
          <w:rFonts w:ascii="Times New Roman" w:eastAsia="Calibri" w:hAnsi="Times New Roman" w:cs="Times New Roman"/>
          <w:sz w:val="24"/>
          <w:szCs w:val="24"/>
          <w:lang w:val="x-none" w:eastAsia="x-none"/>
        </w:rPr>
        <w:t xml:space="preserve"> vai cita pasūtītāja norādīta vieta Bauskā</w:t>
      </w:r>
      <w:r w:rsidR="00873412">
        <w:rPr>
          <w:rFonts w:ascii="Times New Roman" w:eastAsia="Times New Roman" w:hAnsi="Times New Roman" w:cs="Times New Roman"/>
          <w:sz w:val="24"/>
          <w:szCs w:val="24"/>
        </w:rPr>
        <w:t>.</w:t>
      </w:r>
    </w:p>
    <w:p w14:paraId="7B4646C4" w14:textId="20D66CB7" w:rsidR="00F13E15" w:rsidRDefault="00AF52BC" w:rsidP="00F13E15">
      <w:pPr>
        <w:numPr>
          <w:ilvl w:val="1"/>
          <w:numId w:val="4"/>
        </w:numPr>
        <w:spacing w:before="120" w:after="120" w:line="240" w:lineRule="auto"/>
        <w:ind w:left="709" w:hanging="4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Pakalpojuma</w:t>
      </w:r>
      <w:r w:rsidR="008C3999" w:rsidRPr="00577D92">
        <w:rPr>
          <w:rFonts w:ascii="Times New Roman" w:eastAsia="Times New Roman" w:hAnsi="Times New Roman" w:cs="Times New Roman"/>
          <w:sz w:val="24"/>
          <w:szCs w:val="24"/>
        </w:rPr>
        <w:t xml:space="preserve"> izpildes </w:t>
      </w:r>
      <w:r w:rsidR="00AE033D">
        <w:rPr>
          <w:rFonts w:ascii="Times New Roman" w:eastAsia="Times New Roman" w:hAnsi="Times New Roman" w:cs="Times New Roman"/>
          <w:sz w:val="24"/>
          <w:szCs w:val="24"/>
        </w:rPr>
        <w:t>termiņš</w:t>
      </w:r>
      <w:r w:rsidR="008C3999" w:rsidRPr="00577D92">
        <w:rPr>
          <w:rFonts w:ascii="Times New Roman" w:eastAsia="Times New Roman" w:hAnsi="Times New Roman" w:cs="Times New Roman"/>
          <w:sz w:val="24"/>
          <w:szCs w:val="24"/>
        </w:rPr>
        <w:t xml:space="preserve">: </w:t>
      </w:r>
      <w:r w:rsidR="005F5548">
        <w:rPr>
          <w:rFonts w:ascii="Times New Roman" w:eastAsia="Times New Roman" w:hAnsi="Times New Roman" w:cs="Times New Roman"/>
          <w:sz w:val="24"/>
          <w:szCs w:val="24"/>
        </w:rPr>
        <w:t xml:space="preserve">līdz </w:t>
      </w:r>
      <w:r w:rsidR="00520DDD" w:rsidRPr="00577D92">
        <w:rPr>
          <w:rFonts w:ascii="Times New Roman" w:eastAsia="Times New Roman" w:hAnsi="Times New Roman" w:cs="Times New Roman"/>
          <w:b/>
          <w:sz w:val="24"/>
          <w:szCs w:val="24"/>
        </w:rPr>
        <w:t>202</w:t>
      </w:r>
      <w:r w:rsidR="00007EB5">
        <w:rPr>
          <w:rFonts w:ascii="Times New Roman" w:eastAsia="Times New Roman" w:hAnsi="Times New Roman" w:cs="Times New Roman"/>
          <w:b/>
          <w:sz w:val="24"/>
          <w:szCs w:val="24"/>
        </w:rPr>
        <w:t>6</w:t>
      </w:r>
      <w:r w:rsidR="00520DDD" w:rsidRPr="00577D92">
        <w:rPr>
          <w:rFonts w:ascii="Times New Roman" w:eastAsia="Times New Roman" w:hAnsi="Times New Roman" w:cs="Times New Roman"/>
          <w:b/>
          <w:sz w:val="24"/>
          <w:szCs w:val="24"/>
        </w:rPr>
        <w:t xml:space="preserve">.gada </w:t>
      </w:r>
      <w:r w:rsidR="00196B67">
        <w:rPr>
          <w:rFonts w:ascii="Times New Roman" w:eastAsia="Times New Roman" w:hAnsi="Times New Roman" w:cs="Times New Roman"/>
          <w:b/>
          <w:sz w:val="24"/>
          <w:szCs w:val="24"/>
        </w:rPr>
        <w:t>31</w:t>
      </w:r>
      <w:r w:rsidR="008B7290">
        <w:rPr>
          <w:rFonts w:ascii="Times New Roman" w:eastAsia="Times New Roman" w:hAnsi="Times New Roman" w:cs="Times New Roman"/>
          <w:b/>
          <w:sz w:val="24"/>
          <w:szCs w:val="24"/>
        </w:rPr>
        <w:t>.</w:t>
      </w:r>
      <w:r w:rsidR="00196B67">
        <w:rPr>
          <w:rFonts w:ascii="Times New Roman" w:eastAsia="Times New Roman" w:hAnsi="Times New Roman" w:cs="Times New Roman"/>
          <w:b/>
          <w:sz w:val="24"/>
          <w:szCs w:val="24"/>
        </w:rPr>
        <w:t>mar</w:t>
      </w:r>
      <w:r w:rsidR="005F5548">
        <w:rPr>
          <w:rFonts w:ascii="Times New Roman" w:eastAsia="Times New Roman" w:hAnsi="Times New Roman" w:cs="Times New Roman"/>
          <w:b/>
          <w:sz w:val="24"/>
          <w:szCs w:val="24"/>
        </w:rPr>
        <w:t>tam</w:t>
      </w:r>
    </w:p>
    <w:p w14:paraId="2F7FE356" w14:textId="12BC3CF0" w:rsidR="007D58E0" w:rsidRPr="00F13E15" w:rsidRDefault="007D58E0" w:rsidP="00F13E15">
      <w:pPr>
        <w:numPr>
          <w:ilvl w:val="1"/>
          <w:numId w:val="4"/>
        </w:numPr>
        <w:spacing w:before="120" w:after="120" w:line="240" w:lineRule="auto"/>
        <w:ind w:left="709" w:hanging="421"/>
        <w:jc w:val="both"/>
        <w:rPr>
          <w:rFonts w:ascii="Times New Roman" w:eastAsia="Times New Roman" w:hAnsi="Times New Roman" w:cs="Times New Roman"/>
          <w:sz w:val="24"/>
          <w:szCs w:val="24"/>
        </w:rPr>
      </w:pPr>
      <w:r w:rsidRPr="00F13E15">
        <w:rPr>
          <w:rFonts w:ascii="Times New Roman" w:eastAsia="Times New Roman" w:hAnsi="Times New Roman" w:cs="Times New Roman"/>
          <w:sz w:val="24"/>
          <w:szCs w:val="24"/>
        </w:rPr>
        <w:t>Apmaksa: ar pēcapmaksu, garantēta samaksa pēc rēķina saņemšanas</w:t>
      </w:r>
      <w:r w:rsidR="00F13E15" w:rsidRPr="00F13E15">
        <w:rPr>
          <w:rFonts w:ascii="Times New Roman" w:eastAsia="Times New Roman" w:hAnsi="Times New Roman" w:cs="Times New Roman"/>
          <w:sz w:val="24"/>
          <w:szCs w:val="24"/>
        </w:rPr>
        <w:t>.</w:t>
      </w:r>
    </w:p>
    <w:p w14:paraId="7674D880" w14:textId="6DE3903A" w:rsidR="007D58E0" w:rsidRPr="00577D92" w:rsidRDefault="007D58E0" w:rsidP="00873412">
      <w:pPr>
        <w:numPr>
          <w:ilvl w:val="0"/>
          <w:numId w:val="4"/>
        </w:numPr>
        <w:spacing w:before="120" w:after="120" w:line="240" w:lineRule="auto"/>
        <w:ind w:left="284" w:hanging="284"/>
        <w:jc w:val="both"/>
        <w:rPr>
          <w:rFonts w:ascii="Times New Roman" w:eastAsia="Calibri" w:hAnsi="Times New Roman" w:cs="Times New Roman"/>
          <w:b/>
          <w:sz w:val="24"/>
          <w:szCs w:val="24"/>
        </w:rPr>
      </w:pPr>
      <w:r w:rsidRPr="00577D92">
        <w:rPr>
          <w:rFonts w:ascii="Times New Roman" w:eastAsia="Calibri" w:hAnsi="Times New Roman" w:cs="Times New Roman"/>
          <w:b/>
          <w:sz w:val="24"/>
          <w:szCs w:val="24"/>
        </w:rPr>
        <w:t>Prasības pretendentam</w:t>
      </w:r>
      <w:r w:rsidR="00D638B9" w:rsidRPr="00577D92">
        <w:rPr>
          <w:rFonts w:ascii="Times New Roman" w:eastAsia="Calibri" w:hAnsi="Times New Roman" w:cs="Times New Roman"/>
          <w:b/>
          <w:sz w:val="24"/>
          <w:szCs w:val="24"/>
        </w:rPr>
        <w:t>:</w:t>
      </w:r>
    </w:p>
    <w:p w14:paraId="6859ED56" w14:textId="764434B4" w:rsidR="00873412" w:rsidRDefault="00873412" w:rsidP="00873412">
      <w:pPr>
        <w:numPr>
          <w:ilvl w:val="1"/>
          <w:numId w:val="4"/>
        </w:numPr>
        <w:spacing w:before="120" w:after="120" w:line="240" w:lineRule="auto"/>
        <w:ind w:left="714" w:hanging="357"/>
        <w:jc w:val="both"/>
        <w:rPr>
          <w:rFonts w:ascii="Times New Roman" w:eastAsia="Times New Roman" w:hAnsi="Times New Roman"/>
          <w:sz w:val="24"/>
          <w:szCs w:val="24"/>
          <w:lang w:eastAsia="lv-LV"/>
        </w:rPr>
      </w:pPr>
      <w:r w:rsidRPr="00E84606">
        <w:rPr>
          <w:rFonts w:ascii="Times New Roman" w:eastAsia="Times New Roman" w:hAnsi="Times New Roman"/>
          <w:sz w:val="24"/>
          <w:szCs w:val="24"/>
          <w:lang w:eastAsia="lv-LV"/>
        </w:rPr>
        <w:t>Pretendents ir</w:t>
      </w:r>
      <w:r w:rsidRPr="00E84606">
        <w:rPr>
          <w:rFonts w:ascii="Times New Roman" w:hAnsi="Times New Roman"/>
          <w:sz w:val="24"/>
          <w:szCs w:val="24"/>
        </w:rPr>
        <w:t xml:space="preserve"> fiziska vai juridiska persona, kura ir</w:t>
      </w:r>
      <w:r w:rsidRPr="00E84606">
        <w:rPr>
          <w:rFonts w:ascii="Times New Roman" w:eastAsia="Times New Roman" w:hAnsi="Times New Roman"/>
          <w:sz w:val="24"/>
          <w:szCs w:val="24"/>
          <w:lang w:eastAsia="lv-LV"/>
        </w:rPr>
        <w:t xml:space="preserve"> reģistrēta, atbilstoši attiecīgās valsts normatīvo aktu prasībām, tiesīgs nodarboties ar komercdarbību un veikt Pasūtītājam nepieciešamo Pakalpojumu.</w:t>
      </w:r>
    </w:p>
    <w:p w14:paraId="32EE291C" w14:textId="2EB2A3FD" w:rsidR="00873412" w:rsidRPr="000F4F5C" w:rsidRDefault="00E20099" w:rsidP="00873412">
      <w:pPr>
        <w:pStyle w:val="Sarakstarindkopa"/>
        <w:numPr>
          <w:ilvl w:val="1"/>
          <w:numId w:val="4"/>
        </w:numPr>
        <w:spacing w:before="120" w:after="120"/>
        <w:ind w:left="714" w:hanging="357"/>
        <w:contextualSpacing w:val="0"/>
        <w:jc w:val="both"/>
        <w:rPr>
          <w:rFonts w:cstheme="minorBidi"/>
          <w:lang w:val="lv-LV" w:eastAsia="lv-LV"/>
        </w:rPr>
      </w:pPr>
      <w:r w:rsidRPr="000F4F5C">
        <w:rPr>
          <w:rFonts w:cstheme="minorBidi"/>
          <w:lang w:val="lv-LV" w:eastAsia="lv-LV"/>
        </w:rPr>
        <w:t>Pretendents var nodrošināt speciālistu</w:t>
      </w:r>
      <w:r w:rsidR="00186E02">
        <w:rPr>
          <w:rFonts w:cstheme="minorBidi"/>
          <w:lang w:val="lv-LV" w:eastAsia="lv-LV"/>
        </w:rPr>
        <w:t>/lektoru</w:t>
      </w:r>
      <w:r w:rsidRPr="000F4F5C">
        <w:rPr>
          <w:rFonts w:cstheme="minorBidi"/>
          <w:lang w:val="lv-LV" w:eastAsia="lv-LV"/>
        </w:rPr>
        <w:t>, kuram</w:t>
      </w:r>
      <w:r w:rsidR="00873412" w:rsidRPr="000F4F5C">
        <w:rPr>
          <w:rFonts w:cstheme="minorBidi"/>
          <w:lang w:val="lv-LV" w:eastAsia="lv-LV"/>
        </w:rPr>
        <w:t xml:space="preserve"> iepriekšējo 3 (trīs) gadu laikā (202</w:t>
      </w:r>
      <w:r w:rsidR="00E15B9F">
        <w:rPr>
          <w:rFonts w:cstheme="minorBidi"/>
          <w:lang w:val="lv-LV" w:eastAsia="lv-LV"/>
        </w:rPr>
        <w:t>3</w:t>
      </w:r>
      <w:r w:rsidR="00873412" w:rsidRPr="000F4F5C">
        <w:rPr>
          <w:rFonts w:cstheme="minorBidi"/>
          <w:lang w:val="lv-LV" w:eastAsia="lv-LV"/>
        </w:rPr>
        <w:t>., 202</w:t>
      </w:r>
      <w:r w:rsidR="00E15B9F">
        <w:rPr>
          <w:rFonts w:cstheme="minorBidi"/>
          <w:lang w:val="lv-LV" w:eastAsia="lv-LV"/>
        </w:rPr>
        <w:t>4</w:t>
      </w:r>
      <w:r w:rsidR="00873412" w:rsidRPr="000F4F5C">
        <w:rPr>
          <w:rFonts w:cstheme="minorBidi"/>
          <w:lang w:val="lv-LV" w:eastAsia="lv-LV"/>
        </w:rPr>
        <w:t>. un 202</w:t>
      </w:r>
      <w:r w:rsidR="00E15B9F">
        <w:rPr>
          <w:rFonts w:cstheme="minorBidi"/>
          <w:lang w:val="lv-LV" w:eastAsia="lv-LV"/>
        </w:rPr>
        <w:t>5</w:t>
      </w:r>
      <w:r w:rsidR="00873412" w:rsidRPr="000F4F5C">
        <w:rPr>
          <w:rFonts w:cstheme="minorBidi"/>
          <w:lang w:val="lv-LV" w:eastAsia="lv-LV"/>
        </w:rPr>
        <w:t xml:space="preserve">. gadā līdz piedāvājumu iesniegšanas termiņa beigām) </w:t>
      </w:r>
      <w:r w:rsidR="00873412" w:rsidRPr="000F4F5C">
        <w:rPr>
          <w:rFonts w:cstheme="minorBidi"/>
          <w:b/>
          <w:bCs/>
          <w:lang w:val="lv-LV" w:eastAsia="lv-LV"/>
        </w:rPr>
        <w:t xml:space="preserve">ir pieredze vismaz </w:t>
      </w:r>
      <w:r w:rsidR="00941EDD" w:rsidRPr="000F4F5C">
        <w:rPr>
          <w:rFonts w:cstheme="minorBidi"/>
          <w:b/>
          <w:bCs/>
          <w:lang w:val="lv-LV" w:eastAsia="lv-LV"/>
        </w:rPr>
        <w:t>1</w:t>
      </w:r>
      <w:r w:rsidR="00873412" w:rsidRPr="000F4F5C">
        <w:rPr>
          <w:rFonts w:cstheme="minorBidi"/>
          <w:b/>
          <w:bCs/>
          <w:lang w:val="lv-LV" w:eastAsia="lv-LV"/>
        </w:rPr>
        <w:t xml:space="preserve"> (</w:t>
      </w:r>
      <w:r w:rsidR="00941EDD" w:rsidRPr="000F4F5C">
        <w:rPr>
          <w:rFonts w:cstheme="minorBidi"/>
          <w:b/>
          <w:bCs/>
          <w:lang w:val="lv-LV" w:eastAsia="lv-LV"/>
        </w:rPr>
        <w:t>viena</w:t>
      </w:r>
      <w:r w:rsidR="00873412" w:rsidRPr="000F4F5C">
        <w:rPr>
          <w:rFonts w:cstheme="minorBidi"/>
          <w:b/>
          <w:bCs/>
          <w:lang w:val="lv-LV" w:eastAsia="lv-LV"/>
        </w:rPr>
        <w:t xml:space="preserve">) </w:t>
      </w:r>
      <w:r w:rsidR="00941EDD" w:rsidRPr="000F4F5C">
        <w:rPr>
          <w:rFonts w:cstheme="minorBidi"/>
          <w:b/>
          <w:bCs/>
          <w:lang w:val="lv-LV" w:eastAsia="lv-LV"/>
        </w:rPr>
        <w:t>līdzvērtīga</w:t>
      </w:r>
      <w:r w:rsidR="003930C8">
        <w:rPr>
          <w:rFonts w:cstheme="minorBidi"/>
          <w:b/>
          <w:bCs/>
          <w:lang w:val="lv-LV" w:eastAsia="lv-LV"/>
        </w:rPr>
        <w:t xml:space="preserve"> semināra</w:t>
      </w:r>
      <w:r w:rsidR="003A6360">
        <w:rPr>
          <w:rFonts w:cstheme="minorBidi"/>
          <w:b/>
          <w:bCs/>
          <w:lang w:val="lv-LV" w:eastAsia="lv-LV"/>
        </w:rPr>
        <w:t xml:space="preserve"> </w:t>
      </w:r>
      <w:r w:rsidR="00941EDD" w:rsidRPr="000F4F5C">
        <w:rPr>
          <w:rFonts w:cstheme="minorBidi"/>
          <w:b/>
          <w:bCs/>
          <w:lang w:val="lv-LV" w:eastAsia="lv-LV"/>
        </w:rPr>
        <w:t>vadīšanā ne mazāk kā 20 (divdesmit) dalībniekiem</w:t>
      </w:r>
      <w:r w:rsidR="00941EDD" w:rsidRPr="000F4F5C">
        <w:rPr>
          <w:rFonts w:cstheme="minorBidi"/>
          <w:lang w:val="lv-LV" w:eastAsia="lv-LV"/>
        </w:rPr>
        <w:t xml:space="preserve"> (par līdzvērtīgu pieredzi tiks uzskatīta pieredze </w:t>
      </w:r>
      <w:r w:rsidR="003930C8">
        <w:rPr>
          <w:rFonts w:cstheme="minorBidi"/>
          <w:lang w:val="lv-LV" w:eastAsia="lv-LV"/>
        </w:rPr>
        <w:t>semināra par grāmatvedības un nodokļu vadīšanu</w:t>
      </w:r>
      <w:r w:rsidR="00941EDD" w:rsidRPr="000F4F5C">
        <w:rPr>
          <w:rFonts w:cstheme="minorBidi"/>
          <w:lang w:val="lv-LV" w:eastAsia="lv-LV"/>
        </w:rPr>
        <w:t>)</w:t>
      </w:r>
      <w:r w:rsidR="00873412" w:rsidRPr="000F4F5C">
        <w:rPr>
          <w:rFonts w:cstheme="minorBidi"/>
          <w:lang w:val="lv-LV" w:eastAsia="lv-LV"/>
        </w:rPr>
        <w:t xml:space="preserve">. </w:t>
      </w:r>
      <w:bookmarkStart w:id="2" w:name="_Hlk179796053"/>
      <w:r w:rsidR="00873412" w:rsidRPr="000F4F5C">
        <w:rPr>
          <w:rFonts w:cstheme="minorBidi"/>
          <w:lang w:val="lv-LV" w:eastAsia="lv-LV"/>
        </w:rPr>
        <w:t>Pieredzes aprakstam par uzrādīto pieredzi pievieno pasūtītāja pozitīvu atsauksmi vai citus dokumentus</w:t>
      </w:r>
      <w:r w:rsidR="000F4F5C" w:rsidRPr="000F4F5C">
        <w:rPr>
          <w:rFonts w:cstheme="minorBidi"/>
          <w:lang w:val="lv-LV" w:eastAsia="lv-LV"/>
        </w:rPr>
        <w:t xml:space="preserve"> vai pierādījumus</w:t>
      </w:r>
      <w:r w:rsidR="00873412" w:rsidRPr="000F4F5C">
        <w:rPr>
          <w:rFonts w:cstheme="minorBidi"/>
          <w:lang w:val="lv-LV" w:eastAsia="lv-LV"/>
        </w:rPr>
        <w:t>, kas apliecina minēto pieredzi</w:t>
      </w:r>
      <w:r w:rsidR="000F4F5C" w:rsidRPr="000F4F5C">
        <w:rPr>
          <w:rFonts w:cstheme="minorBidi"/>
          <w:lang w:val="lv-LV" w:eastAsia="lv-LV"/>
        </w:rPr>
        <w:t xml:space="preserve">, piemēram, pieredzes apliecināšanai var norādīt atsauci uz publikāciju par semināra norisi. </w:t>
      </w:r>
      <w:bookmarkEnd w:id="2"/>
    </w:p>
    <w:p w14:paraId="01525E07" w14:textId="2118DB3E" w:rsidR="007D58E0" w:rsidRPr="00873412" w:rsidRDefault="007D58E0" w:rsidP="00873412">
      <w:pPr>
        <w:pStyle w:val="Sarakstarindkopa"/>
        <w:numPr>
          <w:ilvl w:val="0"/>
          <w:numId w:val="4"/>
        </w:numPr>
        <w:spacing w:before="120" w:after="120"/>
        <w:ind w:left="426" w:hanging="426"/>
        <w:contextualSpacing w:val="0"/>
        <w:jc w:val="both"/>
        <w:rPr>
          <w:rFonts w:eastAsia="Calibri"/>
        </w:rPr>
      </w:pPr>
      <w:r w:rsidRPr="00873412">
        <w:rPr>
          <w:rFonts w:eastAsia="Calibri"/>
          <w:b/>
        </w:rPr>
        <w:t>Iesniedzamie dokumenti</w:t>
      </w:r>
    </w:p>
    <w:p w14:paraId="4FEDF23B" w14:textId="77777777" w:rsidR="007D58E0" w:rsidRPr="00577D92" w:rsidRDefault="007D58E0" w:rsidP="00873412">
      <w:pPr>
        <w:numPr>
          <w:ilvl w:val="0"/>
          <w:numId w:val="4"/>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577D92" w:rsidRDefault="007D58E0" w:rsidP="00873412">
      <w:pPr>
        <w:numPr>
          <w:ilvl w:val="0"/>
          <w:numId w:val="4"/>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577D92" w:rsidRDefault="007D58E0" w:rsidP="00873412">
      <w:pPr>
        <w:numPr>
          <w:ilvl w:val="0"/>
          <w:numId w:val="4"/>
        </w:numPr>
        <w:spacing w:after="120" w:line="240" w:lineRule="auto"/>
        <w:ind w:left="567" w:hanging="283"/>
        <w:jc w:val="both"/>
        <w:rPr>
          <w:rFonts w:ascii="Times New Roman" w:eastAsia="Calibri" w:hAnsi="Times New Roman" w:cs="Times New Roman"/>
          <w:vanish/>
          <w:sz w:val="24"/>
          <w:szCs w:val="24"/>
        </w:rPr>
      </w:pPr>
    </w:p>
    <w:p w14:paraId="6D9BDE65" w14:textId="48032D6B" w:rsidR="003D0A77" w:rsidRPr="00F662DD" w:rsidRDefault="003D0A77" w:rsidP="00F662DD">
      <w:pPr>
        <w:pStyle w:val="Sarakstarindkopa"/>
        <w:numPr>
          <w:ilvl w:val="1"/>
          <w:numId w:val="39"/>
        </w:numPr>
        <w:spacing w:before="120" w:after="120"/>
        <w:ind w:left="709"/>
        <w:jc w:val="both"/>
        <w:rPr>
          <w:lang w:eastAsia="lv-LV"/>
        </w:rPr>
      </w:pPr>
      <w:r w:rsidRPr="00F662DD">
        <w:rPr>
          <w:lang w:eastAsia="lv-LV"/>
        </w:rPr>
        <w:t xml:space="preserve"> </w:t>
      </w:r>
      <w:r w:rsidR="006746BE" w:rsidRPr="00F662DD">
        <w:rPr>
          <w:lang w:eastAsia="lv-LV"/>
        </w:rPr>
        <w:t xml:space="preserve">Pieteikums dalībai </w:t>
      </w:r>
      <w:r w:rsidR="00F37796" w:rsidRPr="00F662DD">
        <w:rPr>
          <w:lang w:eastAsia="lv-LV"/>
        </w:rPr>
        <w:t>cenu aptaujā</w:t>
      </w:r>
      <w:r w:rsidR="006746BE" w:rsidRPr="00F662DD">
        <w:rPr>
          <w:lang w:eastAsia="lv-LV"/>
        </w:rPr>
        <w:t xml:space="preserve"> atbilstoši 2.pielikumam</w:t>
      </w:r>
      <w:r w:rsidR="00575799" w:rsidRPr="00F662DD">
        <w:rPr>
          <w:lang w:eastAsia="lv-LV"/>
        </w:rPr>
        <w:t>.</w:t>
      </w:r>
      <w:bookmarkStart w:id="3" w:name="_Hlk174632070"/>
    </w:p>
    <w:p w14:paraId="6FD51233" w14:textId="77777777" w:rsidR="00F662DD" w:rsidRPr="00F662DD" w:rsidRDefault="003D0A77" w:rsidP="00F662DD">
      <w:pPr>
        <w:pStyle w:val="Sarakstarindkopa"/>
        <w:numPr>
          <w:ilvl w:val="1"/>
          <w:numId w:val="39"/>
        </w:numPr>
        <w:spacing w:before="120" w:after="120"/>
        <w:ind w:left="709"/>
        <w:contextualSpacing w:val="0"/>
        <w:jc w:val="both"/>
        <w:rPr>
          <w:rFonts w:cstheme="minorBidi"/>
          <w:lang w:val="lv-LV" w:eastAsia="lv-LV"/>
        </w:rPr>
      </w:pPr>
      <w:r w:rsidRPr="00F662DD">
        <w:rPr>
          <w:rFonts w:cstheme="minorBidi"/>
          <w:lang w:val="lv-LV" w:eastAsia="lv-LV"/>
        </w:rPr>
        <w:t xml:space="preserve"> </w:t>
      </w:r>
      <w:r w:rsidR="00941EDD" w:rsidRPr="00F662DD">
        <w:rPr>
          <w:rFonts w:cstheme="minorBidi"/>
          <w:lang w:val="lv-LV" w:eastAsia="lv-LV"/>
        </w:rPr>
        <w:t>Speciālista profesionālās pieredzes apraksts, atbilstoši 3. pielikumam.</w:t>
      </w:r>
      <w:bookmarkEnd w:id="3"/>
    </w:p>
    <w:p w14:paraId="35125FDE" w14:textId="450F1CEA" w:rsidR="00873412" w:rsidRPr="00F662DD" w:rsidRDefault="003D0A77" w:rsidP="00F662DD">
      <w:pPr>
        <w:pStyle w:val="Sarakstarindkopa"/>
        <w:numPr>
          <w:ilvl w:val="1"/>
          <w:numId w:val="39"/>
        </w:numPr>
        <w:spacing w:before="120" w:after="120"/>
        <w:ind w:left="709"/>
        <w:contextualSpacing w:val="0"/>
        <w:jc w:val="both"/>
        <w:rPr>
          <w:rFonts w:cstheme="minorBidi"/>
          <w:lang w:val="lv-LV" w:eastAsia="lv-LV"/>
        </w:rPr>
      </w:pPr>
      <w:r w:rsidRPr="00F662DD">
        <w:rPr>
          <w:rFonts w:cstheme="minorBidi"/>
          <w:lang w:val="lv-LV" w:eastAsia="lv-LV"/>
        </w:rPr>
        <w:t xml:space="preserve"> </w:t>
      </w:r>
      <w:r w:rsidR="00D74188" w:rsidRPr="00F662DD">
        <w:rPr>
          <w:rFonts w:cstheme="minorBidi"/>
          <w:lang w:val="lv-LV" w:eastAsia="lv-LV"/>
        </w:rPr>
        <w:t xml:space="preserve">Finanšu piedāvājums, atbilstoši </w:t>
      </w:r>
      <w:r w:rsidR="00941EDD" w:rsidRPr="00F662DD">
        <w:rPr>
          <w:rFonts w:cstheme="minorBidi"/>
          <w:lang w:val="lv-LV" w:eastAsia="lv-LV"/>
        </w:rPr>
        <w:t>4</w:t>
      </w:r>
      <w:r w:rsidR="00D74188" w:rsidRPr="00F662DD">
        <w:rPr>
          <w:rFonts w:cstheme="minorBidi"/>
          <w:lang w:val="lv-LV" w:eastAsia="lv-LV"/>
        </w:rPr>
        <w:t>.pielikumam.</w:t>
      </w:r>
    </w:p>
    <w:p w14:paraId="38AC6535" w14:textId="7242EF97" w:rsidR="007D58E0" w:rsidRPr="00F662DD" w:rsidRDefault="007D58E0" w:rsidP="00FF104A">
      <w:pPr>
        <w:pStyle w:val="Sarakstarindkopa"/>
        <w:numPr>
          <w:ilvl w:val="0"/>
          <w:numId w:val="39"/>
        </w:numPr>
        <w:spacing w:before="120" w:after="120"/>
        <w:ind w:left="357" w:hanging="357"/>
        <w:contextualSpacing w:val="0"/>
        <w:jc w:val="both"/>
        <w:rPr>
          <w:rFonts w:eastAsia="Calibri"/>
          <w:b/>
        </w:rPr>
      </w:pPr>
      <w:r w:rsidRPr="00F662DD">
        <w:rPr>
          <w:rFonts w:eastAsia="Calibri"/>
          <w:b/>
        </w:rPr>
        <w:t>Piedāvājuma izvēles kritērijs</w:t>
      </w:r>
    </w:p>
    <w:p w14:paraId="48932B15" w14:textId="77777777" w:rsidR="0030488E" w:rsidRPr="0030488E" w:rsidRDefault="0030488E" w:rsidP="0030488E">
      <w:pPr>
        <w:pStyle w:val="Sarakstarindkopa"/>
        <w:numPr>
          <w:ilvl w:val="0"/>
          <w:numId w:val="12"/>
        </w:numPr>
        <w:spacing w:before="120"/>
        <w:contextualSpacing w:val="0"/>
        <w:jc w:val="both"/>
        <w:rPr>
          <w:rFonts w:eastAsia="Calibri"/>
          <w:vanish/>
          <w:lang w:val="lv-LV" w:eastAsia="en-US"/>
        </w:rPr>
      </w:pPr>
    </w:p>
    <w:p w14:paraId="08D49F18" w14:textId="77777777" w:rsidR="0030488E" w:rsidRPr="0030488E" w:rsidRDefault="0030488E" w:rsidP="0030488E">
      <w:pPr>
        <w:pStyle w:val="Sarakstarindkopa"/>
        <w:numPr>
          <w:ilvl w:val="0"/>
          <w:numId w:val="12"/>
        </w:numPr>
        <w:spacing w:before="120"/>
        <w:contextualSpacing w:val="0"/>
        <w:jc w:val="both"/>
        <w:rPr>
          <w:rFonts w:eastAsia="Calibri"/>
          <w:vanish/>
          <w:lang w:val="lv-LV" w:eastAsia="en-US"/>
        </w:rPr>
      </w:pPr>
    </w:p>
    <w:p w14:paraId="65EEF393" w14:textId="77777777" w:rsidR="0030488E" w:rsidRPr="0030488E" w:rsidRDefault="0030488E" w:rsidP="0030488E">
      <w:pPr>
        <w:pStyle w:val="Sarakstarindkopa"/>
        <w:numPr>
          <w:ilvl w:val="0"/>
          <w:numId w:val="12"/>
        </w:numPr>
        <w:spacing w:before="120"/>
        <w:contextualSpacing w:val="0"/>
        <w:jc w:val="both"/>
        <w:rPr>
          <w:rFonts w:eastAsia="Calibri"/>
          <w:vanish/>
          <w:lang w:val="lv-LV" w:eastAsia="en-US"/>
        </w:rPr>
      </w:pPr>
    </w:p>
    <w:p w14:paraId="64F78F80" w14:textId="77777777" w:rsidR="0030488E" w:rsidRPr="0030488E" w:rsidRDefault="0030488E" w:rsidP="0030488E">
      <w:pPr>
        <w:pStyle w:val="Sarakstarindkopa"/>
        <w:numPr>
          <w:ilvl w:val="0"/>
          <w:numId w:val="12"/>
        </w:numPr>
        <w:spacing w:before="120"/>
        <w:contextualSpacing w:val="0"/>
        <w:jc w:val="both"/>
        <w:rPr>
          <w:rFonts w:eastAsia="Calibri"/>
          <w:vanish/>
          <w:lang w:val="lv-LV" w:eastAsia="en-US"/>
        </w:rPr>
      </w:pPr>
    </w:p>
    <w:p w14:paraId="77799540" w14:textId="77777777" w:rsidR="0030488E" w:rsidRPr="0030488E" w:rsidRDefault="0030488E" w:rsidP="0030488E">
      <w:pPr>
        <w:pStyle w:val="Sarakstarindkopa"/>
        <w:numPr>
          <w:ilvl w:val="0"/>
          <w:numId w:val="12"/>
        </w:numPr>
        <w:spacing w:before="120"/>
        <w:contextualSpacing w:val="0"/>
        <w:jc w:val="both"/>
        <w:rPr>
          <w:rFonts w:eastAsia="Calibri"/>
          <w:vanish/>
          <w:lang w:val="lv-LV" w:eastAsia="en-US"/>
        </w:rPr>
      </w:pPr>
    </w:p>
    <w:p w14:paraId="08E38F83" w14:textId="77777777" w:rsidR="0030488E" w:rsidRPr="0030488E" w:rsidRDefault="0030488E" w:rsidP="0030488E">
      <w:pPr>
        <w:pStyle w:val="Sarakstarindkopa"/>
        <w:numPr>
          <w:ilvl w:val="0"/>
          <w:numId w:val="12"/>
        </w:numPr>
        <w:spacing w:before="120"/>
        <w:contextualSpacing w:val="0"/>
        <w:jc w:val="both"/>
        <w:rPr>
          <w:rFonts w:eastAsia="Calibri"/>
          <w:vanish/>
          <w:lang w:val="lv-LV" w:eastAsia="en-US"/>
        </w:rPr>
      </w:pPr>
    </w:p>
    <w:p w14:paraId="6FB01A14" w14:textId="77777777" w:rsidR="0030488E" w:rsidRPr="0030488E" w:rsidRDefault="0030488E" w:rsidP="0030488E">
      <w:pPr>
        <w:pStyle w:val="Sarakstarindkopa"/>
        <w:numPr>
          <w:ilvl w:val="0"/>
          <w:numId w:val="12"/>
        </w:numPr>
        <w:spacing w:before="120"/>
        <w:contextualSpacing w:val="0"/>
        <w:jc w:val="both"/>
        <w:rPr>
          <w:rFonts w:eastAsia="Calibri"/>
          <w:vanish/>
          <w:lang w:val="lv-LV" w:eastAsia="en-US"/>
        </w:rPr>
      </w:pPr>
    </w:p>
    <w:p w14:paraId="65B86E62" w14:textId="77777777" w:rsidR="0030488E" w:rsidRPr="0030488E" w:rsidRDefault="0030488E" w:rsidP="0030488E">
      <w:pPr>
        <w:pStyle w:val="Sarakstarindkopa"/>
        <w:numPr>
          <w:ilvl w:val="0"/>
          <w:numId w:val="12"/>
        </w:numPr>
        <w:spacing w:before="120"/>
        <w:contextualSpacing w:val="0"/>
        <w:jc w:val="both"/>
        <w:rPr>
          <w:rFonts w:eastAsia="Calibri"/>
          <w:vanish/>
          <w:lang w:val="lv-LV" w:eastAsia="en-US"/>
        </w:rPr>
      </w:pPr>
    </w:p>
    <w:p w14:paraId="2513F13B" w14:textId="77777777" w:rsidR="0030488E" w:rsidRPr="0030488E" w:rsidRDefault="0030488E" w:rsidP="0030488E">
      <w:pPr>
        <w:pStyle w:val="Sarakstarindkopa"/>
        <w:numPr>
          <w:ilvl w:val="0"/>
          <w:numId w:val="12"/>
        </w:numPr>
        <w:spacing w:before="120"/>
        <w:contextualSpacing w:val="0"/>
        <w:jc w:val="both"/>
        <w:rPr>
          <w:rFonts w:eastAsia="Calibri"/>
          <w:vanish/>
          <w:lang w:val="lv-LV" w:eastAsia="en-US"/>
        </w:rPr>
      </w:pPr>
    </w:p>
    <w:p w14:paraId="10CA1E35" w14:textId="3C667F19" w:rsidR="002E4BD8" w:rsidRPr="00F662DD" w:rsidRDefault="007D58E0" w:rsidP="00F662DD">
      <w:pPr>
        <w:pStyle w:val="Sarakstarindkopa"/>
        <w:numPr>
          <w:ilvl w:val="1"/>
          <w:numId w:val="39"/>
        </w:numPr>
        <w:spacing w:before="120" w:after="120"/>
        <w:jc w:val="both"/>
        <w:rPr>
          <w:rFonts w:eastAsia="Calibri"/>
        </w:rPr>
      </w:pPr>
      <w:r w:rsidRPr="00F662DD">
        <w:rPr>
          <w:rFonts w:eastAsia="Calibri"/>
        </w:rPr>
        <w:t xml:space="preserve">Piedāvājums ar zemāko cenu, kas pilnībā atbilst </w:t>
      </w:r>
      <w:r w:rsidR="00F37796" w:rsidRPr="00F662DD">
        <w:rPr>
          <w:rFonts w:eastAsia="Calibri"/>
        </w:rPr>
        <w:t>cenu aptaujas</w:t>
      </w:r>
      <w:r w:rsidRPr="00F662DD">
        <w:rPr>
          <w:rFonts w:eastAsia="Calibri"/>
        </w:rPr>
        <w:t xml:space="preserve"> noteikumiem.</w:t>
      </w:r>
    </w:p>
    <w:p w14:paraId="0F98C668" w14:textId="77777777" w:rsidR="008C73F2" w:rsidRPr="00577D92" w:rsidRDefault="008C73F2" w:rsidP="005A1C6D">
      <w:pPr>
        <w:spacing w:after="0" w:line="240" w:lineRule="auto"/>
        <w:rPr>
          <w:rFonts w:ascii="Times New Roman" w:eastAsia="Times New Roman" w:hAnsi="Times New Roman" w:cs="Times New Roman"/>
          <w:b/>
          <w:sz w:val="24"/>
          <w:szCs w:val="24"/>
          <w:lang w:eastAsia="lv-LV"/>
        </w:rPr>
        <w:sectPr w:rsidR="008C73F2" w:rsidRPr="00577D92" w:rsidSect="0030488E">
          <w:headerReference w:type="default" r:id="rId11"/>
          <w:footerReference w:type="default" r:id="rId12"/>
          <w:headerReference w:type="first" r:id="rId13"/>
          <w:footerReference w:type="first" r:id="rId14"/>
          <w:type w:val="continuous"/>
          <w:pgSz w:w="11906" w:h="16838" w:code="9"/>
          <w:pgMar w:top="1134" w:right="1134" w:bottom="1134" w:left="1701" w:header="851" w:footer="113" w:gutter="0"/>
          <w:cols w:space="720"/>
          <w:titlePg/>
          <w:docGrid w:linePitch="360"/>
        </w:sectPr>
      </w:pPr>
    </w:p>
    <w:p w14:paraId="4B9CF40F" w14:textId="77777777" w:rsidR="00D81396" w:rsidRPr="00577D92" w:rsidRDefault="00D81396" w:rsidP="00CC5E96">
      <w:pPr>
        <w:spacing w:after="0" w:line="240" w:lineRule="auto"/>
        <w:rPr>
          <w:rFonts w:ascii="Times New Roman" w:eastAsia="Times New Roman" w:hAnsi="Times New Roman" w:cs="Times New Roman"/>
          <w:b/>
          <w:sz w:val="24"/>
          <w:szCs w:val="24"/>
          <w:lang w:eastAsia="lv-LV"/>
        </w:rPr>
      </w:pPr>
    </w:p>
    <w:p w14:paraId="6AB726AA" w14:textId="0F3DA984" w:rsidR="001B230B" w:rsidRPr="00577D92" w:rsidRDefault="001B230B" w:rsidP="001B230B">
      <w:pPr>
        <w:spacing w:after="0" w:line="240" w:lineRule="auto"/>
        <w:jc w:val="right"/>
        <w:rPr>
          <w:rFonts w:ascii="Times New Roman" w:eastAsia="Times New Roman" w:hAnsi="Times New Roman" w:cs="Times New Roman"/>
          <w:b/>
          <w:sz w:val="24"/>
          <w:szCs w:val="24"/>
          <w:lang w:eastAsia="lv-LV"/>
        </w:rPr>
      </w:pPr>
      <w:r w:rsidRPr="00577D92">
        <w:rPr>
          <w:rFonts w:ascii="Times New Roman" w:eastAsia="Times New Roman" w:hAnsi="Times New Roman" w:cs="Times New Roman"/>
          <w:b/>
          <w:sz w:val="24"/>
          <w:szCs w:val="24"/>
          <w:lang w:eastAsia="lv-LV"/>
        </w:rPr>
        <w:t>1.pielikums</w:t>
      </w:r>
    </w:p>
    <w:p w14:paraId="79D45897" w14:textId="77777777" w:rsidR="00D81396" w:rsidRPr="00577D92" w:rsidRDefault="00D81396" w:rsidP="001B230B">
      <w:pPr>
        <w:spacing w:after="0" w:line="240" w:lineRule="auto"/>
        <w:jc w:val="right"/>
        <w:rPr>
          <w:rFonts w:ascii="Times New Roman" w:eastAsia="Times New Roman" w:hAnsi="Times New Roman" w:cs="Times New Roman"/>
          <w:b/>
          <w:sz w:val="24"/>
          <w:szCs w:val="24"/>
          <w:lang w:eastAsia="lv-LV"/>
        </w:rPr>
      </w:pPr>
    </w:p>
    <w:p w14:paraId="07478DB3" w14:textId="157CD78A" w:rsidR="001B230B" w:rsidRPr="0030488E" w:rsidRDefault="001B230B" w:rsidP="001B230B">
      <w:pPr>
        <w:jc w:val="center"/>
        <w:rPr>
          <w:rFonts w:ascii="Times New Roman" w:eastAsia="Calibri" w:hAnsi="Times New Roman" w:cs="Times New Roman"/>
          <w:b/>
          <w:bCs/>
          <w:sz w:val="28"/>
          <w:szCs w:val="28"/>
        </w:rPr>
      </w:pPr>
      <w:r w:rsidRPr="0030488E">
        <w:rPr>
          <w:rFonts w:ascii="Times New Roman" w:eastAsia="Calibri" w:hAnsi="Times New Roman" w:cs="Times New Roman"/>
          <w:b/>
          <w:bCs/>
          <w:sz w:val="28"/>
          <w:szCs w:val="28"/>
        </w:rPr>
        <w:t>TEHNISKĀ SPECIFIKĀCIJA</w:t>
      </w:r>
    </w:p>
    <w:p w14:paraId="095B331C" w14:textId="0702EDD2" w:rsidR="00873412" w:rsidRDefault="00FE587D" w:rsidP="00EE4E2E">
      <w:pPr>
        <w:spacing w:after="0" w:line="240" w:lineRule="auto"/>
        <w:jc w:val="center"/>
        <w:rPr>
          <w:rFonts w:ascii="Times New Roman" w:eastAsia="Times New Roman" w:hAnsi="Times New Roman" w:cs="Times New Roman"/>
          <w:b/>
          <w:bCs/>
          <w:sz w:val="28"/>
          <w:szCs w:val="28"/>
          <w:lang w:eastAsia="lv-LV"/>
        </w:rPr>
      </w:pPr>
      <w:bookmarkStart w:id="4" w:name="_Hlk179791066"/>
      <w:r w:rsidRPr="00FE587D">
        <w:rPr>
          <w:rFonts w:ascii="Times New Roman" w:eastAsia="Times New Roman" w:hAnsi="Times New Roman" w:cs="Times New Roman"/>
          <w:b/>
          <w:bCs/>
          <w:sz w:val="28"/>
          <w:szCs w:val="28"/>
          <w:lang w:eastAsia="lv-LV"/>
        </w:rPr>
        <w:t>"</w:t>
      </w:r>
      <w:r w:rsidR="00EE4E2E" w:rsidRPr="00EE4E2E">
        <w:rPr>
          <w:rFonts w:ascii="Times New Roman" w:eastAsia="Times New Roman" w:hAnsi="Times New Roman" w:cs="Times New Roman"/>
          <w:b/>
          <w:bCs/>
          <w:sz w:val="28"/>
          <w:szCs w:val="28"/>
          <w:lang w:eastAsia="lv-LV"/>
        </w:rPr>
        <w:t>Aktuālie nodokļu risinājumi un grāmatvedības prasības</w:t>
      </w:r>
      <w:r w:rsidR="00255B46" w:rsidRPr="00255B46">
        <w:rPr>
          <w:rFonts w:ascii="Times New Roman" w:eastAsia="Times New Roman" w:hAnsi="Times New Roman" w:cs="Times New Roman"/>
          <w:b/>
          <w:bCs/>
          <w:sz w:val="28"/>
          <w:szCs w:val="28"/>
          <w:lang w:eastAsia="lv-LV"/>
        </w:rPr>
        <w:t xml:space="preserve"> saimnieciskās darbības veicējiem, IK, IU, ZS īpašniekiem</w:t>
      </w:r>
      <w:r w:rsidRPr="00FE587D">
        <w:rPr>
          <w:rFonts w:ascii="Times New Roman" w:eastAsia="Times New Roman" w:hAnsi="Times New Roman" w:cs="Times New Roman"/>
          <w:b/>
          <w:bCs/>
          <w:sz w:val="28"/>
          <w:szCs w:val="28"/>
          <w:lang w:eastAsia="lv-LV"/>
        </w:rPr>
        <w:t>"</w:t>
      </w:r>
    </w:p>
    <w:bookmarkEnd w:id="4"/>
    <w:p w14:paraId="35490C60" w14:textId="5F573211" w:rsidR="00FF104A" w:rsidRPr="00873412" w:rsidRDefault="00FF104A" w:rsidP="00FF104A">
      <w:pPr>
        <w:spacing w:before="120" w:after="0" w:line="240" w:lineRule="auto"/>
        <w:jc w:val="center"/>
        <w:rPr>
          <w:rFonts w:ascii="Times New Roman" w:eastAsia="Calibri" w:hAnsi="Times New Roman" w:cs="Times New Roman"/>
          <w:b/>
          <w:bCs/>
          <w:sz w:val="24"/>
          <w:szCs w:val="24"/>
        </w:rPr>
      </w:pPr>
      <w:r w:rsidRPr="00873412">
        <w:rPr>
          <w:rFonts w:ascii="Times New Roman" w:eastAsia="Calibri" w:hAnsi="Times New Roman" w:cs="Times New Roman"/>
          <w:b/>
          <w:bCs/>
          <w:sz w:val="24"/>
          <w:szCs w:val="24"/>
        </w:rPr>
        <w:t>identifikācijas numurs</w:t>
      </w:r>
      <w:r w:rsidRPr="00873412">
        <w:rPr>
          <w:rFonts w:ascii="Times New Roman" w:eastAsia="Times New Roman" w:hAnsi="Times New Roman" w:cs="Times New Roman"/>
          <w:b/>
          <w:sz w:val="24"/>
          <w:szCs w:val="24"/>
        </w:rPr>
        <w:t xml:space="preserve"> </w:t>
      </w:r>
      <w:r w:rsidRPr="00FF104A">
        <w:rPr>
          <w:rFonts w:ascii="Times New Roman" w:eastAsia="Times New Roman" w:hAnsi="Times New Roman" w:cs="Times New Roman"/>
          <w:b/>
          <w:sz w:val="24"/>
          <w:szCs w:val="24"/>
        </w:rPr>
        <w:t xml:space="preserve">Nr. </w:t>
      </w:r>
      <w:r w:rsidR="00007EB5" w:rsidRPr="00FF104A">
        <w:rPr>
          <w:rFonts w:ascii="Times New Roman" w:eastAsia="Times New Roman" w:hAnsi="Times New Roman" w:cs="Times New Roman"/>
          <w:b/>
          <w:sz w:val="24"/>
          <w:szCs w:val="24"/>
        </w:rPr>
        <w:t>BNP/CA/202</w:t>
      </w:r>
      <w:r w:rsidR="00007EB5">
        <w:rPr>
          <w:rFonts w:ascii="Times New Roman" w:eastAsia="Times New Roman" w:hAnsi="Times New Roman" w:cs="Times New Roman"/>
          <w:b/>
          <w:sz w:val="24"/>
          <w:szCs w:val="24"/>
        </w:rPr>
        <w:t>6</w:t>
      </w:r>
      <w:r w:rsidR="00007EB5" w:rsidRPr="00FF104A">
        <w:rPr>
          <w:rFonts w:ascii="Times New Roman" w:eastAsia="Times New Roman" w:hAnsi="Times New Roman" w:cs="Times New Roman"/>
          <w:b/>
          <w:sz w:val="24"/>
          <w:szCs w:val="24"/>
        </w:rPr>
        <w:t>/1</w:t>
      </w:r>
      <w:r w:rsidR="00007EB5">
        <w:rPr>
          <w:rFonts w:ascii="Times New Roman" w:eastAsia="Times New Roman" w:hAnsi="Times New Roman" w:cs="Times New Roman"/>
          <w:b/>
          <w:sz w:val="24"/>
          <w:szCs w:val="24"/>
        </w:rPr>
        <w:t>6</w:t>
      </w:r>
    </w:p>
    <w:p w14:paraId="75143777" w14:textId="77777777" w:rsidR="00D81396" w:rsidRPr="00577D92" w:rsidRDefault="00D81396" w:rsidP="00D81396">
      <w:pPr>
        <w:spacing w:after="120" w:line="240" w:lineRule="auto"/>
        <w:jc w:val="center"/>
        <w:rPr>
          <w:rFonts w:ascii="Times New Roman" w:eastAsia="Times New Roman" w:hAnsi="Times New Roman" w:cs="Times New Roman"/>
          <w:b/>
          <w:sz w:val="24"/>
          <w:szCs w:val="24"/>
        </w:rPr>
      </w:pPr>
    </w:p>
    <w:p w14:paraId="499C3EF3" w14:textId="12CA85EA" w:rsidR="00AE033D" w:rsidRDefault="00AE033D" w:rsidP="00AE033D">
      <w:pPr>
        <w:spacing w:line="256" w:lineRule="auto"/>
        <w:ind w:left="720" w:hanging="720"/>
        <w:contextualSpacing/>
        <w:rPr>
          <w:rFonts w:ascii="Times New Roman" w:eastAsia="Calibri" w:hAnsi="Times New Roman" w:cs="Times New Roman"/>
          <w:b/>
          <w:bCs/>
          <w:sz w:val="24"/>
          <w:szCs w:val="24"/>
        </w:rPr>
      </w:pPr>
      <w:r w:rsidRPr="000A1727">
        <w:rPr>
          <w:rFonts w:ascii="Times New Roman" w:eastAsia="Calibri" w:hAnsi="Times New Roman" w:cs="Times New Roman"/>
          <w:b/>
          <w:bCs/>
          <w:sz w:val="24"/>
          <w:szCs w:val="24"/>
        </w:rPr>
        <w:t>Vispārīgie pakalpojuma sniegšanas noteikumi:</w:t>
      </w:r>
    </w:p>
    <w:p w14:paraId="1212CFBD" w14:textId="77777777" w:rsidR="00AE033D" w:rsidRPr="00AE033D" w:rsidRDefault="00AE033D" w:rsidP="00AE033D">
      <w:pPr>
        <w:spacing w:line="256" w:lineRule="auto"/>
        <w:ind w:left="720" w:hanging="720"/>
        <w:contextualSpacing/>
        <w:rPr>
          <w:rFonts w:ascii="Times New Roman" w:eastAsia="Calibri" w:hAnsi="Times New Roman" w:cs="Times New Roman"/>
          <w:b/>
          <w:bCs/>
          <w:sz w:val="24"/>
          <w:szCs w:val="24"/>
        </w:rPr>
      </w:pPr>
    </w:p>
    <w:p w14:paraId="0A27C70C" w14:textId="6D138C0E" w:rsidR="00AE033D" w:rsidRPr="000A1727" w:rsidRDefault="00AE033D" w:rsidP="00AE033D">
      <w:pPr>
        <w:numPr>
          <w:ilvl w:val="0"/>
          <w:numId w:val="18"/>
        </w:numPr>
        <w:spacing w:after="0" w:line="240" w:lineRule="auto"/>
        <w:contextualSpacing/>
        <w:jc w:val="both"/>
        <w:rPr>
          <w:rFonts w:ascii="Times New Roman" w:eastAsia="Times New Roman" w:hAnsi="Times New Roman" w:cs="Times New Roman"/>
          <w:sz w:val="24"/>
          <w:szCs w:val="24"/>
          <w:lang w:val="x-none" w:eastAsia="lv-LV"/>
        </w:rPr>
      </w:pPr>
      <w:r w:rsidRPr="000A1727">
        <w:rPr>
          <w:rFonts w:ascii="Times New Roman" w:eastAsia="Calibri" w:hAnsi="Times New Roman" w:cs="Times New Roman"/>
          <w:sz w:val="24"/>
          <w:szCs w:val="24"/>
          <w:lang w:val="x-none" w:eastAsia="x-none"/>
        </w:rPr>
        <w:t xml:space="preserve">Pasūtītāja atbildīgā persona: </w:t>
      </w:r>
      <w:r w:rsidR="005A1C6D" w:rsidRPr="005A1C6D">
        <w:rPr>
          <w:rFonts w:ascii="Times New Roman" w:eastAsia="Calibri" w:hAnsi="Times New Roman" w:cs="Times New Roman"/>
          <w:sz w:val="24"/>
          <w:szCs w:val="24"/>
          <w:lang w:val="x-none" w:eastAsia="x-none"/>
        </w:rPr>
        <w:t xml:space="preserve">Bauskas novada pašvaldības iestādes “Bauskas novada administrācija” Uzņēmējdarbības un mārketinga departamenta Uzņēmējdarbības un kompetenču attīstības centra </w:t>
      </w:r>
      <w:r w:rsidR="00E15B9F">
        <w:rPr>
          <w:rFonts w:ascii="Times New Roman" w:eastAsia="Calibri" w:hAnsi="Times New Roman" w:cs="Times New Roman"/>
          <w:sz w:val="24"/>
          <w:szCs w:val="24"/>
          <w:lang w:val="x-none" w:eastAsia="x-none"/>
        </w:rPr>
        <w:t>speciāliste</w:t>
      </w:r>
      <w:r w:rsidR="005A1C6D" w:rsidRPr="005A1C6D">
        <w:rPr>
          <w:rFonts w:ascii="Times New Roman" w:eastAsia="Calibri" w:hAnsi="Times New Roman" w:cs="Times New Roman"/>
          <w:sz w:val="24"/>
          <w:szCs w:val="24"/>
          <w:lang w:val="x-none" w:eastAsia="x-none"/>
        </w:rPr>
        <w:t xml:space="preserve"> Krist</w:t>
      </w:r>
      <w:r w:rsidR="00E15B9F">
        <w:rPr>
          <w:rFonts w:ascii="Times New Roman" w:eastAsia="Calibri" w:hAnsi="Times New Roman" w:cs="Times New Roman"/>
          <w:sz w:val="24"/>
          <w:szCs w:val="24"/>
          <w:lang w:val="x-none" w:eastAsia="x-none"/>
        </w:rPr>
        <w:t>a</w:t>
      </w:r>
      <w:r w:rsidR="005A1C6D" w:rsidRPr="005A1C6D">
        <w:rPr>
          <w:rFonts w:ascii="Times New Roman" w:eastAsia="Calibri" w:hAnsi="Times New Roman" w:cs="Times New Roman"/>
          <w:sz w:val="24"/>
          <w:szCs w:val="24"/>
          <w:lang w:val="x-none" w:eastAsia="x-none"/>
        </w:rPr>
        <w:t xml:space="preserve"> </w:t>
      </w:r>
      <w:r w:rsidR="00E15B9F">
        <w:rPr>
          <w:rFonts w:ascii="Times New Roman" w:eastAsia="Calibri" w:hAnsi="Times New Roman" w:cs="Times New Roman"/>
          <w:sz w:val="24"/>
          <w:szCs w:val="24"/>
          <w:lang w:val="x-none" w:eastAsia="x-none"/>
        </w:rPr>
        <w:t>Bunkeviča</w:t>
      </w:r>
      <w:r w:rsidR="005A1C6D" w:rsidRPr="005A1C6D">
        <w:rPr>
          <w:rFonts w:ascii="Times New Roman" w:eastAsia="Calibri" w:hAnsi="Times New Roman" w:cs="Times New Roman"/>
          <w:sz w:val="24"/>
          <w:szCs w:val="24"/>
          <w:lang w:val="x-none" w:eastAsia="x-none"/>
        </w:rPr>
        <w:t>, tālr. +371 28</w:t>
      </w:r>
      <w:r w:rsidR="00E15B9F">
        <w:rPr>
          <w:rFonts w:ascii="Times New Roman" w:eastAsia="Calibri" w:hAnsi="Times New Roman" w:cs="Times New Roman"/>
          <w:sz w:val="24"/>
          <w:szCs w:val="24"/>
          <w:lang w:val="x-none" w:eastAsia="x-none"/>
        </w:rPr>
        <w:t>343312</w:t>
      </w:r>
      <w:r w:rsidR="005A1C6D" w:rsidRPr="005A1C6D">
        <w:rPr>
          <w:rFonts w:ascii="Times New Roman" w:eastAsia="Calibri" w:hAnsi="Times New Roman" w:cs="Times New Roman"/>
          <w:sz w:val="24"/>
          <w:szCs w:val="24"/>
          <w:lang w:val="x-none" w:eastAsia="x-none"/>
        </w:rPr>
        <w:t xml:space="preserve">,         e-pasts: </w:t>
      </w:r>
      <w:hyperlink r:id="rId15" w:history="1">
        <w:r w:rsidR="00E15B9F" w:rsidRPr="00B46838">
          <w:rPr>
            <w:rStyle w:val="Hipersaite"/>
            <w:rFonts w:ascii="Times New Roman" w:eastAsia="Calibri" w:hAnsi="Times New Roman" w:cs="Times New Roman"/>
            <w:sz w:val="24"/>
            <w:szCs w:val="24"/>
            <w:lang w:val="x-none" w:eastAsia="x-none"/>
          </w:rPr>
          <w:t>krista.bunkevica@bauskasnovads.lv</w:t>
        </w:r>
      </w:hyperlink>
      <w:r w:rsidR="005A1C6D">
        <w:rPr>
          <w:rFonts w:ascii="Times New Roman" w:eastAsia="Calibri" w:hAnsi="Times New Roman" w:cs="Times New Roman"/>
          <w:sz w:val="24"/>
          <w:szCs w:val="24"/>
          <w:lang w:val="x-none" w:eastAsia="x-none"/>
        </w:rPr>
        <w:t xml:space="preserve"> </w:t>
      </w:r>
      <w:r w:rsidRPr="000A1727">
        <w:rPr>
          <w:rFonts w:ascii="Times New Roman" w:eastAsia="Times New Roman" w:hAnsi="Times New Roman" w:cs="Times New Roman"/>
          <w:sz w:val="24"/>
          <w:szCs w:val="24"/>
          <w:lang w:val="x-none" w:eastAsia="lv-LV"/>
        </w:rPr>
        <w:t>.</w:t>
      </w:r>
    </w:p>
    <w:p w14:paraId="68656EE9" w14:textId="23ADEF9B" w:rsidR="00AE033D" w:rsidRDefault="005D05F3" w:rsidP="00AE033D">
      <w:pPr>
        <w:numPr>
          <w:ilvl w:val="0"/>
          <w:numId w:val="18"/>
        </w:numPr>
        <w:spacing w:after="0" w:line="240" w:lineRule="auto"/>
        <w:contextualSpacing/>
        <w:jc w:val="both"/>
        <w:rPr>
          <w:rFonts w:ascii="Times New Roman" w:eastAsia="Calibri" w:hAnsi="Times New Roman" w:cs="Times New Roman"/>
          <w:sz w:val="24"/>
          <w:szCs w:val="24"/>
          <w:lang w:val="x-none" w:eastAsia="x-none"/>
        </w:rPr>
      </w:pPr>
      <w:r>
        <w:rPr>
          <w:rFonts w:ascii="Times New Roman" w:eastAsia="Calibri" w:hAnsi="Times New Roman" w:cs="Times New Roman"/>
          <w:sz w:val="24"/>
          <w:szCs w:val="24"/>
          <w:lang w:val="x-none" w:eastAsia="x-none"/>
        </w:rPr>
        <w:t>Pakalpojuma</w:t>
      </w:r>
      <w:r w:rsidR="00AE033D" w:rsidRPr="000A1727">
        <w:rPr>
          <w:rFonts w:ascii="Times New Roman" w:eastAsia="Calibri" w:hAnsi="Times New Roman" w:cs="Times New Roman"/>
          <w:sz w:val="24"/>
          <w:szCs w:val="24"/>
          <w:lang w:val="x-none" w:eastAsia="x-none"/>
        </w:rPr>
        <w:t xml:space="preserve"> izpildes laiks: līdz </w:t>
      </w:r>
      <w:r w:rsidR="00AE033D" w:rsidRPr="00687DC0">
        <w:rPr>
          <w:rFonts w:ascii="Times New Roman" w:eastAsia="Calibri" w:hAnsi="Times New Roman" w:cs="Times New Roman"/>
          <w:sz w:val="24"/>
          <w:szCs w:val="24"/>
          <w:lang w:val="x-none" w:eastAsia="x-none"/>
        </w:rPr>
        <w:t>202</w:t>
      </w:r>
      <w:r w:rsidR="00007EB5">
        <w:rPr>
          <w:rFonts w:ascii="Times New Roman" w:eastAsia="Calibri" w:hAnsi="Times New Roman" w:cs="Times New Roman"/>
          <w:sz w:val="24"/>
          <w:szCs w:val="24"/>
          <w:lang w:val="x-none" w:eastAsia="x-none"/>
        </w:rPr>
        <w:t>6</w:t>
      </w:r>
      <w:r w:rsidR="00AE033D" w:rsidRPr="00687DC0">
        <w:rPr>
          <w:rFonts w:ascii="Times New Roman" w:eastAsia="Calibri" w:hAnsi="Times New Roman" w:cs="Times New Roman"/>
          <w:sz w:val="24"/>
          <w:szCs w:val="24"/>
          <w:lang w:val="x-none" w:eastAsia="x-none"/>
        </w:rPr>
        <w:t xml:space="preserve">. </w:t>
      </w:r>
      <w:r w:rsidR="00AE033D" w:rsidRPr="006031A2">
        <w:rPr>
          <w:rFonts w:ascii="Times New Roman" w:eastAsia="Calibri" w:hAnsi="Times New Roman" w:cs="Times New Roman"/>
          <w:sz w:val="24"/>
          <w:szCs w:val="24"/>
          <w:lang w:val="x-none" w:eastAsia="x-none"/>
        </w:rPr>
        <w:t xml:space="preserve">gada </w:t>
      </w:r>
      <w:r>
        <w:rPr>
          <w:rFonts w:ascii="Times New Roman" w:eastAsia="Calibri" w:hAnsi="Times New Roman" w:cs="Times New Roman"/>
          <w:sz w:val="24"/>
          <w:szCs w:val="24"/>
          <w:lang w:val="x-none" w:eastAsia="x-none"/>
        </w:rPr>
        <w:t>31</w:t>
      </w:r>
      <w:r w:rsidR="00AE033D" w:rsidRPr="006031A2">
        <w:rPr>
          <w:rFonts w:ascii="Times New Roman" w:eastAsia="Calibri" w:hAnsi="Times New Roman" w:cs="Times New Roman"/>
          <w:sz w:val="24"/>
          <w:szCs w:val="24"/>
          <w:lang w:val="x-none" w:eastAsia="x-none"/>
        </w:rPr>
        <w:t>.</w:t>
      </w:r>
      <w:r w:rsidR="00AC3519">
        <w:rPr>
          <w:rFonts w:ascii="Times New Roman" w:eastAsia="Calibri" w:hAnsi="Times New Roman" w:cs="Times New Roman"/>
          <w:sz w:val="24"/>
          <w:szCs w:val="24"/>
          <w:lang w:val="x-none" w:eastAsia="x-none"/>
        </w:rPr>
        <w:t> </w:t>
      </w:r>
      <w:r>
        <w:rPr>
          <w:rFonts w:ascii="Times New Roman" w:eastAsia="Calibri" w:hAnsi="Times New Roman" w:cs="Times New Roman"/>
          <w:sz w:val="24"/>
          <w:szCs w:val="24"/>
          <w:lang w:val="x-none" w:eastAsia="x-none"/>
        </w:rPr>
        <w:t>martam</w:t>
      </w:r>
      <w:r w:rsidR="00AE033D" w:rsidRPr="006031A2">
        <w:rPr>
          <w:rFonts w:ascii="Times New Roman" w:eastAsia="Calibri" w:hAnsi="Times New Roman" w:cs="Times New Roman"/>
          <w:sz w:val="24"/>
          <w:szCs w:val="24"/>
          <w:lang w:val="x-none" w:eastAsia="x-none"/>
        </w:rPr>
        <w:t>, kad visām saistībām ir jābūt izpildītām.</w:t>
      </w:r>
    </w:p>
    <w:p w14:paraId="165CC5E0" w14:textId="77777777" w:rsidR="00AE033D" w:rsidRPr="006031A2" w:rsidRDefault="00AE033D" w:rsidP="00AE033D">
      <w:pPr>
        <w:numPr>
          <w:ilvl w:val="0"/>
          <w:numId w:val="18"/>
        </w:numPr>
        <w:spacing w:after="0" w:line="240" w:lineRule="auto"/>
        <w:contextualSpacing/>
        <w:jc w:val="both"/>
        <w:rPr>
          <w:rFonts w:ascii="Times New Roman" w:eastAsia="Calibri" w:hAnsi="Times New Roman" w:cs="Times New Roman"/>
          <w:sz w:val="24"/>
          <w:szCs w:val="24"/>
          <w:lang w:val="x-none" w:eastAsia="x-none"/>
        </w:rPr>
      </w:pPr>
      <w:r>
        <w:rPr>
          <w:rFonts w:ascii="Times New Roman" w:eastAsia="Calibri" w:hAnsi="Times New Roman" w:cs="Times New Roman"/>
          <w:sz w:val="24"/>
          <w:szCs w:val="24"/>
          <w:lang w:val="x-none" w:eastAsia="x-none"/>
        </w:rPr>
        <w:t>Semināra formāts: klātiene</w:t>
      </w:r>
    </w:p>
    <w:p w14:paraId="001FE511" w14:textId="5AD5182E" w:rsidR="00AE033D" w:rsidRDefault="00AE033D" w:rsidP="00AE033D">
      <w:pPr>
        <w:numPr>
          <w:ilvl w:val="0"/>
          <w:numId w:val="18"/>
        </w:numPr>
        <w:spacing w:after="0" w:line="240" w:lineRule="auto"/>
        <w:contextualSpacing/>
        <w:jc w:val="both"/>
        <w:rPr>
          <w:rFonts w:ascii="Times New Roman" w:eastAsia="Calibri" w:hAnsi="Times New Roman" w:cs="Times New Roman"/>
          <w:sz w:val="24"/>
          <w:szCs w:val="24"/>
          <w:lang w:val="x-none" w:eastAsia="x-none"/>
        </w:rPr>
      </w:pPr>
      <w:r w:rsidRPr="000A1727">
        <w:rPr>
          <w:rFonts w:ascii="Times New Roman" w:eastAsia="Calibri" w:hAnsi="Times New Roman" w:cs="Times New Roman"/>
          <w:sz w:val="24"/>
          <w:szCs w:val="24"/>
          <w:lang w:val="x-none" w:eastAsia="x-none"/>
        </w:rPr>
        <w:t>Plānotā norises vieta</w:t>
      </w:r>
      <w:r w:rsidRPr="00683CCA">
        <w:rPr>
          <w:rFonts w:ascii="Times New Roman" w:eastAsia="Calibri" w:hAnsi="Times New Roman" w:cs="Times New Roman"/>
          <w:sz w:val="24"/>
          <w:szCs w:val="24"/>
          <w:lang w:val="x-none" w:eastAsia="x-none"/>
        </w:rPr>
        <w:t xml:space="preserve">: </w:t>
      </w:r>
      <w:r w:rsidR="005A1C6D" w:rsidRPr="005A1C6D">
        <w:rPr>
          <w:rFonts w:ascii="Times New Roman" w:eastAsia="Calibri" w:hAnsi="Times New Roman" w:cs="Times New Roman"/>
          <w:sz w:val="24"/>
          <w:szCs w:val="24"/>
          <w:lang w:val="x-none" w:eastAsia="x-none"/>
        </w:rPr>
        <w:t>Rundāles Avoti, Pilsrundāle, Rundāles pagasts, Bauskas novads, LV - 3921 vai cita pasūtītāja norādīta vieta Bauskā.</w:t>
      </w:r>
    </w:p>
    <w:p w14:paraId="62A3639D" w14:textId="77777777" w:rsidR="00AE033D" w:rsidRPr="00683CCA" w:rsidRDefault="00AE033D" w:rsidP="00AE033D">
      <w:pPr>
        <w:spacing w:after="0" w:line="240" w:lineRule="auto"/>
        <w:ind w:left="720"/>
        <w:contextualSpacing/>
        <w:jc w:val="both"/>
        <w:rPr>
          <w:rFonts w:ascii="Times New Roman" w:eastAsia="Calibri" w:hAnsi="Times New Roman" w:cs="Times New Roman"/>
          <w:sz w:val="24"/>
          <w:szCs w:val="24"/>
          <w:lang w:val="x-none" w:eastAsia="x-none"/>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853"/>
        <w:gridCol w:w="838"/>
        <w:gridCol w:w="6657"/>
      </w:tblGrid>
      <w:tr w:rsidR="00AE033D" w:rsidRPr="000A1727" w14:paraId="71A290D1" w14:textId="77777777" w:rsidTr="001C4B08">
        <w:tc>
          <w:tcPr>
            <w:tcW w:w="279" w:type="pct"/>
            <w:shd w:val="clear" w:color="auto" w:fill="D9D9D9"/>
          </w:tcPr>
          <w:p w14:paraId="31315ED8" w14:textId="77777777" w:rsidR="00AE033D" w:rsidRPr="000A1727" w:rsidRDefault="00AE033D" w:rsidP="001C4B08">
            <w:pPr>
              <w:spacing w:after="0" w:line="240" w:lineRule="auto"/>
              <w:jc w:val="center"/>
              <w:rPr>
                <w:rFonts w:ascii="Times New Roman" w:eastAsia="Calibri" w:hAnsi="Times New Roman" w:cs="Arial"/>
                <w:bCs/>
                <w:sz w:val="24"/>
                <w:szCs w:val="24"/>
              </w:rPr>
            </w:pPr>
            <w:r w:rsidRPr="000A1727">
              <w:rPr>
                <w:rFonts w:ascii="Times New Roman" w:eastAsia="Calibri" w:hAnsi="Times New Roman" w:cs="Arial"/>
                <w:bCs/>
                <w:sz w:val="24"/>
                <w:szCs w:val="24"/>
              </w:rPr>
              <w:t>Nr.</w:t>
            </w:r>
          </w:p>
        </w:tc>
        <w:tc>
          <w:tcPr>
            <w:tcW w:w="936" w:type="pct"/>
            <w:shd w:val="clear" w:color="auto" w:fill="D9D9D9"/>
          </w:tcPr>
          <w:p w14:paraId="4E106068" w14:textId="77777777" w:rsidR="00AE033D" w:rsidRPr="000A1727" w:rsidRDefault="00AE033D" w:rsidP="001C4B08">
            <w:pPr>
              <w:spacing w:after="0" w:line="240" w:lineRule="auto"/>
              <w:jc w:val="center"/>
              <w:rPr>
                <w:rFonts w:ascii="Times New Roman" w:eastAsia="Calibri" w:hAnsi="Times New Roman" w:cs="Arial"/>
                <w:bCs/>
                <w:sz w:val="24"/>
                <w:szCs w:val="24"/>
              </w:rPr>
            </w:pPr>
            <w:r>
              <w:rPr>
                <w:rFonts w:ascii="Times New Roman" w:eastAsia="Calibri" w:hAnsi="Times New Roman" w:cs="Arial"/>
                <w:bCs/>
                <w:sz w:val="24"/>
                <w:szCs w:val="24"/>
              </w:rPr>
              <w:t>Semināra n</w:t>
            </w:r>
            <w:r w:rsidRPr="000A1727">
              <w:rPr>
                <w:rFonts w:ascii="Times New Roman" w:eastAsia="Calibri" w:hAnsi="Times New Roman" w:cs="Arial"/>
                <w:bCs/>
                <w:sz w:val="24"/>
                <w:szCs w:val="24"/>
              </w:rPr>
              <w:t>osaukums</w:t>
            </w:r>
          </w:p>
        </w:tc>
        <w:tc>
          <w:tcPr>
            <w:tcW w:w="423" w:type="pct"/>
            <w:shd w:val="clear" w:color="auto" w:fill="D9D9D9"/>
          </w:tcPr>
          <w:p w14:paraId="654F4ABF" w14:textId="77777777" w:rsidR="00AE033D" w:rsidRPr="000A1727" w:rsidRDefault="00AE033D" w:rsidP="001C4B08">
            <w:pPr>
              <w:spacing w:after="0" w:line="240" w:lineRule="auto"/>
              <w:jc w:val="center"/>
              <w:rPr>
                <w:rFonts w:ascii="Times New Roman" w:eastAsia="Calibri" w:hAnsi="Times New Roman" w:cs="Arial"/>
                <w:bCs/>
                <w:sz w:val="24"/>
                <w:szCs w:val="24"/>
              </w:rPr>
            </w:pPr>
            <w:r w:rsidRPr="000A1727">
              <w:rPr>
                <w:rFonts w:ascii="Times New Roman" w:eastAsia="Calibri" w:hAnsi="Times New Roman" w:cs="Arial"/>
                <w:bCs/>
                <w:sz w:val="24"/>
                <w:szCs w:val="24"/>
              </w:rPr>
              <w:t>Skaits</w:t>
            </w:r>
          </w:p>
        </w:tc>
        <w:tc>
          <w:tcPr>
            <w:tcW w:w="3361" w:type="pct"/>
            <w:shd w:val="clear" w:color="auto" w:fill="D9D9D9"/>
          </w:tcPr>
          <w:p w14:paraId="2DF380D7" w14:textId="77777777" w:rsidR="00AE033D" w:rsidRPr="000A1727" w:rsidRDefault="00AE033D" w:rsidP="001C4B08">
            <w:pPr>
              <w:spacing w:after="0" w:line="240" w:lineRule="auto"/>
              <w:jc w:val="center"/>
              <w:rPr>
                <w:rFonts w:ascii="Times New Roman" w:eastAsia="Calibri" w:hAnsi="Times New Roman" w:cs="Arial"/>
                <w:bCs/>
                <w:sz w:val="24"/>
                <w:szCs w:val="24"/>
              </w:rPr>
            </w:pPr>
            <w:r w:rsidRPr="000A1727">
              <w:rPr>
                <w:rFonts w:ascii="Times New Roman" w:eastAsia="Calibri" w:hAnsi="Times New Roman" w:cs="Arial"/>
                <w:bCs/>
                <w:sz w:val="24"/>
                <w:szCs w:val="24"/>
              </w:rPr>
              <w:t>Apraksts - darba uzdevumi</w:t>
            </w:r>
          </w:p>
        </w:tc>
      </w:tr>
      <w:tr w:rsidR="00AE033D" w:rsidRPr="000A1727" w14:paraId="6CF87B57" w14:textId="77777777" w:rsidTr="001C4B08">
        <w:tc>
          <w:tcPr>
            <w:tcW w:w="279" w:type="pct"/>
            <w:vAlign w:val="center"/>
          </w:tcPr>
          <w:p w14:paraId="049AA488" w14:textId="77777777" w:rsidR="00AE033D" w:rsidRPr="000A1727" w:rsidRDefault="00AE033D" w:rsidP="001C4B08">
            <w:pPr>
              <w:spacing w:after="0" w:line="240" w:lineRule="auto"/>
              <w:jc w:val="center"/>
              <w:rPr>
                <w:rFonts w:ascii="Times New Roman" w:eastAsia="Calibri" w:hAnsi="Times New Roman" w:cs="Arial"/>
                <w:sz w:val="24"/>
              </w:rPr>
            </w:pPr>
            <w:r w:rsidRPr="000A1727">
              <w:rPr>
                <w:rFonts w:ascii="Times New Roman" w:eastAsia="Calibri" w:hAnsi="Times New Roman" w:cs="Arial"/>
                <w:sz w:val="24"/>
              </w:rPr>
              <w:t>1.</w:t>
            </w:r>
          </w:p>
        </w:tc>
        <w:tc>
          <w:tcPr>
            <w:tcW w:w="936" w:type="pct"/>
            <w:vAlign w:val="center"/>
          </w:tcPr>
          <w:p w14:paraId="015F5229" w14:textId="619CDBBA" w:rsidR="00AE033D" w:rsidRPr="00EE4E2E" w:rsidRDefault="00EE4E2E" w:rsidP="001C4B08">
            <w:pPr>
              <w:spacing w:after="0" w:line="240" w:lineRule="auto"/>
              <w:jc w:val="center"/>
              <w:rPr>
                <w:rFonts w:ascii="Times New Roman" w:eastAsia="Calibri" w:hAnsi="Times New Roman" w:cs="Arial"/>
                <w:sz w:val="24"/>
                <w:szCs w:val="24"/>
              </w:rPr>
            </w:pPr>
            <w:r w:rsidRPr="00EE4E2E">
              <w:rPr>
                <w:rFonts w:ascii="Times New Roman" w:eastAsia="Times New Roman" w:hAnsi="Times New Roman" w:cs="Times New Roman"/>
                <w:sz w:val="24"/>
                <w:szCs w:val="24"/>
                <w:lang w:eastAsia="lv-LV"/>
              </w:rPr>
              <w:t>Aktuālie nodokļu risinājumi un grāmatvedības prasības saimnieciskās darbības veicējiem, IK, IU, ZS īpašniekiem</w:t>
            </w:r>
          </w:p>
        </w:tc>
        <w:tc>
          <w:tcPr>
            <w:tcW w:w="423" w:type="pct"/>
            <w:vAlign w:val="center"/>
          </w:tcPr>
          <w:p w14:paraId="40DF9EA0" w14:textId="77777777" w:rsidR="00AE033D" w:rsidRPr="000A1727" w:rsidRDefault="00AE033D" w:rsidP="001C4B08">
            <w:pPr>
              <w:spacing w:after="0" w:line="240" w:lineRule="auto"/>
              <w:jc w:val="center"/>
              <w:rPr>
                <w:rFonts w:ascii="Times New Roman" w:eastAsia="Calibri" w:hAnsi="Times New Roman" w:cs="Arial"/>
                <w:sz w:val="24"/>
              </w:rPr>
            </w:pPr>
            <w:r w:rsidRPr="000A1727">
              <w:rPr>
                <w:rFonts w:ascii="Times New Roman" w:eastAsia="Calibri" w:hAnsi="Times New Roman" w:cs="Arial"/>
                <w:sz w:val="24"/>
              </w:rPr>
              <w:t>1</w:t>
            </w:r>
          </w:p>
        </w:tc>
        <w:tc>
          <w:tcPr>
            <w:tcW w:w="3361" w:type="pct"/>
          </w:tcPr>
          <w:p w14:paraId="152DCA3F" w14:textId="77777777" w:rsidR="00143AAE" w:rsidRDefault="00143AAE" w:rsidP="00143AAE">
            <w:pPr>
              <w:pStyle w:val="Sarakstarindkopa"/>
              <w:numPr>
                <w:ilvl w:val="0"/>
                <w:numId w:val="19"/>
              </w:numPr>
              <w:ind w:left="192" w:hanging="192"/>
              <w:rPr>
                <w:rFonts w:cs="Arial"/>
              </w:rPr>
            </w:pPr>
            <w:r w:rsidRPr="003F4687">
              <w:rPr>
                <w:rFonts w:cs="Arial"/>
              </w:rPr>
              <w:t xml:space="preserve">Dalībnieku skaits: līdz </w:t>
            </w:r>
            <w:r>
              <w:rPr>
                <w:rFonts w:cs="Arial"/>
              </w:rPr>
              <w:t>4</w:t>
            </w:r>
            <w:r w:rsidRPr="003F4687">
              <w:rPr>
                <w:rFonts w:cs="Arial"/>
              </w:rPr>
              <w:t>0 personām;</w:t>
            </w:r>
          </w:p>
          <w:p w14:paraId="18B4A0F7" w14:textId="77777777" w:rsidR="00143AAE" w:rsidRPr="006C7C06" w:rsidRDefault="00143AAE" w:rsidP="00143AAE">
            <w:pPr>
              <w:pStyle w:val="Sarakstarindkopa"/>
              <w:numPr>
                <w:ilvl w:val="0"/>
                <w:numId w:val="19"/>
              </w:numPr>
              <w:ind w:left="192" w:hanging="142"/>
              <w:rPr>
                <w:rFonts w:cs="Arial"/>
              </w:rPr>
            </w:pPr>
            <w:r>
              <w:rPr>
                <w:rFonts w:cs="Arial"/>
              </w:rPr>
              <w:t>M</w:t>
            </w:r>
            <w:r w:rsidRPr="006C7C06">
              <w:rPr>
                <w:rFonts w:cs="Arial"/>
              </w:rPr>
              <w:t>ērķa grupa:</w:t>
            </w:r>
          </w:p>
          <w:p w14:paraId="648FE18B" w14:textId="77777777" w:rsidR="00143AAE" w:rsidRDefault="00143AAE" w:rsidP="00143AAE">
            <w:pPr>
              <w:pStyle w:val="Sarakstarindkopa"/>
              <w:numPr>
                <w:ilvl w:val="0"/>
                <w:numId w:val="20"/>
              </w:numPr>
              <w:jc w:val="both"/>
              <w:rPr>
                <w:rFonts w:cs="Arial"/>
              </w:rPr>
            </w:pPr>
            <w:r w:rsidRPr="005A1C6D">
              <w:rPr>
                <w:rFonts w:cs="Arial"/>
              </w:rPr>
              <w:t xml:space="preserve">Bauskas novada </w:t>
            </w:r>
            <w:r>
              <w:rPr>
                <w:rFonts w:cs="Arial"/>
              </w:rPr>
              <w:t>saimnieciskās darbības veicēji, IK, IU, ZS īpašnieki</w:t>
            </w:r>
          </w:p>
          <w:p w14:paraId="7ECC8C13" w14:textId="77777777" w:rsidR="00143AAE" w:rsidRDefault="00143AAE" w:rsidP="00143AAE">
            <w:pPr>
              <w:pStyle w:val="Sarakstarindkopa"/>
              <w:jc w:val="both"/>
              <w:rPr>
                <w:rFonts w:cs="Arial"/>
              </w:rPr>
            </w:pPr>
          </w:p>
          <w:p w14:paraId="0826BB67" w14:textId="77777777" w:rsidR="00143AAE" w:rsidRPr="005A1C6D" w:rsidRDefault="00143AAE" w:rsidP="00143AAE">
            <w:pPr>
              <w:pStyle w:val="Sarakstarindkopa"/>
              <w:numPr>
                <w:ilvl w:val="0"/>
                <w:numId w:val="19"/>
              </w:numPr>
              <w:ind w:left="192" w:hanging="192"/>
              <w:rPr>
                <w:rFonts w:cs="Arial"/>
              </w:rPr>
            </w:pPr>
            <w:r>
              <w:rPr>
                <w:rFonts w:cs="Arial"/>
              </w:rPr>
              <w:t xml:space="preserve">Semināra </w:t>
            </w:r>
            <w:r w:rsidRPr="005A1C6D">
              <w:rPr>
                <w:rFonts w:cs="Arial"/>
              </w:rPr>
              <w:t xml:space="preserve">ilgums: līdz </w:t>
            </w:r>
            <w:r>
              <w:rPr>
                <w:rFonts w:cs="Arial"/>
              </w:rPr>
              <w:t>4</w:t>
            </w:r>
            <w:r w:rsidRPr="005A1C6D">
              <w:rPr>
                <w:rFonts w:cs="Arial"/>
              </w:rPr>
              <w:t xml:space="preserve"> stundām, ar vienu pārtraukumu;</w:t>
            </w:r>
          </w:p>
          <w:p w14:paraId="50F013B1" w14:textId="77777777" w:rsidR="00143AAE" w:rsidRPr="003F4687" w:rsidRDefault="00143AAE" w:rsidP="00143AAE">
            <w:pPr>
              <w:pStyle w:val="Sarakstarindkopa"/>
              <w:numPr>
                <w:ilvl w:val="0"/>
                <w:numId w:val="19"/>
              </w:numPr>
              <w:ind w:left="192" w:hanging="192"/>
              <w:rPr>
                <w:rFonts w:cs="Arial"/>
              </w:rPr>
            </w:pPr>
            <w:r w:rsidRPr="003F4687">
              <w:rPr>
                <w:rFonts w:cs="Arial"/>
              </w:rPr>
              <w:t xml:space="preserve">Norises vieta: klātienē </w:t>
            </w:r>
            <w:r w:rsidRPr="00683CCA">
              <w:rPr>
                <w:rFonts w:cs="Arial"/>
              </w:rPr>
              <w:t xml:space="preserve">adresē </w:t>
            </w:r>
            <w:r w:rsidRPr="005A1C6D">
              <w:rPr>
                <w:rFonts w:cs="Arial"/>
              </w:rPr>
              <w:t>Rundāles Avoti, Pilsrundāle, Rundāles pagasts, Bauskas novads, LV - 3921.</w:t>
            </w:r>
          </w:p>
          <w:p w14:paraId="25304CC3" w14:textId="24B4ACC2" w:rsidR="00143AAE" w:rsidRDefault="00143AAE" w:rsidP="00143AAE">
            <w:pPr>
              <w:pStyle w:val="Sarakstarindkopa"/>
              <w:numPr>
                <w:ilvl w:val="0"/>
                <w:numId w:val="19"/>
              </w:numPr>
              <w:ind w:left="192" w:hanging="192"/>
              <w:rPr>
                <w:rFonts w:cs="Arial"/>
              </w:rPr>
            </w:pPr>
            <w:r>
              <w:rPr>
                <w:rFonts w:cs="Arial"/>
              </w:rPr>
              <w:t xml:space="preserve">Seminārā </w:t>
            </w:r>
            <w:r w:rsidRPr="003F4687">
              <w:rPr>
                <w:rFonts w:cs="Arial"/>
              </w:rPr>
              <w:t xml:space="preserve">jāiekļauj </w:t>
            </w:r>
            <w:r>
              <w:rPr>
                <w:rFonts w:cs="Arial"/>
              </w:rPr>
              <w:t xml:space="preserve">tēmas par </w:t>
            </w:r>
            <w:r w:rsidR="00EE4E2E">
              <w:t>a</w:t>
            </w:r>
            <w:r w:rsidR="00EE4E2E" w:rsidRPr="00EE4E2E">
              <w:rPr>
                <w:lang w:eastAsia="lv-LV"/>
              </w:rPr>
              <w:t>ktuāl</w:t>
            </w:r>
            <w:r w:rsidR="00EE4E2E">
              <w:rPr>
                <w:lang w:eastAsia="lv-LV"/>
              </w:rPr>
              <w:t>ajiem</w:t>
            </w:r>
            <w:r w:rsidR="00EE4E2E" w:rsidRPr="00EE4E2E">
              <w:rPr>
                <w:lang w:eastAsia="lv-LV"/>
              </w:rPr>
              <w:t xml:space="preserve"> nodokļu risinājumi</w:t>
            </w:r>
            <w:r w:rsidR="00EE4E2E">
              <w:rPr>
                <w:lang w:eastAsia="lv-LV"/>
              </w:rPr>
              <w:t>em</w:t>
            </w:r>
            <w:r w:rsidR="00EE4E2E" w:rsidRPr="00EE4E2E">
              <w:rPr>
                <w:lang w:eastAsia="lv-LV"/>
              </w:rPr>
              <w:t xml:space="preserve"> un grāmatvedības prasīb</w:t>
            </w:r>
            <w:r w:rsidR="005475AE">
              <w:rPr>
                <w:lang w:eastAsia="lv-LV"/>
              </w:rPr>
              <w:t>ām</w:t>
            </w:r>
            <w:r w:rsidRPr="00F00C35">
              <w:rPr>
                <w:rFonts w:cs="Arial"/>
              </w:rPr>
              <w:t xml:space="preserve"> saimnieciskās darbības veicējiem, IK, IU, ZS īpašniekiem</w:t>
            </w:r>
          </w:p>
          <w:p w14:paraId="48FD980D" w14:textId="77777777" w:rsidR="00143AAE" w:rsidRPr="005A1C6D" w:rsidRDefault="00143AAE" w:rsidP="00143AAE">
            <w:pPr>
              <w:pStyle w:val="Sarakstarindkopa"/>
              <w:numPr>
                <w:ilvl w:val="0"/>
                <w:numId w:val="19"/>
              </w:numPr>
              <w:ind w:left="192" w:hanging="192"/>
              <w:jc w:val="both"/>
              <w:rPr>
                <w:rFonts w:cs="Arial"/>
                <w:lang w:val="lv-LV"/>
              </w:rPr>
            </w:pPr>
            <w:r>
              <w:rPr>
                <w:rFonts w:cs="Arial"/>
              </w:rPr>
              <w:t>M</w:t>
            </w:r>
            <w:r w:rsidRPr="003F4687">
              <w:rPr>
                <w:rFonts w:cs="Arial"/>
              </w:rPr>
              <w:t xml:space="preserve">ērķis: </w:t>
            </w:r>
          </w:p>
          <w:p w14:paraId="43BF01F0" w14:textId="77777777" w:rsidR="00143AAE" w:rsidRPr="005A1C6D" w:rsidRDefault="00143AAE" w:rsidP="00143AAE">
            <w:pPr>
              <w:pStyle w:val="Sarakstarindkopa"/>
              <w:ind w:left="192"/>
              <w:jc w:val="both"/>
              <w:rPr>
                <w:rFonts w:cs="Arial"/>
                <w:lang w:val="lv-LV"/>
              </w:rPr>
            </w:pPr>
          </w:p>
          <w:p w14:paraId="11BA3E84" w14:textId="5EA8B75B" w:rsidR="00143AAE" w:rsidRPr="00390F60" w:rsidRDefault="00390F60" w:rsidP="00390F60">
            <w:pPr>
              <w:pStyle w:val="Sarakstarindkopa"/>
              <w:numPr>
                <w:ilvl w:val="0"/>
                <w:numId w:val="20"/>
              </w:numPr>
              <w:jc w:val="both"/>
              <w:rPr>
                <w:rFonts w:cs="Arial"/>
              </w:rPr>
            </w:pPr>
            <w:r>
              <w:rPr>
                <w:rFonts w:cs="Arial"/>
                <w:lang w:val="lv-LV"/>
              </w:rPr>
              <w:t>S</w:t>
            </w:r>
            <w:r w:rsidRPr="00390F60">
              <w:rPr>
                <w:rFonts w:cs="Arial"/>
                <w:lang w:val="lv-LV"/>
              </w:rPr>
              <w:t>niegt padziļinātu un praktisku izpratni par strukturētā elektroniskā rēķina ieviešanu, iedzīvotāju ienākuma nodokļa, valsts sociālās apdrošināšanas obligāto iemaksu, PVN, MUN, UVTN, akcīzes nodokļa un nokavējuma naudas piemērošanas aktualitātēm, lai dalībnieki spētu savlaicīgi un korekti izpildīt nodokļu saistības</w:t>
            </w:r>
            <w:r>
              <w:rPr>
                <w:rFonts w:cs="Arial"/>
                <w:lang w:val="lv-LV"/>
              </w:rPr>
              <w:t>.</w:t>
            </w:r>
          </w:p>
          <w:p w14:paraId="4EB48E1C" w14:textId="77777777" w:rsidR="00390F60" w:rsidRPr="00255B46" w:rsidRDefault="00390F60" w:rsidP="00390F60">
            <w:pPr>
              <w:pStyle w:val="Sarakstarindkopa"/>
              <w:jc w:val="both"/>
              <w:rPr>
                <w:rFonts w:cs="Arial"/>
              </w:rPr>
            </w:pPr>
          </w:p>
          <w:p w14:paraId="73B9DB50" w14:textId="77777777" w:rsidR="00143AAE" w:rsidRPr="00697419" w:rsidRDefault="00143AAE" w:rsidP="00143AAE">
            <w:pPr>
              <w:pStyle w:val="Sarakstarindkopa"/>
              <w:numPr>
                <w:ilvl w:val="0"/>
                <w:numId w:val="19"/>
              </w:numPr>
              <w:ind w:left="192" w:hanging="192"/>
              <w:rPr>
                <w:rFonts w:cs="Arial"/>
              </w:rPr>
            </w:pPr>
            <w:r>
              <w:rPr>
                <w:rFonts w:cs="Arial"/>
              </w:rPr>
              <w:t xml:space="preserve">Semināra </w:t>
            </w:r>
            <w:r w:rsidRPr="00697419">
              <w:rPr>
                <w:rFonts w:cs="Arial"/>
              </w:rPr>
              <w:t>laikā dalībnieki apgūs:</w:t>
            </w:r>
          </w:p>
          <w:p w14:paraId="3918FF44" w14:textId="686FF4B1" w:rsidR="00390F60" w:rsidRPr="00390F60" w:rsidRDefault="00390F60" w:rsidP="00390F60">
            <w:pPr>
              <w:pStyle w:val="Sarakstarindkopa"/>
              <w:numPr>
                <w:ilvl w:val="0"/>
                <w:numId w:val="20"/>
              </w:numPr>
              <w:jc w:val="both"/>
              <w:rPr>
                <w:rFonts w:cs="Arial"/>
                <w:lang w:val="en-US"/>
              </w:rPr>
            </w:pPr>
            <w:proofErr w:type="spellStart"/>
            <w:r w:rsidRPr="00390F60">
              <w:rPr>
                <w:rFonts w:cs="Arial"/>
                <w:lang w:val="en-US"/>
              </w:rPr>
              <w:t>Strukturētā</w:t>
            </w:r>
            <w:proofErr w:type="spellEnd"/>
            <w:r w:rsidRPr="00390F60">
              <w:rPr>
                <w:rFonts w:cs="Arial"/>
                <w:lang w:val="en-US"/>
              </w:rPr>
              <w:t xml:space="preserve"> </w:t>
            </w:r>
            <w:proofErr w:type="spellStart"/>
            <w:r w:rsidRPr="00390F60">
              <w:rPr>
                <w:rFonts w:cs="Arial"/>
                <w:lang w:val="en-US"/>
              </w:rPr>
              <w:t>elektroniskā</w:t>
            </w:r>
            <w:proofErr w:type="spellEnd"/>
            <w:r w:rsidRPr="00390F60">
              <w:rPr>
                <w:rFonts w:cs="Arial"/>
                <w:lang w:val="en-US"/>
              </w:rPr>
              <w:t xml:space="preserve"> </w:t>
            </w:r>
            <w:proofErr w:type="spellStart"/>
            <w:r w:rsidRPr="00390F60">
              <w:rPr>
                <w:rFonts w:cs="Arial"/>
                <w:lang w:val="en-US"/>
              </w:rPr>
              <w:t>rēķina</w:t>
            </w:r>
            <w:proofErr w:type="spellEnd"/>
            <w:r w:rsidRPr="00390F60">
              <w:rPr>
                <w:rFonts w:cs="Arial"/>
                <w:lang w:val="en-US"/>
              </w:rPr>
              <w:t xml:space="preserve"> </w:t>
            </w:r>
            <w:proofErr w:type="spellStart"/>
            <w:r w:rsidRPr="00390F60">
              <w:rPr>
                <w:rFonts w:cs="Arial"/>
                <w:lang w:val="en-US"/>
              </w:rPr>
              <w:t>lietošanu</w:t>
            </w:r>
            <w:proofErr w:type="spellEnd"/>
            <w:r w:rsidRPr="00390F60">
              <w:rPr>
                <w:rFonts w:cs="Arial"/>
                <w:lang w:val="en-US"/>
              </w:rPr>
              <w:br/>
              <w:t>(</w:t>
            </w:r>
            <w:proofErr w:type="spellStart"/>
            <w:r w:rsidRPr="00390F60">
              <w:rPr>
                <w:rFonts w:cs="Arial"/>
                <w:lang w:val="en-US"/>
              </w:rPr>
              <w:t>normatīvo</w:t>
            </w:r>
            <w:proofErr w:type="spellEnd"/>
            <w:r w:rsidRPr="00390F60">
              <w:rPr>
                <w:rFonts w:cs="Arial"/>
                <w:lang w:val="en-US"/>
              </w:rPr>
              <w:t xml:space="preserve"> </w:t>
            </w:r>
            <w:proofErr w:type="spellStart"/>
            <w:r w:rsidRPr="00390F60">
              <w:rPr>
                <w:rFonts w:cs="Arial"/>
                <w:lang w:val="en-US"/>
              </w:rPr>
              <w:t>regulējumu</w:t>
            </w:r>
            <w:proofErr w:type="spellEnd"/>
            <w:r w:rsidRPr="00390F60">
              <w:rPr>
                <w:rFonts w:cs="Arial"/>
                <w:lang w:val="en-US"/>
              </w:rPr>
              <w:t xml:space="preserve">, </w:t>
            </w:r>
            <w:proofErr w:type="spellStart"/>
            <w:r w:rsidRPr="00390F60">
              <w:rPr>
                <w:rFonts w:cs="Arial"/>
                <w:lang w:val="en-US"/>
              </w:rPr>
              <w:t>ieviešanas</w:t>
            </w:r>
            <w:proofErr w:type="spellEnd"/>
            <w:r w:rsidRPr="00390F60">
              <w:rPr>
                <w:rFonts w:cs="Arial"/>
                <w:lang w:val="en-US"/>
              </w:rPr>
              <w:t xml:space="preserve"> </w:t>
            </w:r>
            <w:proofErr w:type="spellStart"/>
            <w:r w:rsidRPr="00390F60">
              <w:rPr>
                <w:rFonts w:cs="Arial"/>
                <w:lang w:val="en-US"/>
              </w:rPr>
              <w:t>termiņus</w:t>
            </w:r>
            <w:proofErr w:type="spellEnd"/>
            <w:r w:rsidRPr="00390F60">
              <w:rPr>
                <w:rFonts w:cs="Arial"/>
                <w:lang w:val="en-US"/>
              </w:rPr>
              <w:t xml:space="preserve">, </w:t>
            </w:r>
            <w:proofErr w:type="spellStart"/>
            <w:r w:rsidRPr="00390F60">
              <w:rPr>
                <w:rFonts w:cs="Arial"/>
                <w:lang w:val="en-US"/>
              </w:rPr>
              <w:t>praktiskos</w:t>
            </w:r>
            <w:proofErr w:type="spellEnd"/>
            <w:r w:rsidRPr="00390F60">
              <w:rPr>
                <w:rFonts w:cs="Arial"/>
                <w:lang w:val="en-US"/>
              </w:rPr>
              <w:t xml:space="preserve"> </w:t>
            </w:r>
            <w:proofErr w:type="spellStart"/>
            <w:r w:rsidRPr="00390F60">
              <w:rPr>
                <w:rFonts w:cs="Arial"/>
                <w:lang w:val="en-US"/>
              </w:rPr>
              <w:t>piemērus</w:t>
            </w:r>
            <w:proofErr w:type="spellEnd"/>
            <w:r w:rsidRPr="00390F60">
              <w:rPr>
                <w:rFonts w:cs="Arial"/>
                <w:lang w:val="en-US"/>
              </w:rPr>
              <w:t xml:space="preserve"> un </w:t>
            </w:r>
            <w:proofErr w:type="spellStart"/>
            <w:r w:rsidRPr="00390F60">
              <w:rPr>
                <w:rFonts w:cs="Arial"/>
                <w:lang w:val="en-US"/>
              </w:rPr>
              <w:t>biežāk</w:t>
            </w:r>
            <w:proofErr w:type="spellEnd"/>
            <w:r w:rsidRPr="00390F60">
              <w:rPr>
                <w:rFonts w:cs="Arial"/>
                <w:lang w:val="en-US"/>
              </w:rPr>
              <w:t xml:space="preserve"> </w:t>
            </w:r>
            <w:proofErr w:type="spellStart"/>
            <w:r w:rsidRPr="00390F60">
              <w:rPr>
                <w:rFonts w:cs="Arial"/>
                <w:lang w:val="en-US"/>
              </w:rPr>
              <w:t>pieļautās</w:t>
            </w:r>
            <w:proofErr w:type="spellEnd"/>
            <w:r w:rsidRPr="00390F60">
              <w:rPr>
                <w:rFonts w:cs="Arial"/>
                <w:lang w:val="en-US"/>
              </w:rPr>
              <w:t xml:space="preserve"> </w:t>
            </w:r>
            <w:proofErr w:type="spellStart"/>
            <w:r w:rsidRPr="00390F60">
              <w:rPr>
                <w:rFonts w:cs="Arial"/>
                <w:lang w:val="en-US"/>
              </w:rPr>
              <w:t>kļūdas</w:t>
            </w:r>
            <w:proofErr w:type="spellEnd"/>
            <w:r w:rsidRPr="00390F60">
              <w:rPr>
                <w:rFonts w:cs="Arial"/>
                <w:lang w:val="en-US"/>
              </w:rPr>
              <w:t>.)</w:t>
            </w:r>
          </w:p>
          <w:p w14:paraId="0F05B6B0" w14:textId="5B014892" w:rsidR="00390F60" w:rsidRPr="00390F60" w:rsidRDefault="00390F60" w:rsidP="00390F60">
            <w:pPr>
              <w:pStyle w:val="Sarakstarindkopa"/>
              <w:numPr>
                <w:ilvl w:val="0"/>
                <w:numId w:val="20"/>
              </w:numPr>
              <w:jc w:val="both"/>
              <w:rPr>
                <w:rFonts w:cs="Arial"/>
                <w:lang w:val="en-US"/>
              </w:rPr>
            </w:pPr>
            <w:proofErr w:type="spellStart"/>
            <w:r w:rsidRPr="00390F60">
              <w:rPr>
                <w:rFonts w:cs="Arial"/>
                <w:lang w:val="en-US"/>
              </w:rPr>
              <w:t>Iedzīvotāju</w:t>
            </w:r>
            <w:proofErr w:type="spellEnd"/>
            <w:r w:rsidRPr="00390F60">
              <w:rPr>
                <w:rFonts w:cs="Arial"/>
                <w:lang w:val="en-US"/>
              </w:rPr>
              <w:t xml:space="preserve"> </w:t>
            </w:r>
            <w:proofErr w:type="spellStart"/>
            <w:r w:rsidRPr="00390F60">
              <w:rPr>
                <w:rFonts w:cs="Arial"/>
                <w:lang w:val="en-US"/>
              </w:rPr>
              <w:t>ienākuma</w:t>
            </w:r>
            <w:proofErr w:type="spellEnd"/>
            <w:r w:rsidRPr="00390F60">
              <w:rPr>
                <w:rFonts w:cs="Arial"/>
                <w:lang w:val="en-US"/>
              </w:rPr>
              <w:t xml:space="preserve"> </w:t>
            </w:r>
            <w:proofErr w:type="spellStart"/>
            <w:r w:rsidRPr="00390F60">
              <w:rPr>
                <w:rFonts w:cs="Arial"/>
                <w:lang w:val="en-US"/>
              </w:rPr>
              <w:t>nodokļa</w:t>
            </w:r>
            <w:proofErr w:type="spellEnd"/>
            <w:r w:rsidRPr="00390F60">
              <w:rPr>
                <w:rFonts w:cs="Arial"/>
                <w:lang w:val="en-US"/>
              </w:rPr>
              <w:t xml:space="preserve"> (IIN) </w:t>
            </w:r>
            <w:proofErr w:type="spellStart"/>
            <w:r w:rsidRPr="00390F60">
              <w:rPr>
                <w:rFonts w:cs="Arial"/>
                <w:lang w:val="en-US"/>
              </w:rPr>
              <w:t>normu</w:t>
            </w:r>
            <w:proofErr w:type="spellEnd"/>
            <w:r w:rsidRPr="00390F60">
              <w:rPr>
                <w:rFonts w:cs="Arial"/>
                <w:lang w:val="en-US"/>
              </w:rPr>
              <w:t xml:space="preserve"> </w:t>
            </w:r>
            <w:proofErr w:type="spellStart"/>
            <w:r w:rsidRPr="00390F60">
              <w:rPr>
                <w:rFonts w:cs="Arial"/>
                <w:lang w:val="en-US"/>
              </w:rPr>
              <w:t>izmaiņas</w:t>
            </w:r>
            <w:proofErr w:type="spellEnd"/>
            <w:r w:rsidRPr="00390F60">
              <w:rPr>
                <w:rFonts w:cs="Arial"/>
                <w:lang w:val="en-US"/>
              </w:rPr>
              <w:br/>
              <w:t>(</w:t>
            </w:r>
            <w:proofErr w:type="spellStart"/>
            <w:r w:rsidRPr="00390F60">
              <w:rPr>
                <w:rFonts w:cs="Arial"/>
                <w:lang w:val="en-US"/>
              </w:rPr>
              <w:t>jaunākās</w:t>
            </w:r>
            <w:proofErr w:type="spellEnd"/>
            <w:r w:rsidRPr="00390F60">
              <w:rPr>
                <w:rFonts w:cs="Arial"/>
                <w:lang w:val="en-US"/>
              </w:rPr>
              <w:t xml:space="preserve"> </w:t>
            </w:r>
            <w:proofErr w:type="spellStart"/>
            <w:r w:rsidRPr="00390F60">
              <w:rPr>
                <w:rFonts w:cs="Arial"/>
                <w:lang w:val="en-US"/>
              </w:rPr>
              <w:t>izmaiņas</w:t>
            </w:r>
            <w:proofErr w:type="spellEnd"/>
            <w:r w:rsidRPr="00390F60">
              <w:rPr>
                <w:rFonts w:cs="Arial"/>
                <w:lang w:val="en-US"/>
              </w:rPr>
              <w:t xml:space="preserve"> IIN </w:t>
            </w:r>
            <w:proofErr w:type="spellStart"/>
            <w:r w:rsidRPr="00390F60">
              <w:rPr>
                <w:rFonts w:cs="Arial"/>
                <w:lang w:val="en-US"/>
              </w:rPr>
              <w:t>piemērošanā</w:t>
            </w:r>
            <w:proofErr w:type="spellEnd"/>
            <w:r w:rsidRPr="00390F60">
              <w:rPr>
                <w:rFonts w:cs="Arial"/>
                <w:lang w:val="en-US"/>
              </w:rPr>
              <w:t xml:space="preserve">, </w:t>
            </w:r>
            <w:proofErr w:type="spellStart"/>
            <w:r w:rsidRPr="00390F60">
              <w:rPr>
                <w:rFonts w:cs="Arial"/>
                <w:lang w:val="en-US"/>
              </w:rPr>
              <w:t>atvieglojumi</w:t>
            </w:r>
            <w:proofErr w:type="spellEnd"/>
            <w:r w:rsidRPr="00390F60">
              <w:rPr>
                <w:rFonts w:cs="Arial"/>
                <w:lang w:val="en-US"/>
              </w:rPr>
              <w:t xml:space="preserve">, </w:t>
            </w:r>
            <w:proofErr w:type="spellStart"/>
            <w:r w:rsidRPr="00390F60">
              <w:rPr>
                <w:rFonts w:cs="Arial"/>
                <w:lang w:val="en-US"/>
              </w:rPr>
              <w:t>saimnieciskās</w:t>
            </w:r>
            <w:proofErr w:type="spellEnd"/>
            <w:r w:rsidRPr="00390F60">
              <w:rPr>
                <w:rFonts w:cs="Arial"/>
                <w:lang w:val="en-US"/>
              </w:rPr>
              <w:t xml:space="preserve"> </w:t>
            </w:r>
            <w:proofErr w:type="spellStart"/>
            <w:r w:rsidRPr="00390F60">
              <w:rPr>
                <w:rFonts w:cs="Arial"/>
                <w:lang w:val="en-US"/>
              </w:rPr>
              <w:t>darbības</w:t>
            </w:r>
            <w:proofErr w:type="spellEnd"/>
            <w:r w:rsidRPr="00390F60">
              <w:rPr>
                <w:rFonts w:cs="Arial"/>
                <w:lang w:val="en-US"/>
              </w:rPr>
              <w:t xml:space="preserve"> </w:t>
            </w:r>
            <w:proofErr w:type="spellStart"/>
            <w:r w:rsidRPr="00390F60">
              <w:rPr>
                <w:rFonts w:cs="Arial"/>
                <w:lang w:val="en-US"/>
              </w:rPr>
              <w:t>ienākumu</w:t>
            </w:r>
            <w:proofErr w:type="spellEnd"/>
            <w:r w:rsidRPr="00390F60">
              <w:rPr>
                <w:rFonts w:cs="Arial"/>
                <w:lang w:val="en-US"/>
              </w:rPr>
              <w:t xml:space="preserve"> </w:t>
            </w:r>
            <w:proofErr w:type="spellStart"/>
            <w:r w:rsidRPr="00390F60">
              <w:rPr>
                <w:rFonts w:cs="Arial"/>
                <w:lang w:val="en-US"/>
              </w:rPr>
              <w:t>aplikšana</w:t>
            </w:r>
            <w:proofErr w:type="spellEnd"/>
            <w:r w:rsidRPr="00390F60">
              <w:rPr>
                <w:rFonts w:cs="Arial"/>
                <w:lang w:val="en-US"/>
              </w:rPr>
              <w:t>.)</w:t>
            </w:r>
          </w:p>
          <w:p w14:paraId="693E2F63" w14:textId="6B7F42DA" w:rsidR="00390F60" w:rsidRPr="00390F60" w:rsidRDefault="00390F60" w:rsidP="00390F60">
            <w:pPr>
              <w:pStyle w:val="Sarakstarindkopa"/>
              <w:numPr>
                <w:ilvl w:val="0"/>
                <w:numId w:val="20"/>
              </w:numPr>
              <w:jc w:val="both"/>
              <w:rPr>
                <w:rFonts w:cs="Arial"/>
                <w:lang w:val="en-US"/>
              </w:rPr>
            </w:pPr>
            <w:proofErr w:type="spellStart"/>
            <w:r w:rsidRPr="00390F60">
              <w:rPr>
                <w:rFonts w:cs="Arial"/>
                <w:lang w:val="en-US"/>
              </w:rPr>
              <w:lastRenderedPageBreak/>
              <w:t>Valsts</w:t>
            </w:r>
            <w:proofErr w:type="spellEnd"/>
            <w:r w:rsidRPr="00390F60">
              <w:rPr>
                <w:rFonts w:cs="Arial"/>
                <w:lang w:val="en-US"/>
              </w:rPr>
              <w:t xml:space="preserve"> </w:t>
            </w:r>
            <w:proofErr w:type="spellStart"/>
            <w:r w:rsidRPr="00390F60">
              <w:rPr>
                <w:rFonts w:cs="Arial"/>
                <w:lang w:val="en-US"/>
              </w:rPr>
              <w:t>sociālās</w:t>
            </w:r>
            <w:proofErr w:type="spellEnd"/>
            <w:r w:rsidRPr="00390F60">
              <w:rPr>
                <w:rFonts w:cs="Arial"/>
                <w:lang w:val="en-US"/>
              </w:rPr>
              <w:t xml:space="preserve"> </w:t>
            </w:r>
            <w:proofErr w:type="spellStart"/>
            <w:r w:rsidRPr="00390F60">
              <w:rPr>
                <w:rFonts w:cs="Arial"/>
                <w:lang w:val="en-US"/>
              </w:rPr>
              <w:t>apdrošināšanas</w:t>
            </w:r>
            <w:proofErr w:type="spellEnd"/>
            <w:r w:rsidRPr="00390F60">
              <w:rPr>
                <w:rFonts w:cs="Arial"/>
                <w:lang w:val="en-US"/>
              </w:rPr>
              <w:t xml:space="preserve"> </w:t>
            </w:r>
            <w:proofErr w:type="spellStart"/>
            <w:r w:rsidRPr="00390F60">
              <w:rPr>
                <w:rFonts w:cs="Arial"/>
                <w:lang w:val="en-US"/>
              </w:rPr>
              <w:t>obligātās</w:t>
            </w:r>
            <w:proofErr w:type="spellEnd"/>
            <w:r w:rsidRPr="00390F60">
              <w:rPr>
                <w:rFonts w:cs="Arial"/>
                <w:lang w:val="en-US"/>
              </w:rPr>
              <w:t xml:space="preserve"> </w:t>
            </w:r>
            <w:proofErr w:type="spellStart"/>
            <w:r w:rsidRPr="00390F60">
              <w:rPr>
                <w:rFonts w:cs="Arial"/>
                <w:lang w:val="en-US"/>
              </w:rPr>
              <w:t>iemaksas</w:t>
            </w:r>
            <w:proofErr w:type="spellEnd"/>
            <w:r w:rsidRPr="00390F60">
              <w:rPr>
                <w:rFonts w:cs="Arial"/>
                <w:lang w:val="en-US"/>
              </w:rPr>
              <w:t xml:space="preserve"> (VSAOI):</w:t>
            </w:r>
            <w:r w:rsidRPr="00390F60">
              <w:rPr>
                <w:rFonts w:cs="Arial"/>
                <w:lang w:val="en-US"/>
              </w:rPr>
              <w:br/>
              <w:t xml:space="preserve">(par </w:t>
            </w:r>
            <w:proofErr w:type="spellStart"/>
            <w:r w:rsidRPr="00390F60">
              <w:rPr>
                <w:rFonts w:cs="Arial"/>
                <w:lang w:val="en-US"/>
              </w:rPr>
              <w:t>darbiniekiem</w:t>
            </w:r>
            <w:proofErr w:type="spellEnd"/>
            <w:r w:rsidRPr="00390F60">
              <w:rPr>
                <w:rFonts w:cs="Arial"/>
                <w:lang w:val="en-US"/>
              </w:rPr>
              <w:t xml:space="preserve"> (</w:t>
            </w:r>
            <w:proofErr w:type="spellStart"/>
            <w:r w:rsidRPr="00390F60">
              <w:rPr>
                <w:rFonts w:cs="Arial"/>
                <w:lang w:val="en-US"/>
              </w:rPr>
              <w:t>likmes</w:t>
            </w:r>
            <w:proofErr w:type="spellEnd"/>
            <w:r w:rsidRPr="00390F60">
              <w:rPr>
                <w:rFonts w:cs="Arial"/>
                <w:lang w:val="en-US"/>
              </w:rPr>
              <w:t xml:space="preserve">, </w:t>
            </w:r>
            <w:proofErr w:type="spellStart"/>
            <w:r w:rsidRPr="00390F60">
              <w:rPr>
                <w:rFonts w:cs="Arial"/>
                <w:lang w:val="en-US"/>
              </w:rPr>
              <w:t>pienākumi</w:t>
            </w:r>
            <w:proofErr w:type="spellEnd"/>
            <w:r w:rsidRPr="00390F60">
              <w:rPr>
                <w:rFonts w:cs="Arial"/>
                <w:lang w:val="en-US"/>
              </w:rPr>
              <w:t xml:space="preserve">, </w:t>
            </w:r>
            <w:proofErr w:type="spellStart"/>
            <w:r w:rsidRPr="00390F60">
              <w:rPr>
                <w:rFonts w:cs="Arial"/>
                <w:lang w:val="en-US"/>
              </w:rPr>
              <w:t>izmaiņas</w:t>
            </w:r>
            <w:proofErr w:type="spellEnd"/>
            <w:r w:rsidRPr="00390F60">
              <w:rPr>
                <w:rFonts w:cs="Arial"/>
                <w:lang w:val="en-US"/>
              </w:rPr>
              <w:t>),</w:t>
            </w:r>
            <w:r w:rsidRPr="00390F60">
              <w:rPr>
                <w:rFonts w:cs="Arial"/>
                <w:lang w:val="en-US"/>
              </w:rPr>
              <w:br/>
            </w:r>
            <w:proofErr w:type="spellStart"/>
            <w:r w:rsidRPr="00390F60">
              <w:rPr>
                <w:rFonts w:cs="Arial"/>
                <w:lang w:val="en-US"/>
              </w:rPr>
              <w:t>pašnodarbinātajiem</w:t>
            </w:r>
            <w:proofErr w:type="spellEnd"/>
            <w:r w:rsidRPr="00390F60">
              <w:rPr>
                <w:rFonts w:cs="Arial"/>
                <w:lang w:val="en-US"/>
              </w:rPr>
              <w:t xml:space="preserve"> (</w:t>
            </w:r>
            <w:proofErr w:type="spellStart"/>
            <w:r w:rsidRPr="00390F60">
              <w:rPr>
                <w:rFonts w:cs="Arial"/>
                <w:lang w:val="en-US"/>
              </w:rPr>
              <w:t>minimālās</w:t>
            </w:r>
            <w:proofErr w:type="spellEnd"/>
            <w:r w:rsidRPr="00390F60">
              <w:rPr>
                <w:rFonts w:cs="Arial"/>
                <w:lang w:val="en-US"/>
              </w:rPr>
              <w:t xml:space="preserve"> </w:t>
            </w:r>
            <w:proofErr w:type="spellStart"/>
            <w:r w:rsidRPr="00390F60">
              <w:rPr>
                <w:rFonts w:cs="Arial"/>
                <w:lang w:val="en-US"/>
              </w:rPr>
              <w:t>iemaksas</w:t>
            </w:r>
            <w:proofErr w:type="spellEnd"/>
            <w:r w:rsidRPr="00390F60">
              <w:rPr>
                <w:rFonts w:cs="Arial"/>
                <w:lang w:val="en-US"/>
              </w:rPr>
              <w:t xml:space="preserve">, </w:t>
            </w:r>
            <w:proofErr w:type="spellStart"/>
            <w:r w:rsidRPr="00390F60">
              <w:rPr>
                <w:rFonts w:cs="Arial"/>
                <w:lang w:val="en-US"/>
              </w:rPr>
              <w:t>aprēķina</w:t>
            </w:r>
            <w:proofErr w:type="spellEnd"/>
            <w:r w:rsidRPr="00390F60">
              <w:rPr>
                <w:rFonts w:cs="Arial"/>
                <w:lang w:val="en-US"/>
              </w:rPr>
              <w:t xml:space="preserve"> </w:t>
            </w:r>
            <w:proofErr w:type="spellStart"/>
            <w:r w:rsidRPr="00390F60">
              <w:rPr>
                <w:rFonts w:cs="Arial"/>
                <w:lang w:val="en-US"/>
              </w:rPr>
              <w:t>kārtība</w:t>
            </w:r>
            <w:proofErr w:type="spellEnd"/>
            <w:r w:rsidRPr="00390F60">
              <w:rPr>
                <w:rFonts w:cs="Arial"/>
                <w:lang w:val="en-US"/>
              </w:rPr>
              <w:t xml:space="preserve">, </w:t>
            </w:r>
            <w:proofErr w:type="spellStart"/>
            <w:r w:rsidRPr="00390F60">
              <w:rPr>
                <w:rFonts w:cs="Arial"/>
                <w:lang w:val="en-US"/>
              </w:rPr>
              <w:t>atvieglojumi</w:t>
            </w:r>
            <w:proofErr w:type="spellEnd"/>
            <w:r w:rsidRPr="00390F60">
              <w:rPr>
                <w:rFonts w:cs="Arial"/>
                <w:lang w:val="en-US"/>
              </w:rPr>
              <w:t>)).</w:t>
            </w:r>
          </w:p>
          <w:p w14:paraId="11ACE4AD" w14:textId="7C2C6BA0" w:rsidR="00390F60" w:rsidRPr="00390F60" w:rsidRDefault="00390F60" w:rsidP="00390F60">
            <w:pPr>
              <w:pStyle w:val="Sarakstarindkopa"/>
              <w:numPr>
                <w:ilvl w:val="0"/>
                <w:numId w:val="20"/>
              </w:numPr>
              <w:jc w:val="both"/>
              <w:rPr>
                <w:rFonts w:cs="Arial"/>
                <w:lang w:val="en-US"/>
              </w:rPr>
            </w:pPr>
            <w:proofErr w:type="spellStart"/>
            <w:r w:rsidRPr="00390F60">
              <w:rPr>
                <w:rFonts w:cs="Arial"/>
                <w:lang w:val="en-US"/>
              </w:rPr>
              <w:t>Mikrouzņēmumu</w:t>
            </w:r>
            <w:proofErr w:type="spellEnd"/>
            <w:r w:rsidRPr="00390F60">
              <w:rPr>
                <w:rFonts w:cs="Arial"/>
                <w:lang w:val="en-US"/>
              </w:rPr>
              <w:t xml:space="preserve"> </w:t>
            </w:r>
            <w:proofErr w:type="spellStart"/>
            <w:r w:rsidRPr="00390F60">
              <w:rPr>
                <w:rFonts w:cs="Arial"/>
                <w:lang w:val="en-US"/>
              </w:rPr>
              <w:t>nodokļa</w:t>
            </w:r>
            <w:proofErr w:type="spellEnd"/>
            <w:r w:rsidRPr="00390F60">
              <w:rPr>
                <w:rFonts w:cs="Arial"/>
                <w:lang w:val="en-US"/>
              </w:rPr>
              <w:t xml:space="preserve"> (MUN) </w:t>
            </w:r>
            <w:proofErr w:type="spellStart"/>
            <w:r w:rsidRPr="00390F60">
              <w:rPr>
                <w:rFonts w:cs="Arial"/>
                <w:lang w:val="en-US"/>
              </w:rPr>
              <w:t>režīmu</w:t>
            </w:r>
            <w:proofErr w:type="spellEnd"/>
            <w:r w:rsidRPr="00390F60">
              <w:rPr>
                <w:rFonts w:cs="Arial"/>
                <w:lang w:val="en-US"/>
              </w:rPr>
              <w:br/>
              <w:t>(</w:t>
            </w:r>
            <w:proofErr w:type="spellStart"/>
            <w:r w:rsidRPr="00390F60">
              <w:rPr>
                <w:rFonts w:cs="Arial"/>
                <w:lang w:val="en-US"/>
              </w:rPr>
              <w:t>piemērošanas</w:t>
            </w:r>
            <w:proofErr w:type="spellEnd"/>
            <w:r w:rsidRPr="00390F60">
              <w:rPr>
                <w:rFonts w:cs="Arial"/>
                <w:lang w:val="en-US"/>
              </w:rPr>
              <w:t xml:space="preserve"> </w:t>
            </w:r>
            <w:proofErr w:type="spellStart"/>
            <w:r w:rsidRPr="00390F60">
              <w:rPr>
                <w:rFonts w:cs="Arial"/>
                <w:lang w:val="en-US"/>
              </w:rPr>
              <w:t>nosacījumus</w:t>
            </w:r>
            <w:proofErr w:type="spellEnd"/>
            <w:r w:rsidRPr="00390F60">
              <w:rPr>
                <w:rFonts w:cs="Arial"/>
                <w:lang w:val="en-US"/>
              </w:rPr>
              <w:t xml:space="preserve">, </w:t>
            </w:r>
            <w:proofErr w:type="spellStart"/>
            <w:r w:rsidRPr="00390F60">
              <w:rPr>
                <w:rFonts w:cs="Arial"/>
                <w:lang w:val="en-US"/>
              </w:rPr>
              <w:t>priekšrocības</w:t>
            </w:r>
            <w:proofErr w:type="spellEnd"/>
            <w:r w:rsidRPr="00390F60">
              <w:rPr>
                <w:rFonts w:cs="Arial"/>
                <w:lang w:val="en-US"/>
              </w:rPr>
              <w:t xml:space="preserve"> un </w:t>
            </w:r>
            <w:proofErr w:type="spellStart"/>
            <w:r w:rsidRPr="00390F60">
              <w:rPr>
                <w:rFonts w:cs="Arial"/>
                <w:lang w:val="en-US"/>
              </w:rPr>
              <w:t>riskus</w:t>
            </w:r>
            <w:proofErr w:type="spellEnd"/>
            <w:r w:rsidRPr="00390F60">
              <w:rPr>
                <w:rFonts w:cs="Arial"/>
                <w:lang w:val="en-US"/>
              </w:rPr>
              <w:t xml:space="preserve">, MUN </w:t>
            </w:r>
            <w:proofErr w:type="spellStart"/>
            <w:r w:rsidRPr="00390F60">
              <w:rPr>
                <w:rFonts w:cs="Arial"/>
                <w:lang w:val="en-US"/>
              </w:rPr>
              <w:t>salīdzinājumu</w:t>
            </w:r>
            <w:proofErr w:type="spellEnd"/>
            <w:r w:rsidRPr="00390F60">
              <w:rPr>
                <w:rFonts w:cs="Arial"/>
                <w:lang w:val="en-US"/>
              </w:rPr>
              <w:t xml:space="preserve"> </w:t>
            </w:r>
            <w:proofErr w:type="spellStart"/>
            <w:r w:rsidRPr="00390F60">
              <w:rPr>
                <w:rFonts w:cs="Arial"/>
                <w:lang w:val="en-US"/>
              </w:rPr>
              <w:t>ar</w:t>
            </w:r>
            <w:proofErr w:type="spellEnd"/>
            <w:r w:rsidRPr="00390F60">
              <w:rPr>
                <w:rFonts w:cs="Arial"/>
                <w:lang w:val="en-US"/>
              </w:rPr>
              <w:t xml:space="preserve"> </w:t>
            </w:r>
            <w:proofErr w:type="spellStart"/>
            <w:r w:rsidRPr="00390F60">
              <w:rPr>
                <w:rFonts w:cs="Arial"/>
                <w:lang w:val="en-US"/>
              </w:rPr>
              <w:t>citiem</w:t>
            </w:r>
            <w:proofErr w:type="spellEnd"/>
            <w:r w:rsidRPr="00390F60">
              <w:rPr>
                <w:rFonts w:cs="Arial"/>
                <w:lang w:val="en-US"/>
              </w:rPr>
              <w:t xml:space="preserve"> </w:t>
            </w:r>
            <w:proofErr w:type="spellStart"/>
            <w:r w:rsidRPr="00390F60">
              <w:rPr>
                <w:rFonts w:cs="Arial"/>
                <w:lang w:val="en-US"/>
              </w:rPr>
              <w:t>nodokļu</w:t>
            </w:r>
            <w:proofErr w:type="spellEnd"/>
            <w:r w:rsidRPr="00390F60">
              <w:rPr>
                <w:rFonts w:cs="Arial"/>
                <w:lang w:val="en-US"/>
              </w:rPr>
              <w:t xml:space="preserve"> </w:t>
            </w:r>
            <w:proofErr w:type="spellStart"/>
            <w:r w:rsidRPr="00390F60">
              <w:rPr>
                <w:rFonts w:cs="Arial"/>
                <w:lang w:val="en-US"/>
              </w:rPr>
              <w:t>režīmiem</w:t>
            </w:r>
            <w:proofErr w:type="spellEnd"/>
            <w:r w:rsidRPr="00390F60">
              <w:rPr>
                <w:rFonts w:cs="Arial"/>
                <w:lang w:val="en-US"/>
              </w:rPr>
              <w:t>.)</w:t>
            </w:r>
          </w:p>
          <w:p w14:paraId="30CD700E" w14:textId="37F1994A" w:rsidR="00390F60" w:rsidRPr="00390F60" w:rsidRDefault="00390F60" w:rsidP="00390F60">
            <w:pPr>
              <w:pStyle w:val="Sarakstarindkopa"/>
              <w:numPr>
                <w:ilvl w:val="0"/>
                <w:numId w:val="20"/>
              </w:numPr>
              <w:jc w:val="both"/>
              <w:rPr>
                <w:rFonts w:cs="Arial"/>
                <w:lang w:val="en-US"/>
              </w:rPr>
            </w:pPr>
            <w:proofErr w:type="spellStart"/>
            <w:r w:rsidRPr="00390F60">
              <w:rPr>
                <w:rFonts w:cs="Arial"/>
                <w:lang w:val="en-US"/>
              </w:rPr>
              <w:t>Uzņēmumu</w:t>
            </w:r>
            <w:proofErr w:type="spellEnd"/>
            <w:r w:rsidRPr="00390F60">
              <w:rPr>
                <w:rFonts w:cs="Arial"/>
                <w:lang w:val="en-US"/>
              </w:rPr>
              <w:t xml:space="preserve"> </w:t>
            </w:r>
            <w:proofErr w:type="spellStart"/>
            <w:r w:rsidRPr="00390F60">
              <w:rPr>
                <w:rFonts w:cs="Arial"/>
                <w:lang w:val="en-US"/>
              </w:rPr>
              <w:t>vieglo</w:t>
            </w:r>
            <w:proofErr w:type="spellEnd"/>
            <w:r w:rsidRPr="00390F60">
              <w:rPr>
                <w:rFonts w:cs="Arial"/>
                <w:lang w:val="en-US"/>
              </w:rPr>
              <w:t xml:space="preserve"> </w:t>
            </w:r>
            <w:proofErr w:type="spellStart"/>
            <w:r w:rsidRPr="00390F60">
              <w:rPr>
                <w:rFonts w:cs="Arial"/>
                <w:lang w:val="en-US"/>
              </w:rPr>
              <w:t>transportlīdzekļu</w:t>
            </w:r>
            <w:proofErr w:type="spellEnd"/>
            <w:r w:rsidRPr="00390F60">
              <w:rPr>
                <w:rFonts w:cs="Arial"/>
                <w:lang w:val="en-US"/>
              </w:rPr>
              <w:t xml:space="preserve"> </w:t>
            </w:r>
            <w:proofErr w:type="spellStart"/>
            <w:r w:rsidRPr="00390F60">
              <w:rPr>
                <w:rFonts w:cs="Arial"/>
                <w:lang w:val="en-US"/>
              </w:rPr>
              <w:t>nodokli</w:t>
            </w:r>
            <w:proofErr w:type="spellEnd"/>
            <w:r w:rsidRPr="00390F60">
              <w:rPr>
                <w:rFonts w:cs="Arial"/>
                <w:lang w:val="en-US"/>
              </w:rPr>
              <w:t xml:space="preserve"> (UVTN)</w:t>
            </w:r>
            <w:r w:rsidRPr="00390F60">
              <w:rPr>
                <w:rFonts w:cs="Arial"/>
                <w:lang w:val="en-US"/>
              </w:rPr>
              <w:br/>
              <w:t>(</w:t>
            </w:r>
            <w:proofErr w:type="spellStart"/>
            <w:r w:rsidRPr="00390F60">
              <w:rPr>
                <w:rFonts w:cs="Arial"/>
                <w:lang w:val="en-US"/>
              </w:rPr>
              <w:t>piemērošanas</w:t>
            </w:r>
            <w:proofErr w:type="spellEnd"/>
            <w:r w:rsidRPr="00390F60">
              <w:rPr>
                <w:rFonts w:cs="Arial"/>
                <w:lang w:val="en-US"/>
              </w:rPr>
              <w:t xml:space="preserve"> </w:t>
            </w:r>
            <w:proofErr w:type="spellStart"/>
            <w:r w:rsidRPr="00390F60">
              <w:rPr>
                <w:rFonts w:cs="Arial"/>
                <w:lang w:val="en-US"/>
              </w:rPr>
              <w:t>kārtību</w:t>
            </w:r>
            <w:proofErr w:type="spellEnd"/>
            <w:r w:rsidRPr="00390F60">
              <w:rPr>
                <w:rFonts w:cs="Arial"/>
                <w:lang w:val="en-US"/>
              </w:rPr>
              <w:t xml:space="preserve">, </w:t>
            </w:r>
            <w:proofErr w:type="spellStart"/>
            <w:r w:rsidRPr="00390F60">
              <w:rPr>
                <w:rFonts w:cs="Arial"/>
                <w:lang w:val="en-US"/>
              </w:rPr>
              <w:t>izmaiņas</w:t>
            </w:r>
            <w:proofErr w:type="spellEnd"/>
            <w:r w:rsidRPr="00390F60">
              <w:rPr>
                <w:rFonts w:cs="Arial"/>
                <w:lang w:val="en-US"/>
              </w:rPr>
              <w:t xml:space="preserve"> </w:t>
            </w:r>
            <w:proofErr w:type="spellStart"/>
            <w:r w:rsidRPr="00390F60">
              <w:rPr>
                <w:rFonts w:cs="Arial"/>
                <w:lang w:val="en-US"/>
              </w:rPr>
              <w:t>nodokļa</w:t>
            </w:r>
            <w:proofErr w:type="spellEnd"/>
            <w:r w:rsidRPr="00390F60">
              <w:rPr>
                <w:rFonts w:cs="Arial"/>
                <w:lang w:val="en-US"/>
              </w:rPr>
              <w:t xml:space="preserve"> </w:t>
            </w:r>
            <w:proofErr w:type="spellStart"/>
            <w:r w:rsidRPr="00390F60">
              <w:rPr>
                <w:rFonts w:cs="Arial"/>
                <w:lang w:val="en-US"/>
              </w:rPr>
              <w:t>aprēķinā</w:t>
            </w:r>
            <w:proofErr w:type="spellEnd"/>
            <w:r w:rsidRPr="00390F60">
              <w:rPr>
                <w:rFonts w:cs="Arial"/>
                <w:lang w:val="en-US"/>
              </w:rPr>
              <w:t xml:space="preserve"> un </w:t>
            </w:r>
            <w:proofErr w:type="spellStart"/>
            <w:r w:rsidRPr="00390F60">
              <w:rPr>
                <w:rFonts w:cs="Arial"/>
                <w:lang w:val="en-US"/>
              </w:rPr>
              <w:t>biežākās</w:t>
            </w:r>
            <w:proofErr w:type="spellEnd"/>
            <w:r w:rsidRPr="00390F60">
              <w:rPr>
                <w:rFonts w:cs="Arial"/>
                <w:lang w:val="en-US"/>
              </w:rPr>
              <w:t xml:space="preserve"> </w:t>
            </w:r>
            <w:proofErr w:type="spellStart"/>
            <w:r w:rsidRPr="00390F60">
              <w:rPr>
                <w:rFonts w:cs="Arial"/>
                <w:lang w:val="en-US"/>
              </w:rPr>
              <w:t>praktiskās</w:t>
            </w:r>
            <w:proofErr w:type="spellEnd"/>
            <w:r w:rsidRPr="00390F60">
              <w:rPr>
                <w:rFonts w:cs="Arial"/>
                <w:lang w:val="en-US"/>
              </w:rPr>
              <w:t xml:space="preserve"> </w:t>
            </w:r>
            <w:proofErr w:type="spellStart"/>
            <w:r w:rsidRPr="00390F60">
              <w:rPr>
                <w:rFonts w:cs="Arial"/>
                <w:lang w:val="en-US"/>
              </w:rPr>
              <w:t>situācijas</w:t>
            </w:r>
            <w:proofErr w:type="spellEnd"/>
            <w:r w:rsidRPr="00390F60">
              <w:rPr>
                <w:rFonts w:cs="Arial"/>
                <w:lang w:val="en-US"/>
              </w:rPr>
              <w:t>.)</w:t>
            </w:r>
          </w:p>
          <w:p w14:paraId="54508D32" w14:textId="636ABB7B" w:rsidR="00390F60" w:rsidRPr="00390F60" w:rsidRDefault="00390F60" w:rsidP="00390F60">
            <w:pPr>
              <w:pStyle w:val="Sarakstarindkopa"/>
              <w:numPr>
                <w:ilvl w:val="0"/>
                <w:numId w:val="20"/>
              </w:numPr>
              <w:jc w:val="both"/>
              <w:rPr>
                <w:rFonts w:cs="Arial"/>
                <w:lang w:val="en-US"/>
              </w:rPr>
            </w:pPr>
            <w:r w:rsidRPr="00390F60">
              <w:rPr>
                <w:rFonts w:cs="Arial"/>
                <w:lang w:val="en-US"/>
              </w:rPr>
              <w:t xml:space="preserve">Gada </w:t>
            </w:r>
            <w:proofErr w:type="spellStart"/>
            <w:r w:rsidRPr="00390F60">
              <w:rPr>
                <w:rFonts w:cs="Arial"/>
                <w:lang w:val="en-US"/>
              </w:rPr>
              <w:t>ienākumu</w:t>
            </w:r>
            <w:proofErr w:type="spellEnd"/>
            <w:r w:rsidRPr="00390F60">
              <w:rPr>
                <w:rFonts w:cs="Arial"/>
                <w:lang w:val="en-US"/>
              </w:rPr>
              <w:t xml:space="preserve"> </w:t>
            </w:r>
            <w:proofErr w:type="spellStart"/>
            <w:r w:rsidRPr="00390F60">
              <w:rPr>
                <w:rFonts w:cs="Arial"/>
                <w:lang w:val="en-US"/>
              </w:rPr>
              <w:t>deklarācijas</w:t>
            </w:r>
            <w:proofErr w:type="spellEnd"/>
            <w:r w:rsidRPr="00390F60">
              <w:rPr>
                <w:rFonts w:cs="Arial"/>
                <w:lang w:val="en-US"/>
              </w:rPr>
              <w:t xml:space="preserve"> </w:t>
            </w:r>
            <w:proofErr w:type="spellStart"/>
            <w:r w:rsidRPr="00390F60">
              <w:rPr>
                <w:rFonts w:cs="Arial"/>
                <w:lang w:val="en-US"/>
              </w:rPr>
              <w:t>sagatavošanu</w:t>
            </w:r>
            <w:proofErr w:type="spellEnd"/>
            <w:r w:rsidRPr="00390F60">
              <w:rPr>
                <w:rFonts w:cs="Arial"/>
                <w:lang w:val="en-US"/>
              </w:rPr>
              <w:t xml:space="preserve"> un </w:t>
            </w:r>
            <w:proofErr w:type="spellStart"/>
            <w:r w:rsidRPr="00390F60">
              <w:rPr>
                <w:rFonts w:cs="Arial"/>
                <w:lang w:val="en-US"/>
              </w:rPr>
              <w:t>iesniegšanu</w:t>
            </w:r>
            <w:proofErr w:type="spellEnd"/>
            <w:r w:rsidRPr="00390F60">
              <w:rPr>
                <w:rFonts w:cs="Arial"/>
                <w:lang w:val="en-US"/>
              </w:rPr>
              <w:br/>
              <w:t>(</w:t>
            </w:r>
            <w:proofErr w:type="spellStart"/>
            <w:r w:rsidRPr="00390F60">
              <w:rPr>
                <w:rFonts w:cs="Arial"/>
                <w:lang w:val="en-US"/>
              </w:rPr>
              <w:t>kam</w:t>
            </w:r>
            <w:proofErr w:type="spellEnd"/>
            <w:r w:rsidRPr="00390F60">
              <w:rPr>
                <w:rFonts w:cs="Arial"/>
                <w:lang w:val="en-US"/>
              </w:rPr>
              <w:t xml:space="preserve"> </w:t>
            </w:r>
            <w:proofErr w:type="spellStart"/>
            <w:r w:rsidRPr="00390F60">
              <w:rPr>
                <w:rFonts w:cs="Arial"/>
                <w:lang w:val="en-US"/>
              </w:rPr>
              <w:t>jāiesniedz</w:t>
            </w:r>
            <w:proofErr w:type="spellEnd"/>
            <w:r w:rsidRPr="00390F60">
              <w:rPr>
                <w:rFonts w:cs="Arial"/>
                <w:lang w:val="en-US"/>
              </w:rPr>
              <w:t xml:space="preserve">, </w:t>
            </w:r>
            <w:proofErr w:type="spellStart"/>
            <w:r w:rsidRPr="00390F60">
              <w:rPr>
                <w:rFonts w:cs="Arial"/>
                <w:lang w:val="en-US"/>
              </w:rPr>
              <w:t>termiņi</w:t>
            </w:r>
            <w:proofErr w:type="spellEnd"/>
            <w:r w:rsidRPr="00390F60">
              <w:rPr>
                <w:rFonts w:cs="Arial"/>
                <w:lang w:val="en-US"/>
              </w:rPr>
              <w:t xml:space="preserve">, </w:t>
            </w:r>
            <w:proofErr w:type="spellStart"/>
            <w:r w:rsidRPr="00390F60">
              <w:rPr>
                <w:rFonts w:cs="Arial"/>
                <w:lang w:val="en-US"/>
              </w:rPr>
              <w:t>tipiskākās</w:t>
            </w:r>
            <w:proofErr w:type="spellEnd"/>
            <w:r w:rsidRPr="00390F60">
              <w:rPr>
                <w:rFonts w:cs="Arial"/>
                <w:lang w:val="en-US"/>
              </w:rPr>
              <w:t xml:space="preserve"> </w:t>
            </w:r>
            <w:proofErr w:type="spellStart"/>
            <w:r w:rsidRPr="00390F60">
              <w:rPr>
                <w:rFonts w:cs="Arial"/>
                <w:lang w:val="en-US"/>
              </w:rPr>
              <w:t>kļūdas</w:t>
            </w:r>
            <w:proofErr w:type="spellEnd"/>
            <w:r w:rsidRPr="00390F60">
              <w:rPr>
                <w:rFonts w:cs="Arial"/>
                <w:lang w:val="en-US"/>
              </w:rPr>
              <w:t xml:space="preserve"> un </w:t>
            </w:r>
            <w:proofErr w:type="spellStart"/>
            <w:r w:rsidRPr="00390F60">
              <w:rPr>
                <w:rFonts w:cs="Arial"/>
                <w:lang w:val="en-US"/>
              </w:rPr>
              <w:t>atmaksu</w:t>
            </w:r>
            <w:proofErr w:type="spellEnd"/>
            <w:r w:rsidRPr="00390F60">
              <w:rPr>
                <w:rFonts w:cs="Arial"/>
                <w:lang w:val="en-US"/>
              </w:rPr>
              <w:t xml:space="preserve"> </w:t>
            </w:r>
            <w:proofErr w:type="spellStart"/>
            <w:r w:rsidRPr="00390F60">
              <w:rPr>
                <w:rFonts w:cs="Arial"/>
                <w:lang w:val="en-US"/>
              </w:rPr>
              <w:t>ietekmējošie</w:t>
            </w:r>
            <w:proofErr w:type="spellEnd"/>
            <w:r w:rsidRPr="00390F60">
              <w:rPr>
                <w:rFonts w:cs="Arial"/>
                <w:lang w:val="en-US"/>
              </w:rPr>
              <w:t xml:space="preserve"> </w:t>
            </w:r>
            <w:proofErr w:type="spellStart"/>
            <w:r w:rsidRPr="00390F60">
              <w:rPr>
                <w:rFonts w:cs="Arial"/>
                <w:lang w:val="en-US"/>
              </w:rPr>
              <w:t>faktori</w:t>
            </w:r>
            <w:proofErr w:type="spellEnd"/>
            <w:r w:rsidRPr="00390F60">
              <w:rPr>
                <w:rFonts w:cs="Arial"/>
                <w:lang w:val="en-US"/>
              </w:rPr>
              <w:t>.)</w:t>
            </w:r>
          </w:p>
          <w:p w14:paraId="31459546" w14:textId="14D44655" w:rsidR="00390F60" w:rsidRPr="00390F60" w:rsidRDefault="00390F60" w:rsidP="00390F60">
            <w:pPr>
              <w:pStyle w:val="Sarakstarindkopa"/>
              <w:numPr>
                <w:ilvl w:val="0"/>
                <w:numId w:val="20"/>
              </w:numPr>
              <w:jc w:val="both"/>
              <w:rPr>
                <w:rFonts w:cs="Arial"/>
                <w:lang w:val="en-US"/>
              </w:rPr>
            </w:pPr>
            <w:proofErr w:type="spellStart"/>
            <w:r w:rsidRPr="00390F60">
              <w:rPr>
                <w:rFonts w:cs="Arial"/>
                <w:lang w:val="en-US"/>
              </w:rPr>
              <w:t>Būtiskākās</w:t>
            </w:r>
            <w:proofErr w:type="spellEnd"/>
            <w:r w:rsidRPr="00390F60">
              <w:rPr>
                <w:rFonts w:cs="Arial"/>
                <w:lang w:val="en-US"/>
              </w:rPr>
              <w:t xml:space="preserve"> </w:t>
            </w:r>
            <w:proofErr w:type="spellStart"/>
            <w:r w:rsidRPr="00390F60">
              <w:rPr>
                <w:rFonts w:cs="Arial"/>
                <w:lang w:val="en-US"/>
              </w:rPr>
              <w:t>izmaiņas</w:t>
            </w:r>
            <w:proofErr w:type="spellEnd"/>
            <w:r w:rsidRPr="00390F60">
              <w:rPr>
                <w:rFonts w:cs="Arial"/>
                <w:lang w:val="en-US"/>
              </w:rPr>
              <w:t xml:space="preserve"> PVN </w:t>
            </w:r>
            <w:proofErr w:type="spellStart"/>
            <w:r w:rsidRPr="00390F60">
              <w:rPr>
                <w:rFonts w:cs="Arial"/>
                <w:lang w:val="en-US"/>
              </w:rPr>
              <w:t>piemērošanā</w:t>
            </w:r>
            <w:proofErr w:type="spellEnd"/>
            <w:r w:rsidRPr="00390F60">
              <w:rPr>
                <w:rFonts w:cs="Arial"/>
                <w:lang w:val="en-US"/>
              </w:rPr>
              <w:br/>
              <w:t xml:space="preserve">(PVN </w:t>
            </w:r>
            <w:proofErr w:type="spellStart"/>
            <w:r w:rsidRPr="00390F60">
              <w:rPr>
                <w:rFonts w:cs="Arial"/>
                <w:lang w:val="en-US"/>
              </w:rPr>
              <w:t>likmju</w:t>
            </w:r>
            <w:proofErr w:type="spellEnd"/>
            <w:r w:rsidRPr="00390F60">
              <w:rPr>
                <w:rFonts w:cs="Arial"/>
                <w:lang w:val="en-US"/>
              </w:rPr>
              <w:t xml:space="preserve">, </w:t>
            </w:r>
            <w:proofErr w:type="spellStart"/>
            <w:r w:rsidRPr="00390F60">
              <w:rPr>
                <w:rFonts w:cs="Arial"/>
                <w:lang w:val="en-US"/>
              </w:rPr>
              <w:t>atbrīvojumu</w:t>
            </w:r>
            <w:proofErr w:type="spellEnd"/>
            <w:r w:rsidRPr="00390F60">
              <w:rPr>
                <w:rFonts w:cs="Arial"/>
                <w:lang w:val="en-US"/>
              </w:rPr>
              <w:t xml:space="preserve"> </w:t>
            </w:r>
            <w:proofErr w:type="spellStart"/>
            <w:r w:rsidRPr="00390F60">
              <w:rPr>
                <w:rFonts w:cs="Arial"/>
                <w:lang w:val="en-US"/>
              </w:rPr>
              <w:t>aktualitātes</w:t>
            </w:r>
            <w:proofErr w:type="spellEnd"/>
            <w:r w:rsidRPr="00390F60">
              <w:rPr>
                <w:rFonts w:cs="Arial"/>
                <w:lang w:val="en-US"/>
              </w:rPr>
              <w:t xml:space="preserve">, </w:t>
            </w:r>
            <w:proofErr w:type="spellStart"/>
            <w:r w:rsidR="008E0F35">
              <w:rPr>
                <w:rFonts w:cs="Arial"/>
                <w:lang w:val="en-US"/>
              </w:rPr>
              <w:t>īpašā</w:t>
            </w:r>
            <w:proofErr w:type="spellEnd"/>
            <w:r w:rsidR="008E0F35">
              <w:rPr>
                <w:rFonts w:cs="Arial"/>
                <w:lang w:val="en-US"/>
              </w:rPr>
              <w:t xml:space="preserve"> </w:t>
            </w:r>
            <w:proofErr w:type="spellStart"/>
            <w:r w:rsidR="008E0F35">
              <w:rPr>
                <w:rFonts w:cs="Arial"/>
                <w:lang w:val="en-US"/>
              </w:rPr>
              <w:t>reģistrācijas</w:t>
            </w:r>
            <w:proofErr w:type="spellEnd"/>
            <w:r w:rsidR="008E0F35">
              <w:rPr>
                <w:rFonts w:cs="Arial"/>
                <w:lang w:val="en-US"/>
              </w:rPr>
              <w:t xml:space="preserve"> </w:t>
            </w:r>
            <w:proofErr w:type="spellStart"/>
            <w:r w:rsidR="008E0F35">
              <w:rPr>
                <w:rFonts w:cs="Arial"/>
                <w:lang w:val="en-US"/>
              </w:rPr>
              <w:t>kārtība</w:t>
            </w:r>
            <w:proofErr w:type="spellEnd"/>
            <w:r w:rsidR="008E0F35">
              <w:rPr>
                <w:rFonts w:cs="Arial"/>
                <w:lang w:val="en-US"/>
              </w:rPr>
              <w:t xml:space="preserve">, </w:t>
            </w:r>
            <w:proofErr w:type="spellStart"/>
            <w:r w:rsidRPr="00390F60">
              <w:rPr>
                <w:rFonts w:cs="Arial"/>
                <w:lang w:val="en-US"/>
              </w:rPr>
              <w:t>praktiski</w:t>
            </w:r>
            <w:proofErr w:type="spellEnd"/>
            <w:r w:rsidRPr="00390F60">
              <w:rPr>
                <w:rFonts w:cs="Arial"/>
                <w:lang w:val="en-US"/>
              </w:rPr>
              <w:t xml:space="preserve"> </w:t>
            </w:r>
            <w:proofErr w:type="spellStart"/>
            <w:r w:rsidRPr="00390F60">
              <w:rPr>
                <w:rFonts w:cs="Arial"/>
                <w:lang w:val="en-US"/>
              </w:rPr>
              <w:t>piemēri</w:t>
            </w:r>
            <w:proofErr w:type="spellEnd"/>
            <w:r w:rsidRPr="00390F60">
              <w:rPr>
                <w:rFonts w:cs="Arial"/>
                <w:lang w:val="en-US"/>
              </w:rPr>
              <w:t xml:space="preserve"> </w:t>
            </w:r>
            <w:proofErr w:type="spellStart"/>
            <w:r w:rsidRPr="00390F60">
              <w:rPr>
                <w:rFonts w:cs="Arial"/>
                <w:lang w:val="en-US"/>
              </w:rPr>
              <w:t>uzņēmējiem</w:t>
            </w:r>
            <w:proofErr w:type="spellEnd"/>
            <w:r w:rsidRPr="00390F60">
              <w:rPr>
                <w:rFonts w:cs="Arial"/>
                <w:lang w:val="en-US"/>
              </w:rPr>
              <w:t>.)</w:t>
            </w:r>
          </w:p>
          <w:p w14:paraId="557C7DAA" w14:textId="67C0A817" w:rsidR="00390F60" w:rsidRPr="00390F60" w:rsidRDefault="00390F60" w:rsidP="00390F60">
            <w:pPr>
              <w:pStyle w:val="Sarakstarindkopa"/>
              <w:numPr>
                <w:ilvl w:val="0"/>
                <w:numId w:val="20"/>
              </w:numPr>
              <w:jc w:val="both"/>
              <w:rPr>
                <w:rFonts w:cs="Arial"/>
                <w:lang w:val="en-US"/>
              </w:rPr>
            </w:pPr>
            <w:proofErr w:type="spellStart"/>
            <w:r w:rsidRPr="00390F60">
              <w:rPr>
                <w:rFonts w:cs="Arial"/>
                <w:lang w:val="en-US"/>
              </w:rPr>
              <w:t>Akcīzes</w:t>
            </w:r>
            <w:proofErr w:type="spellEnd"/>
            <w:r w:rsidRPr="00390F60">
              <w:rPr>
                <w:rFonts w:cs="Arial"/>
                <w:lang w:val="en-US"/>
              </w:rPr>
              <w:t xml:space="preserve"> </w:t>
            </w:r>
            <w:proofErr w:type="spellStart"/>
            <w:r w:rsidRPr="00390F60">
              <w:rPr>
                <w:rFonts w:cs="Arial"/>
                <w:lang w:val="en-US"/>
              </w:rPr>
              <w:t>nodokļa</w:t>
            </w:r>
            <w:proofErr w:type="spellEnd"/>
            <w:r w:rsidRPr="00390F60">
              <w:rPr>
                <w:rFonts w:cs="Arial"/>
                <w:lang w:val="en-US"/>
              </w:rPr>
              <w:t xml:space="preserve"> </w:t>
            </w:r>
            <w:proofErr w:type="spellStart"/>
            <w:r w:rsidRPr="00390F60">
              <w:rPr>
                <w:rFonts w:cs="Arial"/>
                <w:lang w:val="en-US"/>
              </w:rPr>
              <w:t>atlaidi</w:t>
            </w:r>
            <w:proofErr w:type="spellEnd"/>
            <w:r w:rsidRPr="00390F60">
              <w:rPr>
                <w:rFonts w:cs="Arial"/>
                <w:lang w:val="en-US"/>
              </w:rPr>
              <w:t xml:space="preserve"> </w:t>
            </w:r>
            <w:proofErr w:type="spellStart"/>
            <w:r w:rsidRPr="00390F60">
              <w:rPr>
                <w:rFonts w:cs="Arial"/>
                <w:lang w:val="en-US"/>
              </w:rPr>
              <w:t>lauksaimniekiem</w:t>
            </w:r>
            <w:proofErr w:type="spellEnd"/>
            <w:r w:rsidRPr="00390F60">
              <w:rPr>
                <w:rFonts w:cs="Arial"/>
                <w:lang w:val="en-US"/>
              </w:rPr>
              <w:br/>
              <w:t>(</w:t>
            </w:r>
            <w:proofErr w:type="spellStart"/>
            <w:r w:rsidRPr="00390F60">
              <w:rPr>
                <w:rFonts w:cs="Arial"/>
                <w:lang w:val="en-US"/>
              </w:rPr>
              <w:t>piemērošanas</w:t>
            </w:r>
            <w:proofErr w:type="spellEnd"/>
            <w:r w:rsidRPr="00390F60">
              <w:rPr>
                <w:rFonts w:cs="Arial"/>
                <w:lang w:val="en-US"/>
              </w:rPr>
              <w:t xml:space="preserve"> </w:t>
            </w:r>
            <w:proofErr w:type="spellStart"/>
            <w:r w:rsidRPr="00390F60">
              <w:rPr>
                <w:rFonts w:cs="Arial"/>
                <w:lang w:val="en-US"/>
              </w:rPr>
              <w:t>nosacījumus</w:t>
            </w:r>
            <w:proofErr w:type="spellEnd"/>
            <w:r w:rsidRPr="00390F60">
              <w:rPr>
                <w:rFonts w:cs="Arial"/>
                <w:lang w:val="en-US"/>
              </w:rPr>
              <w:t xml:space="preserve"> un </w:t>
            </w:r>
            <w:proofErr w:type="spellStart"/>
            <w:r w:rsidRPr="00390F60">
              <w:rPr>
                <w:rFonts w:cs="Arial"/>
                <w:lang w:val="en-US"/>
              </w:rPr>
              <w:t>aktualitātes</w:t>
            </w:r>
            <w:proofErr w:type="spellEnd"/>
            <w:r w:rsidRPr="00390F60">
              <w:rPr>
                <w:rFonts w:cs="Arial"/>
                <w:lang w:val="en-US"/>
              </w:rPr>
              <w:t>.)</w:t>
            </w:r>
          </w:p>
          <w:p w14:paraId="743C1A59" w14:textId="3FA991BC" w:rsidR="00143AAE" w:rsidRPr="00390F60" w:rsidRDefault="00390F60" w:rsidP="00390F60">
            <w:pPr>
              <w:pStyle w:val="Sarakstarindkopa"/>
              <w:numPr>
                <w:ilvl w:val="0"/>
                <w:numId w:val="20"/>
              </w:numPr>
              <w:jc w:val="both"/>
              <w:rPr>
                <w:rFonts w:cs="Arial"/>
                <w:lang w:val="en-US"/>
              </w:rPr>
            </w:pPr>
            <w:proofErr w:type="spellStart"/>
            <w:r w:rsidRPr="00390F60">
              <w:rPr>
                <w:rFonts w:cs="Arial"/>
                <w:lang w:val="en-US"/>
              </w:rPr>
              <w:t>Jaunumus</w:t>
            </w:r>
            <w:proofErr w:type="spellEnd"/>
            <w:r w:rsidRPr="00390F60">
              <w:rPr>
                <w:rFonts w:cs="Arial"/>
                <w:lang w:val="en-US"/>
              </w:rPr>
              <w:t xml:space="preserve"> </w:t>
            </w:r>
            <w:proofErr w:type="spellStart"/>
            <w:r w:rsidRPr="00390F60">
              <w:rPr>
                <w:rFonts w:cs="Arial"/>
                <w:lang w:val="en-US"/>
              </w:rPr>
              <w:t>nokavējuma</w:t>
            </w:r>
            <w:proofErr w:type="spellEnd"/>
            <w:r w:rsidRPr="00390F60">
              <w:rPr>
                <w:rFonts w:cs="Arial"/>
                <w:lang w:val="en-US"/>
              </w:rPr>
              <w:t xml:space="preserve"> </w:t>
            </w:r>
            <w:proofErr w:type="spellStart"/>
            <w:r w:rsidRPr="00390F60">
              <w:rPr>
                <w:rFonts w:cs="Arial"/>
                <w:lang w:val="en-US"/>
              </w:rPr>
              <w:t>naudas</w:t>
            </w:r>
            <w:proofErr w:type="spellEnd"/>
            <w:r w:rsidRPr="00390F60">
              <w:rPr>
                <w:rFonts w:cs="Arial"/>
                <w:lang w:val="en-US"/>
              </w:rPr>
              <w:t xml:space="preserve"> </w:t>
            </w:r>
            <w:proofErr w:type="spellStart"/>
            <w:r w:rsidRPr="00390F60">
              <w:rPr>
                <w:rFonts w:cs="Arial"/>
                <w:lang w:val="en-US"/>
              </w:rPr>
              <w:t>aprēķināšanā</w:t>
            </w:r>
            <w:proofErr w:type="spellEnd"/>
            <w:r w:rsidRPr="00390F60">
              <w:rPr>
                <w:rFonts w:cs="Arial"/>
                <w:lang w:val="en-US"/>
              </w:rPr>
              <w:br/>
              <w:t>(</w:t>
            </w:r>
            <w:proofErr w:type="spellStart"/>
            <w:r w:rsidRPr="00390F60">
              <w:rPr>
                <w:rFonts w:cs="Arial"/>
                <w:lang w:val="en-US"/>
              </w:rPr>
              <w:t>izmaiņas</w:t>
            </w:r>
            <w:proofErr w:type="spellEnd"/>
            <w:r w:rsidRPr="00390F60">
              <w:rPr>
                <w:rFonts w:cs="Arial"/>
                <w:lang w:val="en-US"/>
              </w:rPr>
              <w:t xml:space="preserve"> </w:t>
            </w:r>
            <w:proofErr w:type="spellStart"/>
            <w:r w:rsidRPr="00390F60">
              <w:rPr>
                <w:rFonts w:cs="Arial"/>
                <w:lang w:val="en-US"/>
              </w:rPr>
              <w:t>aprēķina</w:t>
            </w:r>
            <w:proofErr w:type="spellEnd"/>
            <w:r w:rsidRPr="00390F60">
              <w:rPr>
                <w:rFonts w:cs="Arial"/>
                <w:lang w:val="en-US"/>
              </w:rPr>
              <w:t xml:space="preserve"> </w:t>
            </w:r>
            <w:proofErr w:type="spellStart"/>
            <w:r w:rsidRPr="00390F60">
              <w:rPr>
                <w:rFonts w:cs="Arial"/>
                <w:lang w:val="en-US"/>
              </w:rPr>
              <w:t>kārtībā</w:t>
            </w:r>
            <w:proofErr w:type="spellEnd"/>
            <w:r w:rsidRPr="00390F60">
              <w:rPr>
                <w:rFonts w:cs="Arial"/>
                <w:lang w:val="en-US"/>
              </w:rPr>
              <w:t xml:space="preserve">, </w:t>
            </w:r>
            <w:proofErr w:type="spellStart"/>
            <w:r w:rsidRPr="00390F60">
              <w:rPr>
                <w:rFonts w:cs="Arial"/>
                <w:lang w:val="en-US"/>
              </w:rPr>
              <w:t>praktiskā</w:t>
            </w:r>
            <w:proofErr w:type="spellEnd"/>
            <w:r w:rsidRPr="00390F60">
              <w:rPr>
                <w:rFonts w:cs="Arial"/>
                <w:lang w:val="en-US"/>
              </w:rPr>
              <w:t xml:space="preserve"> </w:t>
            </w:r>
            <w:proofErr w:type="spellStart"/>
            <w:r w:rsidRPr="00390F60">
              <w:rPr>
                <w:rFonts w:cs="Arial"/>
                <w:lang w:val="en-US"/>
              </w:rPr>
              <w:t>ietekme</w:t>
            </w:r>
            <w:proofErr w:type="spellEnd"/>
            <w:r w:rsidRPr="00390F60">
              <w:rPr>
                <w:rFonts w:cs="Arial"/>
                <w:lang w:val="en-US"/>
              </w:rPr>
              <w:t xml:space="preserve"> </w:t>
            </w:r>
            <w:proofErr w:type="spellStart"/>
            <w:r w:rsidRPr="00390F60">
              <w:rPr>
                <w:rFonts w:cs="Arial"/>
                <w:lang w:val="en-US"/>
              </w:rPr>
              <w:t>uz</w:t>
            </w:r>
            <w:proofErr w:type="spellEnd"/>
            <w:r w:rsidRPr="00390F60">
              <w:rPr>
                <w:rFonts w:cs="Arial"/>
                <w:lang w:val="en-US"/>
              </w:rPr>
              <w:t xml:space="preserve"> </w:t>
            </w:r>
            <w:proofErr w:type="spellStart"/>
            <w:r w:rsidRPr="00390F60">
              <w:rPr>
                <w:rFonts w:cs="Arial"/>
                <w:lang w:val="en-US"/>
              </w:rPr>
              <w:t>uzņēmējiem</w:t>
            </w:r>
            <w:proofErr w:type="spellEnd"/>
            <w:r w:rsidRPr="00390F60">
              <w:rPr>
                <w:rFonts w:cs="Arial"/>
                <w:lang w:val="en-US"/>
              </w:rPr>
              <w:t xml:space="preserve"> un </w:t>
            </w:r>
            <w:proofErr w:type="spellStart"/>
            <w:r w:rsidRPr="00390F60">
              <w:rPr>
                <w:rFonts w:cs="Arial"/>
                <w:lang w:val="en-US"/>
              </w:rPr>
              <w:t>riski</w:t>
            </w:r>
            <w:proofErr w:type="spellEnd"/>
            <w:r w:rsidRPr="00390F60">
              <w:rPr>
                <w:rFonts w:cs="Arial"/>
                <w:lang w:val="en-US"/>
              </w:rPr>
              <w:t>.)</w:t>
            </w:r>
          </w:p>
          <w:p w14:paraId="40CBAEAF" w14:textId="77777777" w:rsidR="00143AAE" w:rsidRDefault="00143AAE" w:rsidP="00143AAE">
            <w:pPr>
              <w:ind w:left="360"/>
              <w:jc w:val="both"/>
              <w:rPr>
                <w:rFonts w:cs="Arial"/>
              </w:rPr>
            </w:pPr>
          </w:p>
          <w:p w14:paraId="60F94E35" w14:textId="77777777" w:rsidR="00143AAE" w:rsidRDefault="00143AAE" w:rsidP="00143AAE">
            <w:pPr>
              <w:pStyle w:val="Sarakstarindkopa"/>
              <w:numPr>
                <w:ilvl w:val="0"/>
                <w:numId w:val="19"/>
              </w:numPr>
              <w:jc w:val="both"/>
            </w:pPr>
            <w:r w:rsidRPr="00170863">
              <w:t>Semināra materiāli un saturs:</w:t>
            </w:r>
          </w:p>
          <w:p w14:paraId="573A30E7" w14:textId="77777777" w:rsidR="00143AAE" w:rsidRPr="00170863" w:rsidRDefault="00143AAE" w:rsidP="00143AAE">
            <w:pPr>
              <w:pStyle w:val="Sarakstarindkopa"/>
              <w:jc w:val="both"/>
            </w:pPr>
          </w:p>
          <w:p w14:paraId="6E72EC1A" w14:textId="77777777" w:rsidR="00143AAE" w:rsidRPr="00170863" w:rsidRDefault="00143AAE" w:rsidP="00143AAE">
            <w:pPr>
              <w:pStyle w:val="Sarakstarindkopa"/>
              <w:numPr>
                <w:ilvl w:val="0"/>
                <w:numId w:val="20"/>
              </w:numPr>
              <w:jc w:val="both"/>
              <w:rPr>
                <w:rFonts w:cs="Arial"/>
              </w:rPr>
            </w:pPr>
            <w:r w:rsidRPr="00170863">
              <w:rPr>
                <w:rFonts w:cs="Arial"/>
              </w:rPr>
              <w:t>Programma izstrādāta saskaņā ar aktuālākajām tendencēm nodokļu un grāmatvedības jomā.</w:t>
            </w:r>
          </w:p>
          <w:p w14:paraId="49D887A6" w14:textId="77777777" w:rsidR="00143AAE" w:rsidRPr="00170863" w:rsidRDefault="00143AAE" w:rsidP="00143AAE">
            <w:pPr>
              <w:pStyle w:val="Sarakstarindkopa"/>
              <w:numPr>
                <w:ilvl w:val="0"/>
                <w:numId w:val="20"/>
              </w:numPr>
              <w:jc w:val="both"/>
              <w:rPr>
                <w:rFonts w:cs="Arial"/>
              </w:rPr>
            </w:pPr>
            <w:r w:rsidRPr="00170863">
              <w:rPr>
                <w:rFonts w:cs="Arial"/>
              </w:rPr>
              <w:t>Iekļauj prezentācijas, praktisku piemēru demonstrācijas, praktiskus uzdevumus un dalībnieku diskusijas.</w:t>
            </w:r>
          </w:p>
          <w:p w14:paraId="12D8BBDB" w14:textId="77777777" w:rsidR="00143AAE" w:rsidRPr="00170863" w:rsidRDefault="00143AAE" w:rsidP="00143AAE">
            <w:pPr>
              <w:pStyle w:val="Sarakstarindkopa"/>
              <w:numPr>
                <w:ilvl w:val="0"/>
                <w:numId w:val="20"/>
              </w:numPr>
              <w:jc w:val="both"/>
              <w:rPr>
                <w:rFonts w:cs="Arial"/>
              </w:rPr>
            </w:pPr>
            <w:r w:rsidRPr="00170863">
              <w:rPr>
                <w:rFonts w:cs="Arial"/>
              </w:rPr>
              <w:t>Dalībniekiem tiek nodrošināti materiāli drukātā vai digitālā formā.</w:t>
            </w:r>
          </w:p>
          <w:p w14:paraId="1FAB7E27" w14:textId="77777777" w:rsidR="00143AAE" w:rsidRDefault="00143AAE" w:rsidP="00143AAE">
            <w:pPr>
              <w:pStyle w:val="Sarakstarindkopa"/>
              <w:jc w:val="both"/>
              <w:rPr>
                <w:rFonts w:cs="Arial"/>
              </w:rPr>
            </w:pPr>
          </w:p>
          <w:p w14:paraId="11135D7C" w14:textId="77777777" w:rsidR="00143AAE" w:rsidRPr="004759C8" w:rsidRDefault="00143AAE" w:rsidP="00143AAE">
            <w:pPr>
              <w:pStyle w:val="Sarakstarindkopa"/>
              <w:numPr>
                <w:ilvl w:val="0"/>
                <w:numId w:val="32"/>
              </w:numPr>
              <w:jc w:val="both"/>
              <w:rPr>
                <w:rFonts w:cs="Arial"/>
                <w:lang w:val="lv-LV"/>
              </w:rPr>
            </w:pPr>
            <w:r>
              <w:rPr>
                <w:rFonts w:cs="Arial"/>
              </w:rPr>
              <w:t xml:space="preserve">Seminārā </w:t>
            </w:r>
            <w:r w:rsidRPr="004759C8">
              <w:rPr>
                <w:rFonts w:cs="Arial"/>
              </w:rPr>
              <w:t>iekļaujamo tēmu apraksts</w:t>
            </w:r>
            <w:r>
              <w:rPr>
                <w:rFonts w:cs="Arial"/>
              </w:rPr>
              <w:t>:</w:t>
            </w:r>
          </w:p>
          <w:p w14:paraId="2EF6242E" w14:textId="77777777" w:rsidR="00143AAE" w:rsidRPr="004759C8" w:rsidRDefault="00143AAE" w:rsidP="00143AAE">
            <w:pPr>
              <w:pStyle w:val="Sarakstarindkopa"/>
              <w:jc w:val="both"/>
              <w:rPr>
                <w:rFonts w:cs="Arial"/>
                <w:lang w:val="lv-LV"/>
              </w:rPr>
            </w:pPr>
          </w:p>
          <w:p w14:paraId="33D6D327" w14:textId="702990EE" w:rsidR="00143AAE" w:rsidRPr="00170863" w:rsidRDefault="00390F60" w:rsidP="00390F60">
            <w:pPr>
              <w:pStyle w:val="Sarakstarindkopa"/>
              <w:numPr>
                <w:ilvl w:val="0"/>
                <w:numId w:val="34"/>
              </w:numPr>
              <w:jc w:val="both"/>
              <w:rPr>
                <w:rFonts w:cs="Arial"/>
                <w:lang w:val="lv-LV"/>
              </w:rPr>
            </w:pPr>
            <w:r w:rsidRPr="00390F60">
              <w:rPr>
                <w:rFonts w:cs="Arial"/>
                <w:lang w:val="lv-LV"/>
              </w:rPr>
              <w:t>Nodokļu un grāmatvedības normatīvo aktu aktualitātes 2026. gadā</w:t>
            </w:r>
            <w:r>
              <w:rPr>
                <w:rFonts w:cs="Arial"/>
                <w:lang w:val="lv-LV"/>
              </w:rPr>
              <w:t>.</w:t>
            </w:r>
            <w:r w:rsidRPr="00390F60">
              <w:rPr>
                <w:rFonts w:cs="Arial"/>
                <w:lang w:val="lv-LV"/>
              </w:rPr>
              <w:t xml:space="preserve"> </w:t>
            </w:r>
            <w:r>
              <w:rPr>
                <w:rFonts w:cs="Arial"/>
                <w:lang w:val="lv-LV"/>
              </w:rPr>
              <w:t>S</w:t>
            </w:r>
            <w:r w:rsidRPr="00390F60">
              <w:rPr>
                <w:rFonts w:cs="Arial"/>
                <w:lang w:val="lv-LV"/>
              </w:rPr>
              <w:t>trukturētā elektroniskā rēķina ieviešana, IIN, VSAOI, PVN, MUN, UVTN un to ietekme uz uzņēmēju un saimnieciskās darbības veicēju ikdienu.</w:t>
            </w:r>
          </w:p>
          <w:p w14:paraId="536F3BDC" w14:textId="5FDC8781" w:rsidR="00143AAE" w:rsidRDefault="00390F60" w:rsidP="00390F60">
            <w:pPr>
              <w:pStyle w:val="Sarakstarindkopa"/>
              <w:numPr>
                <w:ilvl w:val="0"/>
                <w:numId w:val="34"/>
              </w:numPr>
              <w:jc w:val="both"/>
              <w:rPr>
                <w:rFonts w:cs="Arial"/>
                <w:lang w:val="lv-LV"/>
              </w:rPr>
            </w:pPr>
            <w:r w:rsidRPr="00390F60">
              <w:rPr>
                <w:rFonts w:cs="Arial"/>
                <w:lang w:val="lv-LV"/>
              </w:rPr>
              <w:t>Pašnodarbināto, darbinieku un uzņēmēju nodokļu piemērošanas praktiskie aspekti – VSAOI aprēķins, nodokļu režīma izvēle, gada ienākumu deklarācijas aizpildīšana.</w:t>
            </w:r>
          </w:p>
          <w:p w14:paraId="105FCCD6" w14:textId="42C4821B" w:rsidR="00390F60" w:rsidRPr="00170863" w:rsidRDefault="00390F60" w:rsidP="00390F60">
            <w:pPr>
              <w:pStyle w:val="Sarakstarindkopa"/>
              <w:numPr>
                <w:ilvl w:val="0"/>
                <w:numId w:val="34"/>
              </w:numPr>
              <w:jc w:val="both"/>
              <w:rPr>
                <w:rFonts w:cs="Arial"/>
                <w:lang w:val="lv-LV"/>
              </w:rPr>
            </w:pPr>
            <w:r w:rsidRPr="00390F60">
              <w:rPr>
                <w:rFonts w:cs="Arial"/>
                <w:lang w:val="lv-LV"/>
              </w:rPr>
              <w:t>Nozaru specifiskie nodokļu jautājumi un riski – akcīzes nodokļa atlaide lauksaimniekiem, nokavējuma naudas aprēķināšanas izmaiņas un biežāk pieļautās kļūdas.</w:t>
            </w:r>
          </w:p>
          <w:p w14:paraId="6D5845B4" w14:textId="77777777" w:rsidR="00143AAE" w:rsidRPr="00170863" w:rsidRDefault="00143AAE" w:rsidP="00143AAE">
            <w:pPr>
              <w:pStyle w:val="Sarakstarindkopa"/>
              <w:jc w:val="both"/>
              <w:rPr>
                <w:rFonts w:cs="Arial"/>
                <w:lang w:val="lv-LV"/>
              </w:rPr>
            </w:pPr>
          </w:p>
          <w:p w14:paraId="6E7701F9" w14:textId="77777777" w:rsidR="00143AAE" w:rsidRDefault="00143AAE" w:rsidP="00143AAE">
            <w:pPr>
              <w:pStyle w:val="Sarakstarindkopa"/>
              <w:numPr>
                <w:ilvl w:val="0"/>
                <w:numId w:val="22"/>
              </w:numPr>
              <w:ind w:left="320" w:hanging="320"/>
              <w:rPr>
                <w:rFonts w:cs="Arial"/>
              </w:rPr>
            </w:pPr>
            <w:r>
              <w:rPr>
                <w:rFonts w:cs="Arial"/>
              </w:rPr>
              <w:t>Pakalpojuma sniedzēja prasības</w:t>
            </w:r>
            <w:r w:rsidRPr="00683CCA">
              <w:rPr>
                <w:rFonts w:cs="Arial"/>
              </w:rPr>
              <w:t xml:space="preserve">: </w:t>
            </w:r>
          </w:p>
          <w:p w14:paraId="6693A9C3" w14:textId="77777777" w:rsidR="00143AAE" w:rsidRDefault="00143AAE" w:rsidP="00143AAE">
            <w:pPr>
              <w:pStyle w:val="Sarakstarindkopa"/>
              <w:numPr>
                <w:ilvl w:val="0"/>
                <w:numId w:val="23"/>
              </w:numPr>
              <w:rPr>
                <w:rFonts w:cs="Arial"/>
              </w:rPr>
            </w:pPr>
            <w:bookmarkStart w:id="5" w:name="_Hlk179796242"/>
            <w:r w:rsidRPr="00683CCA">
              <w:rPr>
                <w:rFonts w:cs="Arial"/>
              </w:rPr>
              <w:t xml:space="preserve">Jānodrošina lektoru ar atbilstošu pieredzi </w:t>
            </w:r>
            <w:r>
              <w:rPr>
                <w:rFonts w:cs="Arial"/>
              </w:rPr>
              <w:t>nodokļu un grāmatvedības jomā;</w:t>
            </w:r>
          </w:p>
          <w:bookmarkEnd w:id="5"/>
          <w:p w14:paraId="75DAFBBD" w14:textId="49E484DE" w:rsidR="00AE033D" w:rsidRPr="00891614" w:rsidRDefault="00143AAE" w:rsidP="00143AAE">
            <w:pPr>
              <w:pStyle w:val="Sarakstarindkopa"/>
              <w:numPr>
                <w:ilvl w:val="0"/>
                <w:numId w:val="23"/>
              </w:numPr>
              <w:spacing w:after="160" w:line="259" w:lineRule="auto"/>
              <w:rPr>
                <w:rFonts w:cs="Arial"/>
              </w:rPr>
            </w:pPr>
            <w:r w:rsidRPr="00683CCA">
              <w:rPr>
                <w:rFonts w:cs="Arial"/>
              </w:rPr>
              <w:lastRenderedPageBreak/>
              <w:t xml:space="preserve">Pretendentam jāuzrāda pieredze līdzīgu semināru organizēšanā </w:t>
            </w:r>
            <w:r>
              <w:rPr>
                <w:rFonts w:cs="Arial"/>
              </w:rPr>
              <w:t>iepriekšējo</w:t>
            </w:r>
            <w:r w:rsidRPr="00683CCA">
              <w:rPr>
                <w:rFonts w:cs="Arial"/>
              </w:rPr>
              <w:t xml:space="preserve"> 3 gadu laikā.</w:t>
            </w:r>
          </w:p>
        </w:tc>
      </w:tr>
    </w:tbl>
    <w:p w14:paraId="1C9F537D" w14:textId="77777777" w:rsidR="00577D92" w:rsidRPr="00AE033D" w:rsidRDefault="00577D92" w:rsidP="00577D92">
      <w:pPr>
        <w:rPr>
          <w:rFonts w:ascii="Times New Roman" w:hAnsi="Times New Roman" w:cs="Times New Roman"/>
          <w:b/>
          <w:iCs/>
          <w:sz w:val="20"/>
          <w:szCs w:val="24"/>
        </w:rPr>
      </w:pPr>
    </w:p>
    <w:p w14:paraId="71A2FFCB" w14:textId="77777777" w:rsidR="00D81396" w:rsidRPr="00577D92" w:rsidRDefault="00D81396" w:rsidP="00D81396">
      <w:pPr>
        <w:spacing w:after="120" w:line="240" w:lineRule="auto"/>
        <w:jc w:val="center"/>
        <w:rPr>
          <w:rFonts w:ascii="Times New Roman" w:eastAsia="Times New Roman" w:hAnsi="Times New Roman" w:cs="Times New Roman"/>
          <w:b/>
          <w:sz w:val="24"/>
          <w:szCs w:val="24"/>
        </w:rPr>
      </w:pPr>
    </w:p>
    <w:p w14:paraId="4226D86E" w14:textId="77777777" w:rsidR="00D81396" w:rsidRPr="00577D92" w:rsidRDefault="00D81396">
      <w:pPr>
        <w:rPr>
          <w:rFonts w:ascii="Times New Roman" w:eastAsia="Times New Roman" w:hAnsi="Times New Roman" w:cs="Times New Roman"/>
          <w:b/>
          <w:sz w:val="24"/>
          <w:szCs w:val="24"/>
          <w:lang w:eastAsia="zh-CN"/>
        </w:rPr>
      </w:pPr>
    </w:p>
    <w:p w14:paraId="1EB680D0" w14:textId="77777777" w:rsidR="008C73F2" w:rsidRPr="00577D92" w:rsidRDefault="008C73F2" w:rsidP="001B230B">
      <w:pPr>
        <w:spacing w:after="120" w:line="240" w:lineRule="auto"/>
        <w:jc w:val="right"/>
        <w:rPr>
          <w:rFonts w:ascii="Times New Roman" w:eastAsia="Times New Roman" w:hAnsi="Times New Roman" w:cs="Times New Roman"/>
          <w:b/>
          <w:sz w:val="24"/>
          <w:szCs w:val="24"/>
          <w:lang w:eastAsia="zh-CN"/>
        </w:rPr>
        <w:sectPr w:rsidR="008C73F2" w:rsidRPr="00577D92" w:rsidSect="008C3999">
          <w:pgSz w:w="11906" w:h="16838" w:code="9"/>
          <w:pgMar w:top="1138" w:right="746" w:bottom="1411" w:left="1699" w:header="850" w:footer="115" w:gutter="0"/>
          <w:cols w:space="720"/>
          <w:titlePg/>
          <w:docGrid w:linePitch="360"/>
        </w:sectPr>
      </w:pPr>
    </w:p>
    <w:p w14:paraId="5CE66F21" w14:textId="022D4B83" w:rsidR="001B230B" w:rsidRPr="00577D92" w:rsidRDefault="001B230B" w:rsidP="001B230B">
      <w:pPr>
        <w:spacing w:after="120" w:line="240" w:lineRule="auto"/>
        <w:jc w:val="right"/>
        <w:rPr>
          <w:rFonts w:ascii="Times New Roman" w:eastAsia="Times New Roman" w:hAnsi="Times New Roman" w:cs="Times New Roman"/>
          <w:b/>
          <w:sz w:val="24"/>
          <w:szCs w:val="24"/>
          <w:lang w:eastAsia="zh-CN"/>
        </w:rPr>
      </w:pPr>
      <w:r w:rsidRPr="00577D92">
        <w:rPr>
          <w:rFonts w:ascii="Times New Roman" w:eastAsia="Times New Roman" w:hAnsi="Times New Roman" w:cs="Times New Roman"/>
          <w:b/>
          <w:sz w:val="24"/>
          <w:szCs w:val="24"/>
          <w:lang w:eastAsia="zh-CN"/>
        </w:rPr>
        <w:lastRenderedPageBreak/>
        <w:t>2.pielikums</w:t>
      </w:r>
    </w:p>
    <w:p w14:paraId="0F422340" w14:textId="5FB4D2AC" w:rsidR="001B230B" w:rsidRPr="0030488E" w:rsidRDefault="001B230B" w:rsidP="001B230B">
      <w:pPr>
        <w:spacing w:after="120" w:line="240" w:lineRule="auto"/>
        <w:jc w:val="center"/>
        <w:rPr>
          <w:rFonts w:ascii="Times New Roman" w:eastAsia="Calibri" w:hAnsi="Times New Roman" w:cs="Times New Roman"/>
          <w:b/>
          <w:bCs/>
          <w:sz w:val="28"/>
          <w:szCs w:val="28"/>
        </w:rPr>
      </w:pPr>
      <w:r w:rsidRPr="0030488E">
        <w:rPr>
          <w:rFonts w:ascii="Times New Roman" w:eastAsia="Calibri" w:hAnsi="Times New Roman" w:cs="Times New Roman"/>
          <w:b/>
          <w:bCs/>
          <w:sz w:val="28"/>
          <w:szCs w:val="28"/>
        </w:rPr>
        <w:t xml:space="preserve">PIETEIKUMS DALĪBAI </w:t>
      </w:r>
      <w:r w:rsidR="00F37796">
        <w:rPr>
          <w:rFonts w:ascii="Times New Roman" w:eastAsia="Calibri" w:hAnsi="Times New Roman" w:cs="Times New Roman"/>
          <w:b/>
          <w:bCs/>
          <w:sz w:val="28"/>
          <w:szCs w:val="28"/>
        </w:rPr>
        <w:t>CENU APTAUJĀ</w:t>
      </w:r>
      <w:r w:rsidRPr="0030488E">
        <w:rPr>
          <w:rFonts w:ascii="Times New Roman" w:eastAsia="Calibri" w:hAnsi="Times New Roman" w:cs="Times New Roman"/>
          <w:b/>
          <w:bCs/>
          <w:sz w:val="28"/>
          <w:szCs w:val="28"/>
        </w:rPr>
        <w:t xml:space="preserve"> </w:t>
      </w:r>
    </w:p>
    <w:p w14:paraId="416C8226" w14:textId="02406070" w:rsidR="00FE587D" w:rsidRDefault="00FE587D" w:rsidP="004759C8">
      <w:pPr>
        <w:spacing w:after="0" w:line="240" w:lineRule="auto"/>
        <w:jc w:val="center"/>
        <w:rPr>
          <w:rFonts w:ascii="Times New Roman" w:eastAsia="Times New Roman" w:hAnsi="Times New Roman" w:cs="Times New Roman"/>
          <w:b/>
          <w:bCs/>
          <w:sz w:val="28"/>
          <w:szCs w:val="28"/>
          <w:lang w:eastAsia="lv-LV"/>
        </w:rPr>
      </w:pPr>
      <w:bookmarkStart w:id="6" w:name="_Hlk179791770"/>
      <w:r w:rsidRPr="00FE587D">
        <w:rPr>
          <w:rFonts w:ascii="Times New Roman" w:eastAsia="Times New Roman" w:hAnsi="Times New Roman" w:cs="Times New Roman"/>
          <w:b/>
          <w:bCs/>
          <w:sz w:val="28"/>
          <w:szCs w:val="28"/>
          <w:lang w:eastAsia="lv-LV"/>
        </w:rPr>
        <w:t>"</w:t>
      </w:r>
      <w:r w:rsidR="00EE4E2E" w:rsidRPr="00EE4E2E">
        <w:rPr>
          <w:rFonts w:ascii="Times New Roman" w:eastAsia="Times New Roman" w:hAnsi="Times New Roman" w:cs="Times New Roman"/>
          <w:b/>
          <w:bCs/>
          <w:sz w:val="28"/>
          <w:szCs w:val="28"/>
          <w:lang w:eastAsia="lv-LV"/>
        </w:rPr>
        <w:t>Aktuālie nodokļu risinājumi un grāmatvedības prasības</w:t>
      </w:r>
      <w:r w:rsidR="00EE4E2E" w:rsidRPr="00255B46">
        <w:rPr>
          <w:rFonts w:ascii="Times New Roman" w:eastAsia="Times New Roman" w:hAnsi="Times New Roman" w:cs="Times New Roman"/>
          <w:b/>
          <w:bCs/>
          <w:sz w:val="28"/>
          <w:szCs w:val="28"/>
          <w:lang w:eastAsia="lv-LV"/>
        </w:rPr>
        <w:t xml:space="preserve"> saimnieciskās darbības veicējiem, IK, IU, ZS īpašniekiem</w:t>
      </w:r>
      <w:r w:rsidR="00EE4E2E" w:rsidRPr="00FE587D">
        <w:rPr>
          <w:rFonts w:ascii="Times New Roman" w:eastAsia="Times New Roman" w:hAnsi="Times New Roman" w:cs="Times New Roman"/>
          <w:b/>
          <w:bCs/>
          <w:sz w:val="28"/>
          <w:szCs w:val="28"/>
          <w:lang w:eastAsia="lv-LV"/>
        </w:rPr>
        <w:t xml:space="preserve"> </w:t>
      </w:r>
      <w:r w:rsidRPr="00FE587D">
        <w:rPr>
          <w:rFonts w:ascii="Times New Roman" w:eastAsia="Times New Roman" w:hAnsi="Times New Roman" w:cs="Times New Roman"/>
          <w:b/>
          <w:bCs/>
          <w:sz w:val="28"/>
          <w:szCs w:val="28"/>
          <w:lang w:eastAsia="lv-LV"/>
        </w:rPr>
        <w:t>"</w:t>
      </w:r>
    </w:p>
    <w:p w14:paraId="62157610" w14:textId="0A6F7070" w:rsidR="00FF104A" w:rsidRPr="00FF104A" w:rsidRDefault="00FF104A" w:rsidP="00FF104A">
      <w:pPr>
        <w:spacing w:before="120" w:after="0" w:line="240" w:lineRule="auto"/>
        <w:jc w:val="center"/>
        <w:rPr>
          <w:rFonts w:ascii="Times New Roman" w:eastAsia="Times New Roman" w:hAnsi="Times New Roman" w:cs="Times New Roman"/>
          <w:b/>
          <w:bCs/>
          <w:sz w:val="24"/>
          <w:szCs w:val="24"/>
        </w:rPr>
      </w:pPr>
      <w:r w:rsidRPr="00FF104A">
        <w:rPr>
          <w:rFonts w:ascii="Times New Roman" w:eastAsia="Times New Roman" w:hAnsi="Times New Roman" w:cs="Times New Roman"/>
          <w:b/>
          <w:bCs/>
          <w:sz w:val="24"/>
          <w:szCs w:val="24"/>
        </w:rPr>
        <w:t>identifikācijas numurs</w:t>
      </w:r>
      <w:r w:rsidRPr="00FF104A">
        <w:rPr>
          <w:rFonts w:ascii="Times New Roman" w:eastAsia="Times New Roman" w:hAnsi="Times New Roman" w:cs="Times New Roman"/>
          <w:b/>
          <w:sz w:val="24"/>
          <w:szCs w:val="24"/>
        </w:rPr>
        <w:t xml:space="preserve"> Nr. </w:t>
      </w:r>
      <w:r w:rsidR="00007EB5" w:rsidRPr="00FF104A">
        <w:rPr>
          <w:rFonts w:ascii="Times New Roman" w:eastAsia="Times New Roman" w:hAnsi="Times New Roman" w:cs="Times New Roman"/>
          <w:b/>
          <w:sz w:val="24"/>
          <w:szCs w:val="24"/>
        </w:rPr>
        <w:t>BNP/CA/202</w:t>
      </w:r>
      <w:r w:rsidR="00007EB5">
        <w:rPr>
          <w:rFonts w:ascii="Times New Roman" w:eastAsia="Times New Roman" w:hAnsi="Times New Roman" w:cs="Times New Roman"/>
          <w:b/>
          <w:sz w:val="24"/>
          <w:szCs w:val="24"/>
        </w:rPr>
        <w:t>6</w:t>
      </w:r>
      <w:r w:rsidR="00007EB5" w:rsidRPr="00FF104A">
        <w:rPr>
          <w:rFonts w:ascii="Times New Roman" w:eastAsia="Times New Roman" w:hAnsi="Times New Roman" w:cs="Times New Roman"/>
          <w:b/>
          <w:sz w:val="24"/>
          <w:szCs w:val="24"/>
        </w:rPr>
        <w:t>/1</w:t>
      </w:r>
      <w:r w:rsidR="00007EB5">
        <w:rPr>
          <w:rFonts w:ascii="Times New Roman" w:eastAsia="Times New Roman" w:hAnsi="Times New Roman" w:cs="Times New Roman"/>
          <w:b/>
          <w:sz w:val="24"/>
          <w:szCs w:val="24"/>
        </w:rPr>
        <w:t>6</w:t>
      </w:r>
    </w:p>
    <w:p w14:paraId="01C9590B" w14:textId="6C5F400B" w:rsidR="00873412" w:rsidRPr="00873412" w:rsidRDefault="00873412" w:rsidP="004759C8">
      <w:pPr>
        <w:spacing w:after="0" w:line="240" w:lineRule="auto"/>
        <w:jc w:val="center"/>
        <w:rPr>
          <w:rFonts w:ascii="Times New Roman" w:eastAsia="Calibri" w:hAnsi="Times New Roman" w:cs="Times New Roman"/>
          <w:b/>
          <w:bCs/>
          <w:sz w:val="24"/>
          <w:szCs w:val="24"/>
        </w:rPr>
      </w:pPr>
    </w:p>
    <w:bookmarkEnd w:id="6"/>
    <w:p w14:paraId="7B4FCBE7" w14:textId="77777777" w:rsidR="00AE033D" w:rsidRPr="00577D92" w:rsidRDefault="00AE033D" w:rsidP="00AE033D">
      <w:pPr>
        <w:spacing w:after="0" w:line="240" w:lineRule="auto"/>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577D92"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577D92" w:rsidRDefault="001B230B" w:rsidP="00412A94">
            <w:pPr>
              <w:spacing w:after="0"/>
              <w:outlineLvl w:val="6"/>
              <w:rPr>
                <w:rFonts w:ascii="Times New Roman" w:eastAsia="Times New Roman" w:hAnsi="Times New Roman" w:cs="Times New Roman"/>
                <w:b/>
                <w:sz w:val="24"/>
              </w:rPr>
            </w:pPr>
            <w:r w:rsidRPr="00577D92">
              <w:rPr>
                <w:rFonts w:ascii="Times New Roman" w:eastAsia="Times New Roman" w:hAnsi="Times New Roman" w:cs="Times New Roman"/>
                <w:b/>
                <w:sz w:val="24"/>
              </w:rPr>
              <w:t>Informācija par pretendentu</w:t>
            </w:r>
          </w:p>
        </w:tc>
      </w:tr>
      <w:tr w:rsidR="007D58E0" w:rsidRPr="00577D92" w14:paraId="4D79623D" w14:textId="77777777" w:rsidTr="007D58E0">
        <w:trPr>
          <w:cantSplit/>
        </w:trPr>
        <w:tc>
          <w:tcPr>
            <w:tcW w:w="3539" w:type="dxa"/>
            <w:gridSpan w:val="2"/>
            <w:tcBorders>
              <w:top w:val="single" w:sz="4" w:space="0" w:color="auto"/>
            </w:tcBorders>
          </w:tcPr>
          <w:p w14:paraId="2C7CFB43" w14:textId="0300C23E" w:rsidR="007D58E0" w:rsidRPr="00577D92"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577D9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577D92" w:rsidRDefault="007D58E0" w:rsidP="007D58E0">
            <w:pPr>
              <w:spacing w:after="0"/>
              <w:jc w:val="center"/>
              <w:rPr>
                <w:rFonts w:ascii="Times New Roman" w:eastAsia="Calibri" w:hAnsi="Times New Roman" w:cs="Times New Roman"/>
                <w:sz w:val="24"/>
                <w:szCs w:val="24"/>
              </w:rPr>
            </w:pPr>
          </w:p>
        </w:tc>
      </w:tr>
      <w:tr w:rsidR="007D58E0" w:rsidRPr="00577D92" w14:paraId="118BB518" w14:textId="77777777" w:rsidTr="007D58E0">
        <w:trPr>
          <w:cantSplit/>
        </w:trPr>
        <w:tc>
          <w:tcPr>
            <w:tcW w:w="3539" w:type="dxa"/>
            <w:gridSpan w:val="2"/>
          </w:tcPr>
          <w:p w14:paraId="44BAAF27" w14:textId="610E8CF6" w:rsidR="007D58E0" w:rsidRPr="00577D92"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577D9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577D92" w:rsidRDefault="007D58E0" w:rsidP="007D58E0">
            <w:pPr>
              <w:spacing w:after="0"/>
              <w:jc w:val="center"/>
              <w:rPr>
                <w:rFonts w:ascii="Times New Roman" w:eastAsia="Calibri" w:hAnsi="Times New Roman" w:cs="Times New Roman"/>
                <w:sz w:val="24"/>
                <w:szCs w:val="24"/>
              </w:rPr>
            </w:pPr>
          </w:p>
        </w:tc>
      </w:tr>
      <w:tr w:rsidR="007D58E0" w:rsidRPr="00577D92" w14:paraId="39296F18" w14:textId="77777777" w:rsidTr="007D58E0">
        <w:trPr>
          <w:cantSplit/>
        </w:trPr>
        <w:tc>
          <w:tcPr>
            <w:tcW w:w="3539" w:type="dxa"/>
            <w:gridSpan w:val="2"/>
          </w:tcPr>
          <w:p w14:paraId="37AF0241" w14:textId="475798E9"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57C5BBF4" w14:textId="77777777" w:rsidTr="007D58E0">
        <w:trPr>
          <w:cantSplit/>
        </w:trPr>
        <w:tc>
          <w:tcPr>
            <w:tcW w:w="3539" w:type="dxa"/>
            <w:gridSpan w:val="2"/>
          </w:tcPr>
          <w:p w14:paraId="0597CFFA" w14:textId="2B25407C"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65AB3262" w14:textId="77777777" w:rsidTr="007D58E0">
        <w:trPr>
          <w:cantSplit/>
        </w:trPr>
        <w:tc>
          <w:tcPr>
            <w:tcW w:w="3539" w:type="dxa"/>
            <w:gridSpan w:val="2"/>
          </w:tcPr>
          <w:p w14:paraId="57C85B94" w14:textId="3F84369D"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3B567155" w14:textId="77777777" w:rsidTr="007D58E0">
        <w:trPr>
          <w:cantSplit/>
        </w:trPr>
        <w:tc>
          <w:tcPr>
            <w:tcW w:w="3539" w:type="dxa"/>
            <w:gridSpan w:val="2"/>
          </w:tcPr>
          <w:p w14:paraId="73B8D8AD" w14:textId="20889D9D"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16776BD7" w14:textId="77777777" w:rsidTr="007D58E0">
        <w:trPr>
          <w:cantSplit/>
        </w:trPr>
        <w:tc>
          <w:tcPr>
            <w:tcW w:w="3539" w:type="dxa"/>
            <w:gridSpan w:val="2"/>
          </w:tcPr>
          <w:p w14:paraId="3EBA18FE" w14:textId="34134622"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Tālrunis:</w:t>
            </w:r>
          </w:p>
        </w:tc>
        <w:tc>
          <w:tcPr>
            <w:tcW w:w="5625" w:type="dxa"/>
            <w:tcBorders>
              <w:bottom w:val="single" w:sz="4" w:space="0" w:color="auto"/>
            </w:tcBorders>
          </w:tcPr>
          <w:p w14:paraId="045D9DB2"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269D23CA" w14:textId="77777777" w:rsidTr="007D58E0">
        <w:trPr>
          <w:cantSplit/>
        </w:trPr>
        <w:tc>
          <w:tcPr>
            <w:tcW w:w="3539" w:type="dxa"/>
            <w:gridSpan w:val="2"/>
          </w:tcPr>
          <w:p w14:paraId="27A558C7" w14:textId="627665BC"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43C2A704" w14:textId="77777777" w:rsidTr="007D58E0">
        <w:trPr>
          <w:cantSplit/>
          <w:trHeight w:val="633"/>
        </w:trPr>
        <w:tc>
          <w:tcPr>
            <w:tcW w:w="3539" w:type="dxa"/>
            <w:gridSpan w:val="2"/>
          </w:tcPr>
          <w:p w14:paraId="6672AAB4" w14:textId="77777777" w:rsidR="007D58E0" w:rsidRPr="00577D92" w:rsidRDefault="007D58E0" w:rsidP="007D58E0">
            <w:pPr>
              <w:spacing w:line="240" w:lineRule="auto"/>
              <w:rPr>
                <w:rFonts w:ascii="Times New Roman" w:hAnsi="Times New Roman"/>
                <w:sz w:val="24"/>
                <w:szCs w:val="24"/>
              </w:rPr>
            </w:pPr>
            <w:r w:rsidRPr="00577D92">
              <w:rPr>
                <w:rFonts w:ascii="Times New Roman" w:hAnsi="Times New Roman"/>
                <w:sz w:val="24"/>
                <w:szCs w:val="24"/>
              </w:rPr>
              <w:t>Vispārējā interneta adrese</w:t>
            </w:r>
          </w:p>
          <w:p w14:paraId="0F83876C" w14:textId="7A994ED8" w:rsidR="007D58E0" w:rsidRPr="00577D92" w:rsidRDefault="007D58E0" w:rsidP="007D58E0">
            <w:pPr>
              <w:spacing w:line="240" w:lineRule="auto"/>
              <w:rPr>
                <w:rFonts w:ascii="Times New Roman" w:eastAsia="Calibri" w:hAnsi="Times New Roman" w:cs="Times New Roman"/>
                <w:sz w:val="24"/>
                <w:szCs w:val="24"/>
              </w:rPr>
            </w:pPr>
            <w:r w:rsidRPr="00577D92">
              <w:rPr>
                <w:rFonts w:ascii="Times New Roman" w:hAnsi="Times New Roman"/>
                <w:sz w:val="24"/>
                <w:szCs w:val="24"/>
              </w:rPr>
              <w:t>(</w:t>
            </w:r>
            <w:r w:rsidRPr="00577D92">
              <w:rPr>
                <w:rFonts w:ascii="Times New Roman" w:hAnsi="Times New Roman"/>
                <w:i/>
                <w:iCs/>
                <w:sz w:val="24"/>
                <w:szCs w:val="24"/>
              </w:rPr>
              <w:t>ja attiecināms</w:t>
            </w:r>
            <w:r w:rsidRPr="00577D92">
              <w:rPr>
                <w:rFonts w:ascii="Times New Roman" w:hAnsi="Times New Roman"/>
                <w:sz w:val="24"/>
                <w:szCs w:val="24"/>
              </w:rPr>
              <w:t>):</w:t>
            </w:r>
          </w:p>
        </w:tc>
        <w:tc>
          <w:tcPr>
            <w:tcW w:w="5625" w:type="dxa"/>
            <w:tcBorders>
              <w:bottom w:val="single" w:sz="4" w:space="0" w:color="auto"/>
            </w:tcBorders>
          </w:tcPr>
          <w:p w14:paraId="43EF05E9"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1C643CCD" w14:textId="77777777" w:rsidTr="007D58E0">
        <w:trPr>
          <w:cantSplit/>
        </w:trPr>
        <w:tc>
          <w:tcPr>
            <w:tcW w:w="3539" w:type="dxa"/>
            <w:gridSpan w:val="2"/>
          </w:tcPr>
          <w:p w14:paraId="461593A3" w14:textId="77777777" w:rsidR="007D58E0" w:rsidRPr="00577D92" w:rsidRDefault="007D58E0" w:rsidP="007D58E0">
            <w:pPr>
              <w:spacing w:line="240" w:lineRule="auto"/>
              <w:rPr>
                <w:rFonts w:ascii="Times New Roman" w:hAnsi="Times New Roman"/>
                <w:sz w:val="24"/>
                <w:szCs w:val="24"/>
              </w:rPr>
            </w:pPr>
            <w:r w:rsidRPr="00577D92">
              <w:rPr>
                <w:rFonts w:ascii="Times New Roman" w:hAnsi="Times New Roman"/>
                <w:sz w:val="24"/>
                <w:szCs w:val="24"/>
              </w:rPr>
              <w:t>Līguma noslēgšanas iespēja</w:t>
            </w:r>
          </w:p>
          <w:p w14:paraId="3EF194E2" w14:textId="44CDAEE1"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Pr="00577D92" w:rsidRDefault="007D58E0" w:rsidP="007D58E0">
            <w:pPr>
              <w:rPr>
                <w:rFonts w:ascii="Times New Roman" w:hAnsi="Times New Roman"/>
                <w:sz w:val="24"/>
                <w:szCs w:val="24"/>
              </w:rPr>
            </w:pPr>
            <w:r w:rsidRPr="00577D92">
              <w:rPr>
                <w:rFonts w:ascii="Times New Roman" w:hAnsi="Times New Roman"/>
                <w:sz w:val="24"/>
                <w:szCs w:val="24"/>
              </w:rPr>
              <w:t>□ Papīra formātā</w:t>
            </w:r>
          </w:p>
          <w:p w14:paraId="54E97CC4" w14:textId="31073ADC" w:rsidR="007D58E0" w:rsidRPr="00577D92" w:rsidRDefault="007D58E0" w:rsidP="007D58E0">
            <w:pPr>
              <w:spacing w:after="0"/>
              <w:rPr>
                <w:rFonts w:ascii="Times New Roman" w:eastAsia="Calibri" w:hAnsi="Times New Roman" w:cs="Times New Roman"/>
                <w:sz w:val="24"/>
                <w:szCs w:val="24"/>
              </w:rPr>
            </w:pPr>
            <w:r w:rsidRPr="00577D92">
              <w:rPr>
                <w:rFonts w:ascii="Times New Roman" w:hAnsi="Times New Roman"/>
                <w:sz w:val="24"/>
                <w:szCs w:val="24"/>
              </w:rPr>
              <w:t xml:space="preserve">□ Elektroniski ar drošu elektronisko parakstu </w:t>
            </w:r>
          </w:p>
        </w:tc>
      </w:tr>
      <w:tr w:rsidR="007D58E0" w:rsidRPr="00577D92" w14:paraId="19150821" w14:textId="77777777" w:rsidTr="007D58E0">
        <w:trPr>
          <w:cantSplit/>
          <w:trHeight w:val="70"/>
        </w:trPr>
        <w:tc>
          <w:tcPr>
            <w:tcW w:w="9163" w:type="dxa"/>
            <w:gridSpan w:val="3"/>
            <w:tcBorders>
              <w:bottom w:val="single" w:sz="4" w:space="0" w:color="auto"/>
            </w:tcBorders>
          </w:tcPr>
          <w:p w14:paraId="4A4A225C" w14:textId="77777777" w:rsidR="007D58E0" w:rsidRPr="00577D92" w:rsidRDefault="007D58E0" w:rsidP="007D58E0">
            <w:pPr>
              <w:spacing w:after="0"/>
              <w:jc w:val="center"/>
              <w:rPr>
                <w:rFonts w:ascii="Times New Roman" w:eastAsia="Calibri" w:hAnsi="Times New Roman" w:cs="Times New Roman"/>
                <w:sz w:val="24"/>
                <w:szCs w:val="24"/>
              </w:rPr>
            </w:pPr>
          </w:p>
        </w:tc>
      </w:tr>
      <w:tr w:rsidR="007D58E0" w:rsidRPr="00577D92"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577D92" w:rsidRDefault="007D58E0" w:rsidP="007D58E0">
            <w:pPr>
              <w:spacing w:after="0"/>
              <w:outlineLvl w:val="6"/>
              <w:rPr>
                <w:rFonts w:ascii="Times New Roman" w:eastAsia="Times New Roman" w:hAnsi="Times New Roman" w:cs="Times New Roman"/>
                <w:b/>
                <w:sz w:val="24"/>
              </w:rPr>
            </w:pPr>
            <w:r w:rsidRPr="00577D92">
              <w:rPr>
                <w:rFonts w:ascii="Times New Roman" w:eastAsia="Times New Roman" w:hAnsi="Times New Roman" w:cs="Times New Roman"/>
                <w:b/>
                <w:sz w:val="24"/>
              </w:rPr>
              <w:t>Informācija par pretendenta kontaktpersonu</w:t>
            </w:r>
          </w:p>
        </w:tc>
      </w:tr>
      <w:tr w:rsidR="007D58E0" w:rsidRPr="00577D92" w14:paraId="283D8578" w14:textId="77777777" w:rsidTr="007D58E0">
        <w:trPr>
          <w:cantSplit/>
        </w:trPr>
        <w:tc>
          <w:tcPr>
            <w:tcW w:w="2189" w:type="dxa"/>
          </w:tcPr>
          <w:p w14:paraId="79E4F34F"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577D92" w:rsidRDefault="007D58E0" w:rsidP="007D58E0">
            <w:pPr>
              <w:spacing w:after="0" w:line="240" w:lineRule="auto"/>
              <w:jc w:val="center"/>
              <w:rPr>
                <w:rFonts w:ascii="Times New Roman" w:eastAsia="Calibri" w:hAnsi="Times New Roman" w:cs="Times New Roman"/>
                <w:sz w:val="24"/>
                <w:szCs w:val="24"/>
              </w:rPr>
            </w:pPr>
          </w:p>
        </w:tc>
      </w:tr>
      <w:tr w:rsidR="007D58E0" w:rsidRPr="00577D92" w14:paraId="5FD7BC3F" w14:textId="77777777" w:rsidTr="007D58E0">
        <w:trPr>
          <w:cantSplit/>
        </w:trPr>
        <w:tc>
          <w:tcPr>
            <w:tcW w:w="2189" w:type="dxa"/>
          </w:tcPr>
          <w:p w14:paraId="5B360A2F"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577D92"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577D92" w14:paraId="42908630" w14:textId="77777777" w:rsidTr="007D58E0">
        <w:trPr>
          <w:cantSplit/>
        </w:trPr>
        <w:tc>
          <w:tcPr>
            <w:tcW w:w="2189" w:type="dxa"/>
          </w:tcPr>
          <w:p w14:paraId="725D9753"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577D92" w:rsidRDefault="007D58E0" w:rsidP="007D58E0">
            <w:pPr>
              <w:spacing w:after="0" w:line="240" w:lineRule="auto"/>
              <w:jc w:val="center"/>
              <w:rPr>
                <w:rFonts w:ascii="Times New Roman" w:eastAsia="Calibri" w:hAnsi="Times New Roman" w:cs="Times New Roman"/>
                <w:sz w:val="24"/>
                <w:szCs w:val="24"/>
              </w:rPr>
            </w:pPr>
          </w:p>
        </w:tc>
      </w:tr>
      <w:tr w:rsidR="007D58E0" w:rsidRPr="00577D92" w14:paraId="6EE7CEDB" w14:textId="77777777" w:rsidTr="007D58E0">
        <w:trPr>
          <w:cantSplit/>
        </w:trPr>
        <w:tc>
          <w:tcPr>
            <w:tcW w:w="2189" w:type="dxa"/>
          </w:tcPr>
          <w:p w14:paraId="3D78BE99"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577D92"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577D92" w:rsidRDefault="001B230B" w:rsidP="001B230B">
      <w:pPr>
        <w:spacing w:after="0" w:line="240" w:lineRule="auto"/>
        <w:jc w:val="both"/>
        <w:rPr>
          <w:rFonts w:ascii="Times New Roman" w:eastAsia="Calibri" w:hAnsi="Times New Roman" w:cs="Times New Roman"/>
          <w:sz w:val="24"/>
          <w:szCs w:val="24"/>
        </w:rPr>
      </w:pPr>
    </w:p>
    <w:p w14:paraId="2D6ADDF0" w14:textId="2E9F34A3" w:rsidR="001B230B" w:rsidRPr="00577D92" w:rsidRDefault="001B230B" w:rsidP="008C3999">
      <w:pPr>
        <w:spacing w:after="0" w:line="240" w:lineRule="auto"/>
        <w:ind w:firstLine="426"/>
        <w:jc w:val="both"/>
        <w:rPr>
          <w:rFonts w:ascii="Times New Roman" w:eastAsia="Times New Roman" w:hAnsi="Times New Roman" w:cs="Times New Roman"/>
          <w:sz w:val="24"/>
          <w:szCs w:val="24"/>
        </w:rPr>
      </w:pPr>
      <w:r w:rsidRPr="00577D92">
        <w:rPr>
          <w:rFonts w:ascii="Times New Roman" w:eastAsia="Times New Roman" w:hAnsi="Times New Roman" w:cs="Times New Roman"/>
          <w:sz w:val="24"/>
          <w:szCs w:val="24"/>
        </w:rPr>
        <w:t xml:space="preserve">Ar šo apliecinu savu dalību </w:t>
      </w:r>
      <w:r w:rsidR="00F37796">
        <w:rPr>
          <w:rFonts w:ascii="Times New Roman" w:eastAsia="Times New Roman" w:hAnsi="Times New Roman" w:cs="Times New Roman"/>
          <w:sz w:val="24"/>
          <w:szCs w:val="24"/>
        </w:rPr>
        <w:t>cenu aptaujā</w:t>
      </w:r>
      <w:r w:rsidRPr="00577D92">
        <w:rPr>
          <w:rFonts w:ascii="Times New Roman" w:eastAsia="Times New Roman" w:hAnsi="Times New Roman" w:cs="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2A11850A" w14:textId="2CEED091" w:rsidR="001B230B" w:rsidRPr="00577D92" w:rsidRDefault="008C73F2" w:rsidP="008C3999">
      <w:pPr>
        <w:spacing w:before="120" w:after="0"/>
        <w:rPr>
          <w:rFonts w:ascii="Times New Roman" w:eastAsia="Calibri" w:hAnsi="Times New Roman" w:cs="Times New Roman"/>
          <w:sz w:val="24"/>
          <w:szCs w:val="24"/>
        </w:rPr>
      </w:pPr>
      <w:r w:rsidRPr="00577D92">
        <w:rPr>
          <w:rFonts w:ascii="Times New Roman" w:eastAsia="Calibri" w:hAnsi="Times New Roman" w:cs="Times New Roman"/>
          <w:sz w:val="24"/>
          <w:szCs w:val="24"/>
        </w:rPr>
        <w:t>A</w:t>
      </w:r>
      <w:r w:rsidR="001B230B" w:rsidRPr="00577D92">
        <w:rPr>
          <w:rFonts w:ascii="Times New Roman" w:eastAsia="Calibri" w:hAnsi="Times New Roman" w:cs="Times New Roman"/>
          <w:sz w:val="24"/>
          <w:szCs w:val="24"/>
        </w:rPr>
        <w:t xml:space="preserve">pliecinu, ka visa </w:t>
      </w:r>
      <w:r w:rsidR="00F37796">
        <w:rPr>
          <w:rFonts w:ascii="Times New Roman" w:eastAsia="Calibri" w:hAnsi="Times New Roman" w:cs="Times New Roman"/>
          <w:sz w:val="24"/>
          <w:szCs w:val="24"/>
        </w:rPr>
        <w:t>cenu aptaujas</w:t>
      </w:r>
      <w:r w:rsidRPr="00577D92">
        <w:rPr>
          <w:rFonts w:ascii="Times New Roman" w:eastAsia="Calibri" w:hAnsi="Times New Roman" w:cs="Times New Roman"/>
          <w:sz w:val="24"/>
          <w:szCs w:val="24"/>
        </w:rPr>
        <w:t xml:space="preserve"> ietvaros </w:t>
      </w:r>
      <w:r w:rsidR="001B230B" w:rsidRPr="00577D92">
        <w:rPr>
          <w:rFonts w:ascii="Times New Roman" w:eastAsia="Calibri" w:hAnsi="Times New Roman" w:cs="Times New Roman"/>
          <w:sz w:val="24"/>
          <w:szCs w:val="24"/>
        </w:rPr>
        <w:t>sniegtā informācija ir patiesa.</w:t>
      </w:r>
    </w:p>
    <w:p w14:paraId="7D298F0B" w14:textId="77777777" w:rsidR="001B230B" w:rsidRPr="00577D92" w:rsidRDefault="001B230B" w:rsidP="001B230B">
      <w:pPr>
        <w:spacing w:after="0"/>
        <w:ind w:firstLine="567"/>
        <w:rPr>
          <w:rFonts w:ascii="Times New Roman" w:eastAsia="Calibri" w:hAnsi="Times New Roman" w:cs="Times New Roman"/>
          <w:sz w:val="24"/>
          <w:szCs w:val="24"/>
        </w:rPr>
      </w:pPr>
    </w:p>
    <w:p w14:paraId="3E61A4F6" w14:textId="77777777" w:rsidR="001B230B" w:rsidRPr="00577D92"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577D92" w14:paraId="7C9B416D" w14:textId="77777777" w:rsidTr="00412A94">
        <w:trPr>
          <w:trHeight w:val="435"/>
          <w:jc w:val="center"/>
        </w:trPr>
        <w:tc>
          <w:tcPr>
            <w:tcW w:w="3249" w:type="dxa"/>
            <w:shd w:val="clear" w:color="auto" w:fill="BFBFBF"/>
            <w:vAlign w:val="center"/>
          </w:tcPr>
          <w:p w14:paraId="430256E5"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Vārds, uzvārds:</w:t>
            </w:r>
          </w:p>
        </w:tc>
        <w:tc>
          <w:tcPr>
            <w:tcW w:w="4879" w:type="dxa"/>
            <w:vAlign w:val="center"/>
          </w:tcPr>
          <w:p w14:paraId="4BCC6DC0" w14:textId="77777777" w:rsidR="001B230B" w:rsidRPr="00577D92" w:rsidRDefault="001B230B" w:rsidP="00412A94">
            <w:pPr>
              <w:spacing w:after="0"/>
              <w:jc w:val="center"/>
              <w:rPr>
                <w:rFonts w:ascii="Times New Roman" w:eastAsia="Calibri" w:hAnsi="Times New Roman" w:cs="Times New Roman"/>
                <w:bCs/>
                <w:sz w:val="24"/>
                <w:szCs w:val="24"/>
              </w:rPr>
            </w:pPr>
          </w:p>
        </w:tc>
      </w:tr>
      <w:tr w:rsidR="001B230B" w:rsidRPr="00577D92" w14:paraId="470D468D" w14:textId="77777777" w:rsidTr="00412A94">
        <w:trPr>
          <w:trHeight w:val="435"/>
          <w:jc w:val="center"/>
        </w:trPr>
        <w:tc>
          <w:tcPr>
            <w:tcW w:w="3249" w:type="dxa"/>
            <w:shd w:val="clear" w:color="auto" w:fill="BFBFBF"/>
            <w:vAlign w:val="center"/>
          </w:tcPr>
          <w:p w14:paraId="6B29FB44"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Amats:</w:t>
            </w:r>
          </w:p>
        </w:tc>
        <w:tc>
          <w:tcPr>
            <w:tcW w:w="4879" w:type="dxa"/>
            <w:vAlign w:val="center"/>
          </w:tcPr>
          <w:p w14:paraId="44994588" w14:textId="77777777" w:rsidR="001B230B" w:rsidRPr="00577D92" w:rsidRDefault="001B230B" w:rsidP="00412A94">
            <w:pPr>
              <w:spacing w:after="0"/>
              <w:jc w:val="center"/>
              <w:rPr>
                <w:rFonts w:ascii="Times New Roman" w:eastAsia="Calibri" w:hAnsi="Times New Roman" w:cs="Times New Roman"/>
                <w:bCs/>
                <w:sz w:val="24"/>
                <w:szCs w:val="24"/>
              </w:rPr>
            </w:pPr>
          </w:p>
        </w:tc>
      </w:tr>
      <w:tr w:rsidR="001B230B" w:rsidRPr="00577D92" w14:paraId="6E46216B" w14:textId="77777777" w:rsidTr="00412A94">
        <w:trPr>
          <w:trHeight w:val="435"/>
          <w:jc w:val="center"/>
        </w:trPr>
        <w:tc>
          <w:tcPr>
            <w:tcW w:w="3249" w:type="dxa"/>
            <w:shd w:val="clear" w:color="auto" w:fill="BFBFBF"/>
            <w:vAlign w:val="center"/>
          </w:tcPr>
          <w:p w14:paraId="63586863"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Paraksts:</w:t>
            </w:r>
          </w:p>
        </w:tc>
        <w:tc>
          <w:tcPr>
            <w:tcW w:w="4879" w:type="dxa"/>
            <w:vAlign w:val="center"/>
          </w:tcPr>
          <w:p w14:paraId="51A97DA6" w14:textId="77777777" w:rsidR="001B230B" w:rsidRPr="00577D92" w:rsidRDefault="001B230B" w:rsidP="00412A94">
            <w:pPr>
              <w:spacing w:after="0"/>
              <w:jc w:val="center"/>
              <w:rPr>
                <w:rFonts w:ascii="Times New Roman" w:eastAsia="Calibri" w:hAnsi="Times New Roman" w:cs="Times New Roman"/>
                <w:bCs/>
                <w:sz w:val="24"/>
                <w:szCs w:val="24"/>
              </w:rPr>
            </w:pPr>
          </w:p>
        </w:tc>
      </w:tr>
      <w:tr w:rsidR="001B230B" w:rsidRPr="00577D92" w14:paraId="30A77E88" w14:textId="77777777" w:rsidTr="00412A94">
        <w:trPr>
          <w:trHeight w:val="435"/>
          <w:jc w:val="center"/>
        </w:trPr>
        <w:tc>
          <w:tcPr>
            <w:tcW w:w="3249" w:type="dxa"/>
            <w:shd w:val="clear" w:color="auto" w:fill="BFBFBF"/>
            <w:vAlign w:val="center"/>
          </w:tcPr>
          <w:p w14:paraId="137CF717"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Datums:</w:t>
            </w:r>
          </w:p>
        </w:tc>
        <w:tc>
          <w:tcPr>
            <w:tcW w:w="4879" w:type="dxa"/>
            <w:vAlign w:val="center"/>
          </w:tcPr>
          <w:p w14:paraId="3C1FF284" w14:textId="77777777" w:rsidR="001B230B" w:rsidRPr="00577D92"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Pr="00577D92"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6B955EA2" w:rsidR="008C73F2" w:rsidRPr="00577D92" w:rsidRDefault="008C73F2">
      <w:pPr>
        <w:rPr>
          <w:rFonts w:ascii="Times New Roman" w:eastAsia="Times New Roman" w:hAnsi="Times New Roman" w:cs="Times New Roman"/>
          <w:b/>
          <w:sz w:val="24"/>
          <w:szCs w:val="24"/>
          <w:lang w:eastAsia="lv-LV"/>
        </w:rPr>
      </w:pPr>
      <w:r w:rsidRPr="00577D92">
        <w:rPr>
          <w:rFonts w:ascii="Times New Roman" w:eastAsia="Times New Roman" w:hAnsi="Times New Roman" w:cs="Times New Roman"/>
          <w:b/>
          <w:sz w:val="24"/>
          <w:szCs w:val="24"/>
          <w:lang w:eastAsia="lv-LV"/>
        </w:rPr>
        <w:br w:type="page"/>
      </w:r>
    </w:p>
    <w:p w14:paraId="2884B6C1" w14:textId="77777777" w:rsidR="00941EDD" w:rsidRDefault="00941EDD" w:rsidP="00941EDD">
      <w:pPr>
        <w:spacing w:after="200"/>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lastRenderedPageBreak/>
        <w:t>3.pielikums</w:t>
      </w:r>
    </w:p>
    <w:p w14:paraId="0663DB7D" w14:textId="77777777" w:rsidR="00941EDD" w:rsidRPr="00E84606" w:rsidRDefault="00941EDD" w:rsidP="00941EDD">
      <w:pPr>
        <w:spacing w:after="120"/>
        <w:jc w:val="center"/>
        <w:rPr>
          <w:rFonts w:ascii="Times New Roman" w:hAnsi="Times New Roman"/>
          <w:b/>
          <w:bCs/>
          <w:sz w:val="28"/>
          <w:szCs w:val="28"/>
        </w:rPr>
      </w:pPr>
      <w:r>
        <w:rPr>
          <w:rFonts w:ascii="Times New Roman" w:hAnsi="Times New Roman"/>
          <w:b/>
          <w:bCs/>
          <w:sz w:val="28"/>
          <w:szCs w:val="28"/>
        </w:rPr>
        <w:t>SPECIĀLISTA PROFESIONĀLĀS PIEREDZES APRAKSTS</w:t>
      </w:r>
    </w:p>
    <w:p w14:paraId="7CBB9B90" w14:textId="3DD6A9F1" w:rsidR="00FE587D" w:rsidRDefault="00FE587D" w:rsidP="00941EDD">
      <w:pPr>
        <w:spacing w:after="0" w:line="240" w:lineRule="auto"/>
        <w:jc w:val="center"/>
        <w:rPr>
          <w:rFonts w:ascii="Times New Roman" w:eastAsia="Times New Roman" w:hAnsi="Times New Roman" w:cs="Times New Roman"/>
          <w:b/>
          <w:bCs/>
          <w:sz w:val="28"/>
          <w:szCs w:val="28"/>
          <w:lang w:eastAsia="lv-LV"/>
        </w:rPr>
      </w:pPr>
      <w:r w:rsidRPr="00FE587D">
        <w:rPr>
          <w:rFonts w:ascii="Times New Roman" w:eastAsia="Times New Roman" w:hAnsi="Times New Roman" w:cs="Times New Roman"/>
          <w:b/>
          <w:bCs/>
          <w:sz w:val="28"/>
          <w:szCs w:val="28"/>
          <w:lang w:eastAsia="lv-LV"/>
        </w:rPr>
        <w:t>"</w:t>
      </w:r>
      <w:r w:rsidR="00EE4E2E" w:rsidRPr="00EE4E2E">
        <w:rPr>
          <w:rFonts w:ascii="Times New Roman" w:eastAsia="Times New Roman" w:hAnsi="Times New Roman" w:cs="Times New Roman"/>
          <w:b/>
          <w:bCs/>
          <w:sz w:val="28"/>
          <w:szCs w:val="28"/>
          <w:lang w:eastAsia="lv-LV"/>
        </w:rPr>
        <w:t>Aktuālie nodokļu risinājumi un grāmatvedības prasības</w:t>
      </w:r>
      <w:r w:rsidR="00EE4E2E" w:rsidRPr="00255B46">
        <w:rPr>
          <w:rFonts w:ascii="Times New Roman" w:eastAsia="Times New Roman" w:hAnsi="Times New Roman" w:cs="Times New Roman"/>
          <w:b/>
          <w:bCs/>
          <w:sz w:val="28"/>
          <w:szCs w:val="28"/>
          <w:lang w:eastAsia="lv-LV"/>
        </w:rPr>
        <w:t xml:space="preserve"> saimnieciskās darbības veicējiem, IK, IU, ZS īpašniekiem</w:t>
      </w:r>
      <w:r w:rsidR="00EE4E2E" w:rsidRPr="00FE587D">
        <w:rPr>
          <w:rFonts w:ascii="Times New Roman" w:eastAsia="Times New Roman" w:hAnsi="Times New Roman" w:cs="Times New Roman"/>
          <w:b/>
          <w:bCs/>
          <w:sz w:val="28"/>
          <w:szCs w:val="28"/>
          <w:lang w:eastAsia="lv-LV"/>
        </w:rPr>
        <w:t xml:space="preserve"> </w:t>
      </w:r>
      <w:r w:rsidRPr="00FE587D">
        <w:rPr>
          <w:rFonts w:ascii="Times New Roman" w:eastAsia="Times New Roman" w:hAnsi="Times New Roman" w:cs="Times New Roman"/>
          <w:b/>
          <w:bCs/>
          <w:sz w:val="28"/>
          <w:szCs w:val="28"/>
          <w:lang w:eastAsia="lv-LV"/>
        </w:rPr>
        <w:t>"</w:t>
      </w:r>
    </w:p>
    <w:p w14:paraId="43492390" w14:textId="1A9FD567" w:rsidR="00941EDD" w:rsidRPr="00FF104A" w:rsidRDefault="00FF104A" w:rsidP="00FF104A">
      <w:pPr>
        <w:spacing w:before="120" w:after="0" w:line="240" w:lineRule="auto"/>
        <w:jc w:val="center"/>
        <w:rPr>
          <w:rFonts w:ascii="Times New Roman" w:eastAsia="Times New Roman" w:hAnsi="Times New Roman" w:cs="Times New Roman"/>
          <w:b/>
          <w:bCs/>
          <w:sz w:val="24"/>
          <w:szCs w:val="24"/>
        </w:rPr>
      </w:pPr>
      <w:r w:rsidRPr="00FF104A">
        <w:rPr>
          <w:rFonts w:ascii="Times New Roman" w:eastAsia="Times New Roman" w:hAnsi="Times New Roman" w:cs="Times New Roman"/>
          <w:b/>
          <w:bCs/>
          <w:sz w:val="24"/>
          <w:szCs w:val="24"/>
        </w:rPr>
        <w:t>identifikācijas numurs</w:t>
      </w:r>
      <w:r w:rsidRPr="00FF104A">
        <w:rPr>
          <w:rFonts w:ascii="Times New Roman" w:eastAsia="Times New Roman" w:hAnsi="Times New Roman" w:cs="Times New Roman"/>
          <w:b/>
          <w:sz w:val="24"/>
          <w:szCs w:val="24"/>
        </w:rPr>
        <w:t xml:space="preserve"> Nr. </w:t>
      </w:r>
      <w:r w:rsidR="00007EB5" w:rsidRPr="00FF104A">
        <w:rPr>
          <w:rFonts w:ascii="Times New Roman" w:eastAsia="Times New Roman" w:hAnsi="Times New Roman" w:cs="Times New Roman"/>
          <w:b/>
          <w:sz w:val="24"/>
          <w:szCs w:val="24"/>
        </w:rPr>
        <w:t>BNP/CA/202</w:t>
      </w:r>
      <w:r w:rsidR="00007EB5">
        <w:rPr>
          <w:rFonts w:ascii="Times New Roman" w:eastAsia="Times New Roman" w:hAnsi="Times New Roman" w:cs="Times New Roman"/>
          <w:b/>
          <w:sz w:val="24"/>
          <w:szCs w:val="24"/>
        </w:rPr>
        <w:t>6</w:t>
      </w:r>
      <w:r w:rsidR="00007EB5" w:rsidRPr="00FF104A">
        <w:rPr>
          <w:rFonts w:ascii="Times New Roman" w:eastAsia="Times New Roman" w:hAnsi="Times New Roman" w:cs="Times New Roman"/>
          <w:b/>
          <w:sz w:val="24"/>
          <w:szCs w:val="24"/>
        </w:rPr>
        <w:t>/1</w:t>
      </w:r>
      <w:r w:rsidR="00007EB5">
        <w:rPr>
          <w:rFonts w:ascii="Times New Roman" w:eastAsia="Times New Roman" w:hAnsi="Times New Roman" w:cs="Times New Roman"/>
          <w:b/>
          <w:sz w:val="24"/>
          <w:szCs w:val="24"/>
        </w:rPr>
        <w:t>6</w:t>
      </w:r>
    </w:p>
    <w:p w14:paraId="5DA3E874" w14:textId="77777777" w:rsidR="00941EDD" w:rsidRPr="003A63F3" w:rsidRDefault="00941EDD" w:rsidP="00941EDD">
      <w:pPr>
        <w:spacing w:line="240" w:lineRule="auto"/>
        <w:rPr>
          <w:rFonts w:ascii="Times New Roman" w:eastAsia="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
        <w:gridCol w:w="2398"/>
        <w:gridCol w:w="4478"/>
        <w:gridCol w:w="1719"/>
      </w:tblGrid>
      <w:tr w:rsidR="00941EDD" w:rsidRPr="00F667BB" w14:paraId="4AD2F397" w14:textId="77777777" w:rsidTr="00BB3B6F">
        <w:tc>
          <w:tcPr>
            <w:tcW w:w="401" w:type="pct"/>
            <w:shd w:val="clear" w:color="auto" w:fill="D4D4D4"/>
            <w:vAlign w:val="center"/>
          </w:tcPr>
          <w:p w14:paraId="74198434" w14:textId="77777777" w:rsidR="00941EDD" w:rsidRPr="00F667BB" w:rsidRDefault="00941EDD" w:rsidP="00941EDD">
            <w:pPr>
              <w:spacing w:after="0" w:line="240" w:lineRule="auto"/>
              <w:rPr>
                <w:rFonts w:ascii="Times New Roman" w:eastAsia="Times New Roman" w:hAnsi="Times New Roman"/>
                <w:b/>
                <w:lang w:eastAsia="lv-LV"/>
              </w:rPr>
            </w:pPr>
            <w:r w:rsidRPr="00F667BB">
              <w:rPr>
                <w:rFonts w:ascii="Times New Roman" w:eastAsia="Times New Roman" w:hAnsi="Times New Roman"/>
                <w:b/>
                <w:lang w:eastAsia="lv-LV"/>
              </w:rPr>
              <w:t>Nr.</w:t>
            </w:r>
          </w:p>
          <w:p w14:paraId="11F1A578" w14:textId="77777777" w:rsidR="00941EDD" w:rsidRPr="00F667BB" w:rsidRDefault="00941EDD" w:rsidP="00941EDD">
            <w:pPr>
              <w:spacing w:after="0" w:line="240" w:lineRule="auto"/>
              <w:rPr>
                <w:rFonts w:ascii="Times New Roman" w:eastAsia="Times New Roman" w:hAnsi="Times New Roman"/>
                <w:b/>
                <w:lang w:eastAsia="lv-LV"/>
              </w:rPr>
            </w:pPr>
            <w:r w:rsidRPr="00F667BB">
              <w:rPr>
                <w:rFonts w:ascii="Times New Roman" w:eastAsia="Times New Roman" w:hAnsi="Times New Roman"/>
                <w:b/>
                <w:lang w:eastAsia="lv-LV"/>
              </w:rPr>
              <w:t>p.k.</w:t>
            </w:r>
          </w:p>
        </w:tc>
        <w:tc>
          <w:tcPr>
            <w:tcW w:w="1283" w:type="pct"/>
            <w:shd w:val="clear" w:color="auto" w:fill="D4D4D4"/>
            <w:vAlign w:val="center"/>
          </w:tcPr>
          <w:p w14:paraId="7E65B9B1" w14:textId="77777777" w:rsidR="00941EDD" w:rsidRPr="00F667BB" w:rsidRDefault="00941EDD" w:rsidP="00941EDD">
            <w:pPr>
              <w:spacing w:after="0" w:line="240" w:lineRule="auto"/>
              <w:jc w:val="center"/>
              <w:rPr>
                <w:rFonts w:ascii="Times New Roman" w:eastAsia="Times New Roman" w:hAnsi="Times New Roman"/>
                <w:b/>
                <w:bCs/>
                <w:lang w:eastAsia="lv-LV"/>
              </w:rPr>
            </w:pPr>
            <w:r w:rsidRPr="00F667BB">
              <w:rPr>
                <w:rFonts w:ascii="Times New Roman" w:eastAsia="Times New Roman" w:hAnsi="Times New Roman"/>
                <w:b/>
                <w:bCs/>
                <w:sz w:val="24"/>
                <w:szCs w:val="24"/>
                <w:lang w:eastAsia="lv-LV"/>
              </w:rPr>
              <w:t>Pasūtītājs (nosaukums, reģistrācijas numurs, adrese, kontaktpersona un tālrunis)</w:t>
            </w:r>
          </w:p>
        </w:tc>
        <w:tc>
          <w:tcPr>
            <w:tcW w:w="2396" w:type="pct"/>
            <w:shd w:val="clear" w:color="auto" w:fill="D4D4D4"/>
            <w:vAlign w:val="center"/>
          </w:tcPr>
          <w:p w14:paraId="1F91B7FC" w14:textId="177EBA8F" w:rsidR="00941EDD" w:rsidRPr="00F667BB" w:rsidRDefault="00941EDD" w:rsidP="00941EDD">
            <w:pPr>
              <w:spacing w:after="0" w:line="240" w:lineRule="auto"/>
              <w:jc w:val="center"/>
              <w:rPr>
                <w:rFonts w:ascii="Times New Roman" w:eastAsia="Times New Roman" w:hAnsi="Times New Roman"/>
                <w:b/>
                <w:bCs/>
                <w:vertAlign w:val="superscript"/>
                <w:lang w:eastAsia="lv-LV"/>
              </w:rPr>
            </w:pPr>
            <w:r>
              <w:rPr>
                <w:rFonts w:ascii="Times New Roman" w:eastAsia="Times New Roman" w:hAnsi="Times New Roman"/>
                <w:b/>
                <w:bCs/>
                <w:sz w:val="24"/>
                <w:szCs w:val="24"/>
                <w:lang w:eastAsia="lv-LV"/>
              </w:rPr>
              <w:t>Veikto</w:t>
            </w:r>
            <w:r w:rsidRPr="00F667BB">
              <w:rPr>
                <w:rFonts w:ascii="Times New Roman" w:eastAsia="Times New Roman" w:hAnsi="Times New Roman"/>
                <w:b/>
                <w:bCs/>
                <w:sz w:val="24"/>
                <w:szCs w:val="24"/>
                <w:lang w:eastAsia="lv-LV"/>
              </w:rPr>
              <w:t xml:space="preserve"> darbu raksturojums</w:t>
            </w:r>
            <w:r>
              <w:rPr>
                <w:rFonts w:ascii="Times New Roman" w:eastAsia="Times New Roman" w:hAnsi="Times New Roman"/>
                <w:b/>
                <w:bCs/>
                <w:sz w:val="24"/>
                <w:szCs w:val="24"/>
                <w:lang w:eastAsia="lv-LV"/>
              </w:rPr>
              <w:t xml:space="preserve"> (semināru tēmas apraksts, dalībnieku skaits, u.c.)</w:t>
            </w:r>
          </w:p>
        </w:tc>
        <w:tc>
          <w:tcPr>
            <w:tcW w:w="920" w:type="pct"/>
            <w:shd w:val="clear" w:color="auto" w:fill="D4D4D4"/>
            <w:vAlign w:val="center"/>
          </w:tcPr>
          <w:p w14:paraId="344BFB9D" w14:textId="77777777" w:rsidR="00941EDD" w:rsidRPr="00F667BB" w:rsidRDefault="00941EDD" w:rsidP="00941EDD">
            <w:pPr>
              <w:spacing w:after="0" w:line="240" w:lineRule="auto"/>
              <w:jc w:val="center"/>
              <w:rPr>
                <w:rFonts w:ascii="Times New Roman" w:eastAsia="Times New Roman" w:hAnsi="Times New Roman"/>
                <w:b/>
                <w:bCs/>
                <w:sz w:val="24"/>
                <w:szCs w:val="24"/>
                <w:lang w:eastAsia="lv-LV"/>
              </w:rPr>
            </w:pPr>
            <w:r w:rsidRPr="00F667BB">
              <w:rPr>
                <w:rFonts w:ascii="Times New Roman" w:eastAsia="Times New Roman" w:hAnsi="Times New Roman"/>
                <w:b/>
                <w:bCs/>
                <w:sz w:val="24"/>
                <w:szCs w:val="24"/>
                <w:lang w:eastAsia="lv-LV"/>
              </w:rPr>
              <w:t>Līguma izpildes laiks</w:t>
            </w:r>
          </w:p>
          <w:p w14:paraId="6200914C" w14:textId="77777777" w:rsidR="00941EDD" w:rsidRPr="00F667BB" w:rsidRDefault="00941EDD" w:rsidP="00941EDD">
            <w:pPr>
              <w:spacing w:after="0" w:line="240" w:lineRule="auto"/>
              <w:jc w:val="center"/>
              <w:rPr>
                <w:rFonts w:ascii="Times New Roman" w:eastAsia="Times New Roman" w:hAnsi="Times New Roman"/>
                <w:b/>
                <w:bCs/>
                <w:lang w:eastAsia="lv-LV"/>
              </w:rPr>
            </w:pPr>
            <w:r w:rsidRPr="00F667BB">
              <w:rPr>
                <w:rFonts w:ascii="Times New Roman" w:eastAsia="Times New Roman" w:hAnsi="Times New Roman"/>
                <w:b/>
                <w:bCs/>
                <w:sz w:val="24"/>
                <w:szCs w:val="24"/>
                <w:lang w:eastAsia="lv-LV"/>
              </w:rPr>
              <w:t>(no/līdz)</w:t>
            </w:r>
          </w:p>
        </w:tc>
      </w:tr>
      <w:tr w:rsidR="00941EDD" w:rsidRPr="00F667BB" w14:paraId="14B1580F" w14:textId="77777777" w:rsidTr="00BB3B6F">
        <w:trPr>
          <w:trHeight w:val="550"/>
        </w:trPr>
        <w:tc>
          <w:tcPr>
            <w:tcW w:w="401" w:type="pct"/>
            <w:vAlign w:val="center"/>
          </w:tcPr>
          <w:p w14:paraId="19D7BFAD" w14:textId="77777777" w:rsidR="00941EDD" w:rsidRPr="00F667BB" w:rsidRDefault="00941EDD" w:rsidP="00347F0D">
            <w:pPr>
              <w:spacing w:line="240" w:lineRule="auto"/>
              <w:rPr>
                <w:rFonts w:ascii="Times New Roman" w:eastAsia="Times New Roman" w:hAnsi="Times New Roman"/>
                <w:lang w:eastAsia="lv-LV"/>
              </w:rPr>
            </w:pPr>
            <w:r w:rsidRPr="00F667BB">
              <w:rPr>
                <w:rFonts w:ascii="Times New Roman" w:eastAsia="Times New Roman" w:hAnsi="Times New Roman"/>
                <w:lang w:eastAsia="lv-LV"/>
              </w:rPr>
              <w:t>1.</w:t>
            </w:r>
          </w:p>
        </w:tc>
        <w:tc>
          <w:tcPr>
            <w:tcW w:w="1283" w:type="pct"/>
            <w:vAlign w:val="center"/>
          </w:tcPr>
          <w:p w14:paraId="04E0FED5" w14:textId="436D5501" w:rsidR="00941EDD" w:rsidRPr="00F667BB" w:rsidRDefault="00941EDD" w:rsidP="00347F0D">
            <w:pPr>
              <w:spacing w:line="240" w:lineRule="auto"/>
              <w:rPr>
                <w:rFonts w:ascii="Times New Roman" w:eastAsia="Times New Roman" w:hAnsi="Times New Roman"/>
                <w:lang w:eastAsia="lv-LV"/>
              </w:rPr>
            </w:pPr>
          </w:p>
        </w:tc>
        <w:tc>
          <w:tcPr>
            <w:tcW w:w="2396" w:type="pct"/>
            <w:vAlign w:val="center"/>
          </w:tcPr>
          <w:p w14:paraId="469CE095" w14:textId="77777777" w:rsidR="00941EDD" w:rsidRPr="00F667BB" w:rsidRDefault="00941EDD" w:rsidP="00347F0D">
            <w:pPr>
              <w:spacing w:line="240" w:lineRule="auto"/>
              <w:rPr>
                <w:rFonts w:ascii="Times New Roman" w:eastAsia="Times New Roman" w:hAnsi="Times New Roman"/>
                <w:lang w:eastAsia="lv-LV"/>
              </w:rPr>
            </w:pPr>
          </w:p>
        </w:tc>
        <w:tc>
          <w:tcPr>
            <w:tcW w:w="920" w:type="pct"/>
            <w:vAlign w:val="center"/>
          </w:tcPr>
          <w:p w14:paraId="0B609E9B" w14:textId="77777777" w:rsidR="00941EDD" w:rsidRPr="00F667BB" w:rsidRDefault="00941EDD" w:rsidP="00347F0D">
            <w:pPr>
              <w:spacing w:line="240" w:lineRule="auto"/>
              <w:rPr>
                <w:rFonts w:ascii="Times New Roman" w:eastAsia="Times New Roman" w:hAnsi="Times New Roman"/>
                <w:lang w:eastAsia="lv-LV"/>
              </w:rPr>
            </w:pPr>
          </w:p>
        </w:tc>
      </w:tr>
      <w:tr w:rsidR="000F35D8" w:rsidRPr="00F667BB" w14:paraId="589DE632" w14:textId="77777777" w:rsidTr="00BB3B6F">
        <w:trPr>
          <w:trHeight w:val="550"/>
        </w:trPr>
        <w:tc>
          <w:tcPr>
            <w:tcW w:w="401" w:type="pct"/>
            <w:vAlign w:val="center"/>
          </w:tcPr>
          <w:p w14:paraId="7098BE86" w14:textId="77777777" w:rsidR="000F35D8" w:rsidRPr="00F667BB" w:rsidRDefault="000F35D8" w:rsidP="00347F0D">
            <w:pPr>
              <w:spacing w:line="240" w:lineRule="auto"/>
              <w:rPr>
                <w:rFonts w:ascii="Times New Roman" w:eastAsia="Times New Roman" w:hAnsi="Times New Roman"/>
                <w:lang w:eastAsia="lv-LV"/>
              </w:rPr>
            </w:pPr>
          </w:p>
        </w:tc>
        <w:tc>
          <w:tcPr>
            <w:tcW w:w="1283" w:type="pct"/>
            <w:vAlign w:val="center"/>
          </w:tcPr>
          <w:p w14:paraId="2ED204C8" w14:textId="77777777" w:rsidR="000F35D8" w:rsidRDefault="000F35D8" w:rsidP="00347F0D">
            <w:pPr>
              <w:spacing w:line="240" w:lineRule="auto"/>
              <w:rPr>
                <w:rFonts w:ascii="Times New Roman" w:eastAsia="Times New Roman" w:hAnsi="Times New Roman"/>
                <w:lang w:eastAsia="lv-LV"/>
              </w:rPr>
            </w:pPr>
          </w:p>
        </w:tc>
        <w:tc>
          <w:tcPr>
            <w:tcW w:w="2396" w:type="pct"/>
            <w:vAlign w:val="center"/>
          </w:tcPr>
          <w:p w14:paraId="4A0E27ED" w14:textId="77777777" w:rsidR="000F35D8" w:rsidRPr="00F667BB" w:rsidRDefault="000F35D8" w:rsidP="00347F0D">
            <w:pPr>
              <w:spacing w:line="240" w:lineRule="auto"/>
              <w:rPr>
                <w:rFonts w:ascii="Times New Roman" w:eastAsia="Times New Roman" w:hAnsi="Times New Roman"/>
                <w:lang w:eastAsia="lv-LV"/>
              </w:rPr>
            </w:pPr>
          </w:p>
        </w:tc>
        <w:tc>
          <w:tcPr>
            <w:tcW w:w="920" w:type="pct"/>
            <w:vAlign w:val="center"/>
          </w:tcPr>
          <w:p w14:paraId="1C1E7C93" w14:textId="77777777" w:rsidR="000F35D8" w:rsidRPr="00F667BB" w:rsidRDefault="000F35D8" w:rsidP="00347F0D">
            <w:pPr>
              <w:spacing w:line="240" w:lineRule="auto"/>
              <w:rPr>
                <w:rFonts w:ascii="Times New Roman" w:eastAsia="Times New Roman" w:hAnsi="Times New Roman"/>
                <w:lang w:eastAsia="lv-LV"/>
              </w:rPr>
            </w:pPr>
          </w:p>
        </w:tc>
      </w:tr>
      <w:tr w:rsidR="000F35D8" w:rsidRPr="00F667BB" w14:paraId="7B8CE742" w14:textId="77777777" w:rsidTr="00BB3B6F">
        <w:trPr>
          <w:trHeight w:val="550"/>
        </w:trPr>
        <w:tc>
          <w:tcPr>
            <w:tcW w:w="401" w:type="pct"/>
            <w:vAlign w:val="center"/>
          </w:tcPr>
          <w:p w14:paraId="4A618E33" w14:textId="77777777" w:rsidR="000F35D8" w:rsidRPr="00F667BB" w:rsidRDefault="000F35D8" w:rsidP="00347F0D">
            <w:pPr>
              <w:spacing w:line="240" w:lineRule="auto"/>
              <w:rPr>
                <w:rFonts w:ascii="Times New Roman" w:eastAsia="Times New Roman" w:hAnsi="Times New Roman"/>
                <w:lang w:eastAsia="lv-LV"/>
              </w:rPr>
            </w:pPr>
          </w:p>
        </w:tc>
        <w:tc>
          <w:tcPr>
            <w:tcW w:w="1283" w:type="pct"/>
            <w:vAlign w:val="center"/>
          </w:tcPr>
          <w:p w14:paraId="1B9904C9" w14:textId="77777777" w:rsidR="000F35D8" w:rsidRDefault="000F35D8" w:rsidP="00347F0D">
            <w:pPr>
              <w:spacing w:line="240" w:lineRule="auto"/>
              <w:rPr>
                <w:rFonts w:ascii="Times New Roman" w:eastAsia="Times New Roman" w:hAnsi="Times New Roman"/>
                <w:lang w:eastAsia="lv-LV"/>
              </w:rPr>
            </w:pPr>
          </w:p>
        </w:tc>
        <w:tc>
          <w:tcPr>
            <w:tcW w:w="2396" w:type="pct"/>
            <w:vAlign w:val="center"/>
          </w:tcPr>
          <w:p w14:paraId="585946B8" w14:textId="77777777" w:rsidR="000F35D8" w:rsidRPr="00F667BB" w:rsidRDefault="000F35D8" w:rsidP="00347F0D">
            <w:pPr>
              <w:spacing w:line="240" w:lineRule="auto"/>
              <w:rPr>
                <w:rFonts w:ascii="Times New Roman" w:eastAsia="Times New Roman" w:hAnsi="Times New Roman"/>
                <w:lang w:eastAsia="lv-LV"/>
              </w:rPr>
            </w:pPr>
          </w:p>
        </w:tc>
        <w:tc>
          <w:tcPr>
            <w:tcW w:w="920" w:type="pct"/>
            <w:vAlign w:val="center"/>
          </w:tcPr>
          <w:p w14:paraId="73FAE76B" w14:textId="77777777" w:rsidR="000F35D8" w:rsidRPr="00F667BB" w:rsidRDefault="000F35D8" w:rsidP="00347F0D">
            <w:pPr>
              <w:spacing w:line="240" w:lineRule="auto"/>
              <w:rPr>
                <w:rFonts w:ascii="Times New Roman" w:eastAsia="Times New Roman" w:hAnsi="Times New Roman"/>
                <w:lang w:eastAsia="lv-LV"/>
              </w:rPr>
            </w:pPr>
          </w:p>
        </w:tc>
      </w:tr>
    </w:tbl>
    <w:p w14:paraId="7E667699" w14:textId="77777777" w:rsidR="00BB3B6F" w:rsidRDefault="00BB3B6F" w:rsidP="00941EDD">
      <w:pPr>
        <w:suppressAutoHyphens/>
        <w:spacing w:after="120" w:line="240" w:lineRule="auto"/>
        <w:jc w:val="both"/>
        <w:rPr>
          <w:rFonts w:ascii="Times New Roman" w:eastAsia="Times New Roman" w:hAnsi="Times New Roman"/>
          <w:i/>
          <w:sz w:val="24"/>
          <w:szCs w:val="24"/>
        </w:rPr>
      </w:pPr>
    </w:p>
    <w:p w14:paraId="0D0CDE2A" w14:textId="2B0F20B5" w:rsidR="00941EDD" w:rsidRPr="00F667BB" w:rsidRDefault="00941EDD" w:rsidP="00941EDD">
      <w:pPr>
        <w:suppressAutoHyphens/>
        <w:spacing w:after="120" w:line="240" w:lineRule="auto"/>
        <w:jc w:val="both"/>
        <w:rPr>
          <w:rFonts w:ascii="Times New Roman" w:eastAsia="Times New Roman" w:hAnsi="Times New Roman"/>
          <w:i/>
          <w:sz w:val="24"/>
          <w:szCs w:val="24"/>
        </w:rPr>
      </w:pPr>
      <w:r w:rsidRPr="00F667BB">
        <w:rPr>
          <w:rFonts w:ascii="Times New Roman" w:eastAsia="Times New Roman" w:hAnsi="Times New Roman"/>
          <w:i/>
          <w:sz w:val="24"/>
          <w:szCs w:val="24"/>
        </w:rPr>
        <w:t>Tabulas rindu skaitu pēc nepieciešamības var papildināt.</w:t>
      </w:r>
    </w:p>
    <w:p w14:paraId="41B3991F" w14:textId="0489CB10" w:rsidR="00941EDD" w:rsidRPr="00F667BB" w:rsidRDefault="00941EDD" w:rsidP="00941EDD">
      <w:pPr>
        <w:suppressAutoHyphens/>
        <w:spacing w:after="120" w:line="240" w:lineRule="auto"/>
        <w:jc w:val="both"/>
        <w:rPr>
          <w:rFonts w:ascii="Times New Roman" w:eastAsia="Times New Roman" w:hAnsi="Times New Roman"/>
          <w:i/>
          <w:sz w:val="24"/>
          <w:szCs w:val="24"/>
          <w:lang w:eastAsia="zh-CN"/>
        </w:rPr>
      </w:pPr>
      <w:r w:rsidRPr="00F667BB">
        <w:rPr>
          <w:rFonts w:ascii="Times New Roman" w:eastAsia="Times New Roman" w:hAnsi="Times New Roman"/>
          <w:i/>
          <w:sz w:val="24"/>
          <w:szCs w:val="24"/>
          <w:lang w:eastAsia="zh-CN"/>
        </w:rPr>
        <w:t xml:space="preserve">Pretendents pieredzes aprakstā iekļauj </w:t>
      </w:r>
      <w:r>
        <w:rPr>
          <w:rFonts w:ascii="Times New Roman" w:eastAsia="Times New Roman" w:hAnsi="Times New Roman"/>
          <w:i/>
          <w:sz w:val="24"/>
          <w:szCs w:val="24"/>
          <w:lang w:eastAsia="zh-CN"/>
        </w:rPr>
        <w:t>sniegtos pakalpojumus</w:t>
      </w:r>
      <w:r w:rsidRPr="00F667BB">
        <w:rPr>
          <w:rFonts w:ascii="Times New Roman" w:eastAsia="Times New Roman" w:hAnsi="Times New Roman"/>
          <w:i/>
          <w:sz w:val="24"/>
          <w:szCs w:val="24"/>
          <w:lang w:eastAsia="zh-CN"/>
        </w:rPr>
        <w:t xml:space="preserve">, kas nodrošina </w:t>
      </w:r>
      <w:r>
        <w:rPr>
          <w:rFonts w:ascii="Times New Roman" w:eastAsia="Times New Roman" w:hAnsi="Times New Roman"/>
          <w:i/>
          <w:sz w:val="24"/>
          <w:szCs w:val="24"/>
          <w:lang w:eastAsia="zh-CN"/>
        </w:rPr>
        <w:t>cenu aptaujas</w:t>
      </w:r>
      <w:r w:rsidRPr="00F667BB">
        <w:rPr>
          <w:rFonts w:ascii="Times New Roman" w:eastAsia="Times New Roman" w:hAnsi="Times New Roman"/>
          <w:i/>
          <w:sz w:val="24"/>
          <w:szCs w:val="24"/>
          <w:lang w:eastAsia="zh-CN"/>
        </w:rPr>
        <w:t xml:space="preserve"> </w:t>
      </w:r>
      <w:r w:rsidR="000F35D8">
        <w:rPr>
          <w:rFonts w:ascii="Times New Roman" w:eastAsia="Times New Roman" w:hAnsi="Times New Roman"/>
          <w:i/>
          <w:sz w:val="24"/>
          <w:szCs w:val="24"/>
          <w:lang w:eastAsia="zh-CN"/>
        </w:rPr>
        <w:t>6</w:t>
      </w:r>
      <w:r>
        <w:rPr>
          <w:rFonts w:ascii="Times New Roman" w:eastAsia="Times New Roman" w:hAnsi="Times New Roman"/>
          <w:i/>
          <w:sz w:val="24"/>
          <w:szCs w:val="24"/>
          <w:lang w:eastAsia="zh-CN"/>
        </w:rPr>
        <w:t>.</w:t>
      </w:r>
      <w:r w:rsidR="000F35D8">
        <w:rPr>
          <w:rFonts w:ascii="Times New Roman" w:eastAsia="Times New Roman" w:hAnsi="Times New Roman"/>
          <w:i/>
          <w:sz w:val="24"/>
          <w:szCs w:val="24"/>
          <w:lang w:eastAsia="zh-CN"/>
        </w:rPr>
        <w:t>2</w:t>
      </w:r>
      <w:r>
        <w:rPr>
          <w:rFonts w:ascii="Times New Roman" w:eastAsia="Times New Roman" w:hAnsi="Times New Roman"/>
          <w:i/>
          <w:sz w:val="24"/>
          <w:szCs w:val="24"/>
          <w:lang w:eastAsia="zh-CN"/>
        </w:rPr>
        <w:t>. </w:t>
      </w:r>
      <w:r w:rsidRPr="00F667BB">
        <w:rPr>
          <w:rFonts w:ascii="Times New Roman" w:eastAsia="Times New Roman" w:hAnsi="Times New Roman"/>
          <w:i/>
          <w:sz w:val="24"/>
          <w:szCs w:val="24"/>
          <w:lang w:eastAsia="zh-CN"/>
        </w:rPr>
        <w:t xml:space="preserve">punktā izvirzīto prasību izpildi. </w:t>
      </w:r>
    </w:p>
    <w:p w14:paraId="59D2C6FA" w14:textId="4D485DC5" w:rsidR="00941EDD" w:rsidRPr="009F18CE" w:rsidRDefault="00941EDD" w:rsidP="009F18CE">
      <w:pPr>
        <w:suppressAutoHyphens/>
        <w:spacing w:after="120" w:line="240" w:lineRule="auto"/>
        <w:jc w:val="both"/>
        <w:rPr>
          <w:rFonts w:ascii="Times New Roman" w:eastAsia="Times New Roman" w:hAnsi="Times New Roman"/>
          <w:sz w:val="24"/>
          <w:szCs w:val="24"/>
          <w:lang w:eastAsia="zh-CN"/>
        </w:rPr>
      </w:pPr>
      <w:r w:rsidRPr="00F667BB">
        <w:rPr>
          <w:rFonts w:ascii="Times New Roman" w:eastAsia="Times New Roman" w:hAnsi="Times New Roman"/>
          <w:i/>
          <w:sz w:val="24"/>
          <w:szCs w:val="24"/>
          <w:lang w:eastAsia="zh-CN"/>
        </w:rPr>
        <w:t xml:space="preserve">Saskaņā ar </w:t>
      </w:r>
      <w:r>
        <w:rPr>
          <w:rFonts w:ascii="Times New Roman" w:eastAsia="Times New Roman" w:hAnsi="Times New Roman"/>
          <w:i/>
          <w:sz w:val="24"/>
          <w:szCs w:val="24"/>
          <w:lang w:eastAsia="zh-CN"/>
        </w:rPr>
        <w:t>cenu aptaujas noteikumu</w:t>
      </w:r>
      <w:r w:rsidRPr="00F667BB">
        <w:rPr>
          <w:rFonts w:ascii="Times New Roman" w:eastAsia="Times New Roman" w:hAnsi="Times New Roman"/>
          <w:i/>
          <w:sz w:val="24"/>
          <w:szCs w:val="24"/>
          <w:lang w:eastAsia="zh-CN"/>
        </w:rPr>
        <w:t xml:space="preserve"> </w:t>
      </w:r>
      <w:r w:rsidR="000F35D8">
        <w:rPr>
          <w:rFonts w:ascii="Times New Roman" w:eastAsia="Times New Roman" w:hAnsi="Times New Roman"/>
          <w:i/>
          <w:sz w:val="24"/>
          <w:szCs w:val="24"/>
          <w:lang w:eastAsia="zh-CN"/>
        </w:rPr>
        <w:t>6</w:t>
      </w:r>
      <w:r>
        <w:rPr>
          <w:rFonts w:ascii="Times New Roman" w:eastAsia="Times New Roman" w:hAnsi="Times New Roman"/>
          <w:i/>
          <w:sz w:val="24"/>
          <w:szCs w:val="24"/>
          <w:lang w:eastAsia="zh-CN"/>
        </w:rPr>
        <w:t>.</w:t>
      </w:r>
      <w:r w:rsidR="000F35D8">
        <w:rPr>
          <w:rFonts w:ascii="Times New Roman" w:eastAsia="Times New Roman" w:hAnsi="Times New Roman"/>
          <w:i/>
          <w:sz w:val="24"/>
          <w:szCs w:val="24"/>
          <w:lang w:eastAsia="zh-CN"/>
        </w:rPr>
        <w:t>2</w:t>
      </w:r>
      <w:r w:rsidRPr="00F667BB">
        <w:rPr>
          <w:rFonts w:ascii="Times New Roman" w:eastAsia="Times New Roman" w:hAnsi="Times New Roman"/>
          <w:i/>
          <w:sz w:val="24"/>
          <w:szCs w:val="24"/>
          <w:lang w:eastAsia="zh-CN"/>
        </w:rPr>
        <w:t xml:space="preserve">. punktu, pieredzes aprakstam pievieno pasūtītāju </w:t>
      </w:r>
      <w:r w:rsidRPr="00F667BB">
        <w:rPr>
          <w:rFonts w:ascii="Times New Roman" w:eastAsia="Times New Roman" w:hAnsi="Times New Roman"/>
          <w:b/>
          <w:i/>
          <w:sz w:val="24"/>
          <w:szCs w:val="24"/>
          <w:lang w:eastAsia="zh-CN"/>
        </w:rPr>
        <w:t>pozitīvu atsauksmi vai citus dokumentus</w:t>
      </w:r>
      <w:r w:rsidRPr="00F667BB">
        <w:rPr>
          <w:rFonts w:ascii="Times New Roman" w:eastAsia="Times New Roman" w:hAnsi="Times New Roman"/>
          <w:i/>
          <w:sz w:val="24"/>
          <w:szCs w:val="24"/>
          <w:lang w:eastAsia="zh-CN"/>
        </w:rPr>
        <w:t xml:space="preserve">, kas apliecina pretendenta pieredzi norādītajā </w:t>
      </w:r>
      <w:r>
        <w:rPr>
          <w:rFonts w:ascii="Times New Roman" w:eastAsia="Times New Roman" w:hAnsi="Times New Roman"/>
          <w:i/>
          <w:sz w:val="24"/>
          <w:szCs w:val="24"/>
          <w:lang w:eastAsia="zh-CN"/>
        </w:rPr>
        <w:t>pakalpojuma sniegšanā.</w:t>
      </w:r>
      <w:r>
        <w:rPr>
          <w:rFonts w:ascii="Times New Roman" w:hAnsi="Times New Roman"/>
          <w:b/>
          <w:bCs/>
          <w:sz w:val="24"/>
          <w:szCs w:val="24"/>
        </w:rPr>
        <w:br w:type="page"/>
      </w:r>
    </w:p>
    <w:p w14:paraId="5C5C52D4" w14:textId="323E375D" w:rsidR="008C73F2" w:rsidRPr="00577D92" w:rsidRDefault="00941EDD" w:rsidP="001B230B">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4</w:t>
      </w:r>
      <w:r w:rsidR="008C73F2" w:rsidRPr="00577D92">
        <w:rPr>
          <w:rFonts w:ascii="Times New Roman" w:eastAsia="Times New Roman" w:hAnsi="Times New Roman" w:cs="Times New Roman"/>
          <w:b/>
          <w:sz w:val="24"/>
          <w:szCs w:val="24"/>
          <w:lang w:eastAsia="lv-LV"/>
        </w:rPr>
        <w:t>.pielikums</w:t>
      </w:r>
    </w:p>
    <w:p w14:paraId="40F1D3B9" w14:textId="0606A733" w:rsidR="00840665" w:rsidRPr="00577D92"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Pr="0030488E"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30488E">
        <w:rPr>
          <w:rFonts w:ascii="Times New Roman" w:eastAsia="Times New Roman" w:hAnsi="Times New Roman" w:cs="Times New Roman"/>
          <w:b/>
          <w:caps/>
          <w:sz w:val="28"/>
          <w:szCs w:val="28"/>
          <w:lang w:eastAsia="lv-LV"/>
        </w:rPr>
        <w:t>Finanšu piedāvājums</w:t>
      </w:r>
    </w:p>
    <w:p w14:paraId="121A7086" w14:textId="4C458DEA" w:rsidR="0072034E" w:rsidRDefault="00FE587D" w:rsidP="00873412">
      <w:pPr>
        <w:spacing w:after="0" w:line="240" w:lineRule="auto"/>
        <w:jc w:val="center"/>
        <w:rPr>
          <w:rFonts w:ascii="Times New Roman" w:eastAsia="Times New Roman" w:hAnsi="Times New Roman" w:cs="Times New Roman"/>
          <w:b/>
          <w:bCs/>
          <w:sz w:val="28"/>
          <w:szCs w:val="28"/>
          <w:lang w:eastAsia="lv-LV"/>
        </w:rPr>
      </w:pPr>
      <w:r w:rsidRPr="00FE587D">
        <w:rPr>
          <w:rFonts w:ascii="Times New Roman" w:eastAsia="Times New Roman" w:hAnsi="Times New Roman" w:cs="Times New Roman"/>
          <w:b/>
          <w:bCs/>
          <w:sz w:val="28"/>
          <w:szCs w:val="28"/>
          <w:lang w:eastAsia="lv-LV"/>
        </w:rPr>
        <w:t>"</w:t>
      </w:r>
      <w:r w:rsidR="00EE4E2E" w:rsidRPr="00EE4E2E">
        <w:rPr>
          <w:rFonts w:ascii="Times New Roman" w:eastAsia="Times New Roman" w:hAnsi="Times New Roman" w:cs="Times New Roman"/>
          <w:b/>
          <w:bCs/>
          <w:sz w:val="28"/>
          <w:szCs w:val="28"/>
          <w:lang w:eastAsia="lv-LV"/>
        </w:rPr>
        <w:t>Aktuālie nodokļu risinājumi un grāmatvedības prasības</w:t>
      </w:r>
      <w:r w:rsidR="00EE4E2E" w:rsidRPr="00255B46">
        <w:rPr>
          <w:rFonts w:ascii="Times New Roman" w:eastAsia="Times New Roman" w:hAnsi="Times New Roman" w:cs="Times New Roman"/>
          <w:b/>
          <w:bCs/>
          <w:sz w:val="28"/>
          <w:szCs w:val="28"/>
          <w:lang w:eastAsia="lv-LV"/>
        </w:rPr>
        <w:t xml:space="preserve"> saimnieciskās darbības veicējiem, IK, IU, ZS īpašniekiem</w:t>
      </w:r>
      <w:r w:rsidR="00EE4E2E" w:rsidRPr="00FE587D">
        <w:rPr>
          <w:rFonts w:ascii="Times New Roman" w:eastAsia="Times New Roman" w:hAnsi="Times New Roman" w:cs="Times New Roman"/>
          <w:b/>
          <w:bCs/>
          <w:sz w:val="28"/>
          <w:szCs w:val="28"/>
          <w:lang w:eastAsia="lv-LV"/>
        </w:rPr>
        <w:t xml:space="preserve"> </w:t>
      </w:r>
      <w:r w:rsidRPr="00FE587D">
        <w:rPr>
          <w:rFonts w:ascii="Times New Roman" w:eastAsia="Times New Roman" w:hAnsi="Times New Roman" w:cs="Times New Roman"/>
          <w:b/>
          <w:bCs/>
          <w:sz w:val="28"/>
          <w:szCs w:val="28"/>
          <w:lang w:eastAsia="lv-LV"/>
        </w:rPr>
        <w:t>"</w:t>
      </w:r>
    </w:p>
    <w:p w14:paraId="7D98DBFC" w14:textId="20CA548D" w:rsidR="00FF104A" w:rsidRPr="00FF104A" w:rsidRDefault="00FF104A" w:rsidP="00FF104A">
      <w:pPr>
        <w:tabs>
          <w:tab w:val="center" w:pos="4153"/>
          <w:tab w:val="right" w:pos="8306"/>
        </w:tabs>
        <w:spacing w:before="120" w:after="0" w:line="240" w:lineRule="auto"/>
        <w:jc w:val="center"/>
        <w:rPr>
          <w:rFonts w:ascii="Times New Roman" w:eastAsia="Calibri" w:hAnsi="Times New Roman" w:cs="Times New Roman"/>
          <w:b/>
          <w:bCs/>
          <w:sz w:val="24"/>
          <w:szCs w:val="24"/>
        </w:rPr>
      </w:pPr>
      <w:r w:rsidRPr="00FF104A">
        <w:rPr>
          <w:rFonts w:ascii="Times New Roman" w:eastAsia="Calibri" w:hAnsi="Times New Roman" w:cs="Times New Roman"/>
          <w:b/>
          <w:bCs/>
          <w:sz w:val="24"/>
          <w:szCs w:val="24"/>
        </w:rPr>
        <w:t xml:space="preserve">identifikācijas numurs Nr. </w:t>
      </w:r>
      <w:r w:rsidR="00007EB5" w:rsidRPr="00FF104A">
        <w:rPr>
          <w:rFonts w:ascii="Times New Roman" w:eastAsia="Times New Roman" w:hAnsi="Times New Roman" w:cs="Times New Roman"/>
          <w:b/>
          <w:sz w:val="24"/>
          <w:szCs w:val="24"/>
        </w:rPr>
        <w:t>BNP/CA/202</w:t>
      </w:r>
      <w:r w:rsidR="00007EB5">
        <w:rPr>
          <w:rFonts w:ascii="Times New Roman" w:eastAsia="Times New Roman" w:hAnsi="Times New Roman" w:cs="Times New Roman"/>
          <w:b/>
          <w:sz w:val="24"/>
          <w:szCs w:val="24"/>
        </w:rPr>
        <w:t>6</w:t>
      </w:r>
      <w:r w:rsidR="00007EB5" w:rsidRPr="00FF104A">
        <w:rPr>
          <w:rFonts w:ascii="Times New Roman" w:eastAsia="Times New Roman" w:hAnsi="Times New Roman" w:cs="Times New Roman"/>
          <w:b/>
          <w:sz w:val="24"/>
          <w:szCs w:val="24"/>
        </w:rPr>
        <w:t>/1</w:t>
      </w:r>
      <w:r w:rsidR="00007EB5">
        <w:rPr>
          <w:rFonts w:ascii="Times New Roman" w:eastAsia="Times New Roman" w:hAnsi="Times New Roman" w:cs="Times New Roman"/>
          <w:b/>
          <w:sz w:val="24"/>
          <w:szCs w:val="24"/>
        </w:rPr>
        <w:t>6</w:t>
      </w:r>
    </w:p>
    <w:p w14:paraId="4D826F02" w14:textId="77777777" w:rsidR="00453BCF" w:rsidRPr="00577D92"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lang w:eastAsia="lv-LV"/>
        </w:rPr>
      </w:pPr>
    </w:p>
    <w:p w14:paraId="2D30425B" w14:textId="7072F0A7" w:rsidR="001B230B" w:rsidRPr="00577D92" w:rsidRDefault="000736A4"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577D92">
        <w:rPr>
          <w:rFonts w:ascii="Times New Roman" w:eastAsia="Times New Roman" w:hAnsi="Times New Roman" w:cs="Times New Roman"/>
          <w:sz w:val="24"/>
          <w:szCs w:val="16"/>
          <w:shd w:val="clear" w:color="auto" w:fill="FFFFFF"/>
          <w:lang w:eastAsia="lv-LV"/>
        </w:rPr>
        <w:t xml:space="preserve">Pretendents </w:t>
      </w:r>
      <w:r w:rsidR="001B230B" w:rsidRPr="00577D92">
        <w:rPr>
          <w:rFonts w:ascii="Times New Roman" w:eastAsia="Times New Roman" w:hAnsi="Times New Roman" w:cs="Times New Roman"/>
          <w:sz w:val="24"/>
          <w:szCs w:val="16"/>
          <w:shd w:val="clear" w:color="auto" w:fill="FFFFFF"/>
          <w:lang w:eastAsia="lv-LV"/>
        </w:rPr>
        <w:t xml:space="preserve">____________________________________ </w:t>
      </w:r>
    </w:p>
    <w:p w14:paraId="2F6E648B" w14:textId="48588499" w:rsidR="001B230B" w:rsidRPr="00577D92"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577D92">
        <w:rPr>
          <w:rFonts w:ascii="Times New Roman" w:eastAsia="Times New Roman" w:hAnsi="Times New Roman" w:cs="Times New Roman"/>
          <w:sz w:val="24"/>
          <w:szCs w:val="16"/>
          <w:shd w:val="clear" w:color="auto" w:fill="FFFFFF"/>
          <w:lang w:eastAsia="lv-LV"/>
        </w:rPr>
        <w:t>Reģ. Nr. _________________________________________</w:t>
      </w:r>
    </w:p>
    <w:p w14:paraId="3913E6EA" w14:textId="36369221" w:rsidR="001B230B" w:rsidRPr="00012743" w:rsidRDefault="001B230B" w:rsidP="00AE033D">
      <w:pPr>
        <w:spacing w:after="0" w:line="240" w:lineRule="auto"/>
        <w:ind w:firstLine="720"/>
        <w:jc w:val="both"/>
        <w:rPr>
          <w:rFonts w:ascii="Times New Roman" w:eastAsia="Times New Roman" w:hAnsi="Times New Roman" w:cs="Times New Roman"/>
          <w:sz w:val="24"/>
          <w:szCs w:val="24"/>
          <w:lang w:eastAsia="lv-LV"/>
        </w:rPr>
      </w:pPr>
      <w:r w:rsidRPr="00577D92">
        <w:rPr>
          <w:rFonts w:ascii="Times New Roman" w:eastAsia="Times New Roman" w:hAnsi="Times New Roman" w:cs="Times New Roman"/>
          <w:sz w:val="24"/>
          <w:szCs w:val="24"/>
          <w:lang w:eastAsia="lv-LV"/>
        </w:rPr>
        <w:t xml:space="preserve">Iepazinies ar </w:t>
      </w:r>
      <w:r w:rsidR="00F37796">
        <w:rPr>
          <w:rFonts w:ascii="Times New Roman" w:eastAsia="Times New Roman" w:hAnsi="Times New Roman" w:cs="Times New Roman"/>
          <w:sz w:val="24"/>
          <w:szCs w:val="24"/>
          <w:lang w:eastAsia="lv-LV"/>
        </w:rPr>
        <w:t>cenu aptaujas</w:t>
      </w:r>
      <w:r w:rsidRPr="00577D92">
        <w:rPr>
          <w:rFonts w:ascii="Times New Roman" w:eastAsia="Times New Roman" w:hAnsi="Times New Roman" w:cs="Times New Roman"/>
          <w:sz w:val="24"/>
          <w:szCs w:val="24"/>
          <w:lang w:eastAsia="lv-LV"/>
        </w:rPr>
        <w:t xml:space="preserve"> </w:t>
      </w:r>
      <w:r w:rsidR="00FE587D" w:rsidRPr="00FE587D">
        <w:rPr>
          <w:rFonts w:ascii="Times New Roman" w:eastAsia="Times New Roman" w:hAnsi="Times New Roman" w:cs="Times New Roman"/>
          <w:sz w:val="24"/>
          <w:szCs w:val="24"/>
          <w:lang w:eastAsia="lv-LV"/>
        </w:rPr>
        <w:t>"</w:t>
      </w:r>
      <w:r w:rsidR="00CC2727" w:rsidRPr="00CC2727">
        <w:rPr>
          <w:rFonts w:ascii="Times New Roman" w:eastAsia="Times New Roman" w:hAnsi="Times New Roman" w:cs="Times New Roman"/>
          <w:sz w:val="24"/>
          <w:szCs w:val="24"/>
          <w:lang w:eastAsia="lv-LV"/>
        </w:rPr>
        <w:t>Nodokļu un grāmatvedības aktualitātes 202</w:t>
      </w:r>
      <w:r w:rsidR="00E15B9F">
        <w:rPr>
          <w:rFonts w:ascii="Times New Roman" w:eastAsia="Times New Roman" w:hAnsi="Times New Roman" w:cs="Times New Roman"/>
          <w:sz w:val="24"/>
          <w:szCs w:val="24"/>
          <w:lang w:eastAsia="lv-LV"/>
        </w:rPr>
        <w:t>6</w:t>
      </w:r>
      <w:r w:rsidR="00CC2727" w:rsidRPr="00CC2727">
        <w:rPr>
          <w:rFonts w:ascii="Times New Roman" w:eastAsia="Times New Roman" w:hAnsi="Times New Roman" w:cs="Times New Roman"/>
          <w:sz w:val="24"/>
          <w:szCs w:val="24"/>
          <w:lang w:eastAsia="lv-LV"/>
        </w:rPr>
        <w:t>. gadā saimnieciskās darbības veicējiem, IK, IU, ZS īpašniekiem</w:t>
      </w:r>
      <w:r w:rsidR="00FE587D" w:rsidRPr="00FE587D">
        <w:rPr>
          <w:rFonts w:ascii="Times New Roman" w:eastAsia="Times New Roman" w:hAnsi="Times New Roman" w:cs="Times New Roman"/>
          <w:sz w:val="24"/>
          <w:szCs w:val="24"/>
          <w:lang w:eastAsia="lv-LV"/>
        </w:rPr>
        <w:t>"</w:t>
      </w:r>
      <w:r w:rsidR="00FE587D">
        <w:rPr>
          <w:rFonts w:ascii="Times New Roman" w:eastAsia="Times New Roman" w:hAnsi="Times New Roman" w:cs="Times New Roman"/>
          <w:sz w:val="24"/>
          <w:szCs w:val="24"/>
          <w:lang w:eastAsia="lv-LV"/>
        </w:rPr>
        <w:t xml:space="preserve"> </w:t>
      </w:r>
      <w:r w:rsidR="00AE033D" w:rsidRPr="00AE033D">
        <w:rPr>
          <w:rFonts w:ascii="Times New Roman" w:eastAsia="Times New Roman" w:hAnsi="Times New Roman" w:cs="Times New Roman"/>
          <w:sz w:val="24"/>
          <w:szCs w:val="24"/>
          <w:lang w:eastAsia="lv-LV"/>
        </w:rPr>
        <w:t>identifikācijas numurs</w:t>
      </w:r>
      <w:r w:rsidR="006746BE" w:rsidRPr="00873412">
        <w:rPr>
          <w:rFonts w:ascii="Times New Roman" w:eastAsia="Times New Roman" w:hAnsi="Times New Roman" w:cs="Times New Roman"/>
          <w:sz w:val="24"/>
          <w:szCs w:val="24"/>
          <w:lang w:eastAsia="lv-LV"/>
        </w:rPr>
        <w:t>,</w:t>
      </w:r>
      <w:r w:rsidR="006746BE" w:rsidRPr="00577D92">
        <w:rPr>
          <w:rFonts w:ascii="Times New Roman" w:eastAsia="Times New Roman" w:hAnsi="Times New Roman" w:cs="Times New Roman"/>
          <w:b/>
          <w:sz w:val="24"/>
          <w:szCs w:val="24"/>
          <w:lang w:eastAsia="lv-LV"/>
        </w:rPr>
        <w:t xml:space="preserve"> </w:t>
      </w:r>
      <w:r w:rsidR="00012743" w:rsidRPr="00012743">
        <w:rPr>
          <w:rFonts w:ascii="Times New Roman" w:eastAsia="Times New Roman" w:hAnsi="Times New Roman" w:cs="Times New Roman"/>
          <w:sz w:val="24"/>
          <w:szCs w:val="24"/>
          <w:lang w:eastAsia="lv-LV"/>
        </w:rPr>
        <w:t>noteikumiem un Tehnisko specifikāciju</w:t>
      </w:r>
      <w:r w:rsidRPr="00577D92">
        <w:rPr>
          <w:rFonts w:ascii="Times New Roman" w:eastAsia="Times New Roman" w:hAnsi="Times New Roman" w:cs="Times New Roman"/>
          <w:sz w:val="24"/>
          <w:szCs w:val="24"/>
          <w:lang w:eastAsia="lv-LV"/>
        </w:rPr>
        <w:t xml:space="preserve">, piedāvāju veikt </w:t>
      </w:r>
      <w:r w:rsidR="00012743" w:rsidRPr="00012743">
        <w:rPr>
          <w:rFonts w:ascii="Times New Roman" w:eastAsia="Times New Roman" w:hAnsi="Times New Roman" w:cs="Times New Roman"/>
          <w:sz w:val="24"/>
          <w:szCs w:val="24"/>
          <w:lang w:eastAsia="lv-LV"/>
        </w:rPr>
        <w:t>minēto pakalpojumu par šādu līgumcenu</w:t>
      </w:r>
      <w:r w:rsidRPr="00577D92">
        <w:rPr>
          <w:rFonts w:ascii="Times New Roman" w:eastAsia="Times New Roman" w:hAnsi="Times New Roman" w:cs="Times New Roman"/>
          <w:sz w:val="24"/>
          <w:szCs w:val="24"/>
          <w:lang w:eastAsia="lv-LV"/>
        </w:rPr>
        <w:t>:</w:t>
      </w:r>
    </w:p>
    <w:p w14:paraId="4B8E5E3F" w14:textId="77777777" w:rsidR="001B230B" w:rsidRPr="00577D92"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31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7"/>
        <w:gridCol w:w="1944"/>
      </w:tblGrid>
      <w:tr w:rsidR="00464854" w:rsidRPr="00577D92" w14:paraId="1AAE4282" w14:textId="77777777" w:rsidTr="00464854">
        <w:trPr>
          <w:trHeight w:val="433"/>
          <w:jc w:val="center"/>
        </w:trPr>
        <w:tc>
          <w:tcPr>
            <w:tcW w:w="3324" w:type="pct"/>
            <w:shd w:val="clear" w:color="auto" w:fill="BFBFBF" w:themeFill="background1" w:themeFillShade="BF"/>
            <w:vAlign w:val="center"/>
          </w:tcPr>
          <w:p w14:paraId="2FC27C6A" w14:textId="57C88C58" w:rsidR="00464854" w:rsidRPr="00577D92" w:rsidRDefault="00464854" w:rsidP="00AE1FDD">
            <w:pPr>
              <w:tabs>
                <w:tab w:val="left" w:pos="319"/>
              </w:tabs>
              <w:spacing w:after="0" w:line="240" w:lineRule="auto"/>
              <w:jc w:val="center"/>
              <w:rPr>
                <w:rFonts w:ascii="Times New Roman" w:eastAsia="Times New Roman" w:hAnsi="Times New Roman" w:cs="Times New Roman"/>
                <w:b/>
                <w:sz w:val="24"/>
                <w:szCs w:val="24"/>
              </w:rPr>
            </w:pPr>
            <w:r w:rsidRPr="00577D92">
              <w:rPr>
                <w:rFonts w:ascii="Times New Roman" w:eastAsia="Times New Roman" w:hAnsi="Times New Roman" w:cs="Times New Roman"/>
                <w:b/>
                <w:sz w:val="24"/>
                <w:szCs w:val="24"/>
              </w:rPr>
              <w:t>Preces nosaukums</w:t>
            </w:r>
          </w:p>
        </w:tc>
        <w:tc>
          <w:tcPr>
            <w:tcW w:w="1676" w:type="pct"/>
            <w:shd w:val="clear" w:color="auto" w:fill="BFBFBF" w:themeFill="background1" w:themeFillShade="BF"/>
            <w:vAlign w:val="center"/>
          </w:tcPr>
          <w:p w14:paraId="5266E7DB" w14:textId="1BD8EB2A" w:rsidR="00464854" w:rsidRPr="00577D92" w:rsidRDefault="00464854" w:rsidP="00B66E96">
            <w:pPr>
              <w:tabs>
                <w:tab w:val="left" w:pos="319"/>
              </w:tabs>
              <w:spacing w:after="0" w:line="240" w:lineRule="auto"/>
              <w:jc w:val="center"/>
              <w:rPr>
                <w:rFonts w:ascii="Times New Roman" w:eastAsia="Times New Roman" w:hAnsi="Times New Roman" w:cs="Times New Roman"/>
                <w:b/>
                <w:sz w:val="24"/>
                <w:szCs w:val="24"/>
              </w:rPr>
            </w:pPr>
            <w:r w:rsidRPr="00577D92">
              <w:rPr>
                <w:rFonts w:ascii="Times New Roman" w:eastAsia="Times New Roman" w:hAnsi="Times New Roman" w:cs="Times New Roman"/>
                <w:b/>
                <w:sz w:val="24"/>
                <w:szCs w:val="24"/>
              </w:rPr>
              <w:t>Cena, EUR bez PVN</w:t>
            </w:r>
          </w:p>
        </w:tc>
      </w:tr>
      <w:tr w:rsidR="00464854" w:rsidRPr="00577D92" w14:paraId="13DF165F" w14:textId="77777777" w:rsidTr="00464854">
        <w:trPr>
          <w:trHeight w:val="399"/>
          <w:jc w:val="center"/>
        </w:trPr>
        <w:tc>
          <w:tcPr>
            <w:tcW w:w="3324" w:type="pct"/>
            <w:vAlign w:val="center"/>
          </w:tcPr>
          <w:p w14:paraId="2A3A32AB" w14:textId="074DEA46" w:rsidR="00464854" w:rsidRPr="00577D92" w:rsidRDefault="00464854" w:rsidP="000736A4">
            <w:pPr>
              <w:tabs>
                <w:tab w:val="left" w:pos="319"/>
              </w:tabs>
              <w:spacing w:before="120" w:after="120" w:line="240" w:lineRule="auto"/>
              <w:jc w:val="center"/>
              <w:rPr>
                <w:rFonts w:ascii="Times New Roman" w:eastAsia="Times New Roman" w:hAnsi="Times New Roman" w:cs="Times New Roman"/>
                <w:sz w:val="24"/>
                <w:szCs w:val="24"/>
              </w:rPr>
            </w:pPr>
            <w:r>
              <w:rPr>
                <w:rFonts w:ascii="Times New Roman" w:eastAsia="Calibri" w:hAnsi="Times New Roman" w:cs="Times New Roman"/>
                <w:sz w:val="24"/>
                <w:szCs w:val="24"/>
              </w:rPr>
              <w:t>Semināra “</w:t>
            </w:r>
            <w:r w:rsidRPr="00EE4E2E">
              <w:rPr>
                <w:rFonts w:ascii="Times New Roman" w:eastAsia="Times New Roman" w:hAnsi="Times New Roman" w:cs="Times New Roman"/>
                <w:sz w:val="24"/>
                <w:szCs w:val="24"/>
                <w:lang w:eastAsia="lv-LV"/>
              </w:rPr>
              <w:t>Aktuālie nodokļu risinājumi un grāmatvedības prasības saimnieciskās darbības veicējiem, IK, IU, ZS īpašniekiem</w:t>
            </w:r>
            <w:r>
              <w:rPr>
                <w:rFonts w:ascii="Times New Roman" w:eastAsia="Calibri" w:hAnsi="Times New Roman" w:cs="Times New Roman"/>
                <w:sz w:val="24"/>
                <w:szCs w:val="24"/>
              </w:rPr>
              <w:t xml:space="preserve">” sagatavošana un sniegšana </w:t>
            </w:r>
          </w:p>
        </w:tc>
        <w:tc>
          <w:tcPr>
            <w:tcW w:w="1676" w:type="pct"/>
            <w:vAlign w:val="center"/>
          </w:tcPr>
          <w:p w14:paraId="1A6C69AA" w14:textId="4F73496B" w:rsidR="00464854" w:rsidRPr="00577D92" w:rsidRDefault="00464854" w:rsidP="000736A4">
            <w:pPr>
              <w:tabs>
                <w:tab w:val="left" w:pos="319"/>
              </w:tabs>
              <w:spacing w:before="120" w:after="120" w:line="240" w:lineRule="auto"/>
              <w:jc w:val="center"/>
              <w:rPr>
                <w:rFonts w:ascii="Times New Roman" w:eastAsia="Times New Roman" w:hAnsi="Times New Roman" w:cs="Times New Roman"/>
                <w:sz w:val="24"/>
                <w:szCs w:val="24"/>
              </w:rPr>
            </w:pPr>
          </w:p>
        </w:tc>
      </w:tr>
    </w:tbl>
    <w:p w14:paraId="29CDA0BE" w14:textId="77777777" w:rsidR="001B230B" w:rsidRPr="00577D92"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509C4FCC" w14:textId="2030DB64" w:rsidR="001B230B" w:rsidRPr="00577D92" w:rsidRDefault="0030488E" w:rsidP="00012743">
      <w:pPr>
        <w:tabs>
          <w:tab w:val="left" w:pos="567"/>
        </w:tabs>
        <w:autoSpaceDN w:val="0"/>
        <w:spacing w:after="60" w:line="240" w:lineRule="auto"/>
        <w:ind w:right="23"/>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lang w:eastAsia="lv-LV"/>
        </w:rPr>
        <w:tab/>
      </w:r>
      <w:r w:rsidR="00B66E96" w:rsidRPr="00577D92">
        <w:rPr>
          <w:rFonts w:ascii="Times New Roman" w:eastAsia="Calibri" w:hAnsi="Times New Roman" w:cs="Times New Roman"/>
          <w:sz w:val="24"/>
          <w:szCs w:val="24"/>
          <w:lang w:eastAsia="lv-LV"/>
        </w:rPr>
        <w:t xml:space="preserve">Apliecinu, ka piedāvātajā </w:t>
      </w:r>
      <w:r>
        <w:rPr>
          <w:rFonts w:ascii="Times New Roman" w:eastAsia="Calibri" w:hAnsi="Times New Roman" w:cs="Times New Roman"/>
          <w:sz w:val="24"/>
          <w:szCs w:val="24"/>
          <w:lang w:eastAsia="lv-LV"/>
        </w:rPr>
        <w:t>cenā</w:t>
      </w:r>
      <w:r w:rsidR="00B66E96" w:rsidRPr="00577D92">
        <w:rPr>
          <w:rFonts w:ascii="Times New Roman" w:eastAsia="Calibri" w:hAnsi="Times New Roman" w:cs="Times New Roman"/>
          <w:sz w:val="24"/>
          <w:szCs w:val="24"/>
          <w:lang w:eastAsia="lv-LV"/>
        </w:rPr>
        <w:t xml:space="preserve"> iekļautas visas izmaksas, kas saistītas ar </w:t>
      </w:r>
      <w:r w:rsidR="00F37796">
        <w:rPr>
          <w:rFonts w:ascii="Times New Roman" w:eastAsia="Calibri" w:hAnsi="Times New Roman" w:cs="Times New Roman"/>
          <w:sz w:val="24"/>
          <w:szCs w:val="24"/>
          <w:lang w:eastAsia="lv-LV"/>
        </w:rPr>
        <w:t>cenu aptaujā</w:t>
      </w:r>
      <w:r w:rsidR="00B66E96" w:rsidRPr="00577D92">
        <w:rPr>
          <w:rFonts w:ascii="Times New Roman" w:eastAsia="Calibri" w:hAnsi="Times New Roman" w:cs="Times New Roman"/>
          <w:sz w:val="24"/>
          <w:szCs w:val="24"/>
          <w:lang w:eastAsia="lv-LV"/>
        </w:rPr>
        <w:t xml:space="preserve"> noteiktā p</w:t>
      </w:r>
      <w:r w:rsidR="00012743">
        <w:rPr>
          <w:rFonts w:ascii="Times New Roman" w:eastAsia="Calibri" w:hAnsi="Times New Roman" w:cs="Times New Roman"/>
          <w:sz w:val="24"/>
          <w:szCs w:val="24"/>
          <w:lang w:eastAsia="lv-LV"/>
        </w:rPr>
        <w:t>akalpojuma</w:t>
      </w:r>
      <w:r w:rsidR="00B66E96" w:rsidRPr="00577D92">
        <w:rPr>
          <w:rFonts w:ascii="Times New Roman" w:eastAsia="Calibri" w:hAnsi="Times New Roman" w:cs="Times New Roman"/>
          <w:sz w:val="24"/>
          <w:szCs w:val="24"/>
          <w:lang w:eastAsia="lv-LV"/>
        </w:rPr>
        <w:t xml:space="preserve"> un saistību izpildi</w:t>
      </w:r>
      <w:r w:rsidR="00012743">
        <w:rPr>
          <w:rFonts w:ascii="Times New Roman" w:eastAsia="Calibri" w:hAnsi="Times New Roman" w:cs="Times New Roman"/>
          <w:sz w:val="24"/>
          <w:szCs w:val="24"/>
          <w:lang w:eastAsia="lv-LV"/>
        </w:rPr>
        <w:t>,</w:t>
      </w:r>
      <w:r w:rsidR="00012743" w:rsidRPr="00012743">
        <w:t xml:space="preserve"> </w:t>
      </w:r>
      <w:r w:rsidR="00012743" w:rsidRPr="00012743">
        <w:rPr>
          <w:rFonts w:ascii="Times New Roman" w:eastAsia="Calibri" w:hAnsi="Times New Roman" w:cs="Times New Roman"/>
          <w:sz w:val="24"/>
          <w:szCs w:val="24"/>
          <w:lang w:eastAsia="lv-LV"/>
        </w:rPr>
        <w:t>tai skaitā iespējamie sadārdzinājumi un visi riski.</w:t>
      </w:r>
    </w:p>
    <w:p w14:paraId="17AE167C" w14:textId="77777777" w:rsidR="001B230B" w:rsidRPr="00577D92" w:rsidRDefault="001B230B" w:rsidP="001B230B">
      <w:pPr>
        <w:spacing w:after="0" w:line="240" w:lineRule="auto"/>
        <w:ind w:left="240" w:hanging="240"/>
        <w:rPr>
          <w:rFonts w:ascii="Times New Roman" w:eastAsia="Times New Roman" w:hAnsi="Times New Roman" w:cs="Times New Roman"/>
          <w:sz w:val="24"/>
          <w:szCs w:val="24"/>
          <w:lang w:eastAsia="lv-LV"/>
        </w:rPr>
      </w:pPr>
    </w:p>
    <w:p w14:paraId="0CA15091" w14:textId="77777777" w:rsidR="001B230B" w:rsidRPr="00577D92"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577D92" w14:paraId="36D04764" w14:textId="77777777" w:rsidTr="00412A94">
        <w:trPr>
          <w:trHeight w:val="435"/>
        </w:trPr>
        <w:tc>
          <w:tcPr>
            <w:tcW w:w="3249" w:type="dxa"/>
            <w:shd w:val="clear" w:color="auto" w:fill="BFBFBF"/>
            <w:vAlign w:val="center"/>
          </w:tcPr>
          <w:p w14:paraId="239C8306"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26C67D10" w14:textId="77777777" w:rsidTr="00412A94">
        <w:trPr>
          <w:trHeight w:val="435"/>
        </w:trPr>
        <w:tc>
          <w:tcPr>
            <w:tcW w:w="8128" w:type="dxa"/>
            <w:gridSpan w:val="2"/>
            <w:tcBorders>
              <w:top w:val="single" w:sz="4" w:space="0" w:color="auto"/>
              <w:left w:val="nil"/>
              <w:bottom w:val="nil"/>
              <w:right w:val="nil"/>
            </w:tcBorders>
            <w:vAlign w:val="center"/>
          </w:tcPr>
          <w:p w14:paraId="48276415" w14:textId="77777777" w:rsidR="001B230B" w:rsidRPr="00577D92"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577D92"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Pr="00577D92" w:rsidRDefault="001C1E7C"/>
    <w:sectPr w:rsidR="001C1E7C" w:rsidRPr="00577D92" w:rsidSect="008C73F2">
      <w:pgSz w:w="11906" w:h="16838" w:code="9"/>
      <w:pgMar w:top="1134"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3363A" w14:textId="77777777" w:rsidR="00FE7C5C" w:rsidRDefault="00FE7C5C">
      <w:pPr>
        <w:spacing w:after="0" w:line="240" w:lineRule="auto"/>
      </w:pPr>
      <w:r>
        <w:separator/>
      </w:r>
    </w:p>
  </w:endnote>
  <w:endnote w:type="continuationSeparator" w:id="0">
    <w:p w14:paraId="33FEEE38" w14:textId="77777777" w:rsidR="00FE7C5C" w:rsidRDefault="00FE7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9BD7" w14:textId="77777777" w:rsidR="00374220" w:rsidRDefault="00374220" w:rsidP="00814722">
    <w:pPr>
      <w:pStyle w:val="Kjene"/>
      <w:jc w:val="center"/>
      <w:rPr>
        <w:lang w:val="lv-LV"/>
      </w:rPr>
    </w:pPr>
  </w:p>
  <w:p w14:paraId="23371AAD" w14:textId="5C938B91" w:rsidR="0028030D" w:rsidRDefault="002A1CAA" w:rsidP="00814722">
    <w:pPr>
      <w:pStyle w:val="Kjene"/>
      <w:jc w:val="center"/>
    </w:pPr>
    <w:r w:rsidRPr="009759F0">
      <w:fldChar w:fldCharType="begin"/>
    </w:r>
    <w:r w:rsidRPr="009759F0">
      <w:instrText xml:space="preserve"> PAGE   \* MERGEFORMAT </w:instrText>
    </w:r>
    <w:r w:rsidRPr="009759F0">
      <w:fldChar w:fldCharType="separate"/>
    </w:r>
    <w:r w:rsidR="00CC6498">
      <w:rPr>
        <w:noProof/>
      </w:rPr>
      <w:t>2</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28030D" w:rsidRDefault="00280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Kjene"/>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AA14D" w14:textId="77777777" w:rsidR="00FE7C5C" w:rsidRDefault="00FE7C5C">
      <w:pPr>
        <w:spacing w:after="0" w:line="240" w:lineRule="auto"/>
      </w:pPr>
      <w:r>
        <w:separator/>
      </w:r>
    </w:p>
  </w:footnote>
  <w:footnote w:type="continuationSeparator" w:id="0">
    <w:p w14:paraId="1F58A07C" w14:textId="77777777" w:rsidR="00FE7C5C" w:rsidRDefault="00FE7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BAAC" w14:textId="52A03390" w:rsidR="0028030D" w:rsidRPr="006746BE" w:rsidRDefault="0028030D"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8E8"/>
    <w:multiLevelType w:val="multilevel"/>
    <w:tmpl w:val="B44C6EDA"/>
    <w:lvl w:ilvl="0">
      <w:start w:val="1"/>
      <w:numFmt w:val="decimal"/>
      <w:lvlText w:val="%1."/>
      <w:lvlJc w:val="left"/>
      <w:pPr>
        <w:ind w:left="284" w:hanging="360"/>
      </w:pPr>
    </w:lvl>
    <w:lvl w:ilvl="1">
      <w:start w:val="1"/>
      <w:numFmt w:val="decimal"/>
      <w:lvlText w:val="%1.%2."/>
      <w:lvlJc w:val="left"/>
      <w:pPr>
        <w:ind w:left="716" w:hanging="432"/>
      </w:pPr>
      <w:rPr>
        <w:b w:val="0"/>
      </w:rPr>
    </w:lvl>
    <w:lvl w:ilvl="2">
      <w:start w:val="1"/>
      <w:numFmt w:val="decimal"/>
      <w:lvlText w:val="%1.%2.%3."/>
      <w:lvlJc w:val="left"/>
      <w:pPr>
        <w:ind w:left="1148" w:hanging="504"/>
      </w:pPr>
    </w:lvl>
    <w:lvl w:ilvl="3">
      <w:start w:val="1"/>
      <w:numFmt w:val="decimal"/>
      <w:lvlText w:val="%1.%2.%3.%4."/>
      <w:lvlJc w:val="left"/>
      <w:pPr>
        <w:ind w:left="1652" w:hanging="648"/>
      </w:pPr>
    </w:lvl>
    <w:lvl w:ilvl="4">
      <w:start w:val="1"/>
      <w:numFmt w:val="decimal"/>
      <w:lvlText w:val="%1.%2.%3.%4.%5."/>
      <w:lvlJc w:val="left"/>
      <w:pPr>
        <w:ind w:left="2156" w:hanging="792"/>
      </w:pPr>
    </w:lvl>
    <w:lvl w:ilvl="5">
      <w:start w:val="1"/>
      <w:numFmt w:val="decimal"/>
      <w:lvlText w:val="%1.%2.%3.%4.%5.%6."/>
      <w:lvlJc w:val="left"/>
      <w:pPr>
        <w:ind w:left="2660" w:hanging="936"/>
      </w:pPr>
    </w:lvl>
    <w:lvl w:ilvl="6">
      <w:start w:val="1"/>
      <w:numFmt w:val="decimal"/>
      <w:lvlText w:val="%1.%2.%3.%4.%5.%6.%7."/>
      <w:lvlJc w:val="left"/>
      <w:pPr>
        <w:ind w:left="3164" w:hanging="1080"/>
      </w:pPr>
    </w:lvl>
    <w:lvl w:ilvl="7">
      <w:start w:val="1"/>
      <w:numFmt w:val="decimal"/>
      <w:lvlText w:val="%1.%2.%3.%4.%5.%6.%7.%8."/>
      <w:lvlJc w:val="left"/>
      <w:pPr>
        <w:ind w:left="3668" w:hanging="1224"/>
      </w:pPr>
    </w:lvl>
    <w:lvl w:ilvl="8">
      <w:start w:val="1"/>
      <w:numFmt w:val="decimal"/>
      <w:lvlText w:val="%1.%2.%3.%4.%5.%6.%7.%8.%9."/>
      <w:lvlJc w:val="left"/>
      <w:pPr>
        <w:ind w:left="4244" w:hanging="1440"/>
      </w:pPr>
    </w:lvl>
  </w:abstractNum>
  <w:abstractNum w:abstractNumId="1"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0C537CE4"/>
    <w:multiLevelType w:val="multilevel"/>
    <w:tmpl w:val="3852EE8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2D3CAC"/>
    <w:multiLevelType w:val="multilevel"/>
    <w:tmpl w:val="0ECC2BB4"/>
    <w:lvl w:ilvl="0">
      <w:start w:val="4"/>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D7B5BE5"/>
    <w:multiLevelType w:val="multilevel"/>
    <w:tmpl w:val="3F02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AF3339"/>
    <w:multiLevelType w:val="hybridMultilevel"/>
    <w:tmpl w:val="9D8226C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11053072"/>
    <w:multiLevelType w:val="hybridMultilevel"/>
    <w:tmpl w:val="684C98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ED1D17"/>
    <w:multiLevelType w:val="multilevel"/>
    <w:tmpl w:val="210E5A8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603A4C"/>
    <w:multiLevelType w:val="multilevel"/>
    <w:tmpl w:val="6DC49888"/>
    <w:lvl w:ilvl="0">
      <w:start w:val="6"/>
      <w:numFmt w:val="decimal"/>
      <w:lvlText w:val="%1."/>
      <w:lvlJc w:val="left"/>
      <w:pPr>
        <w:ind w:left="360" w:hanging="360"/>
      </w:pPr>
      <w:rPr>
        <w:rFonts w:hint="default"/>
        <w:b/>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2" w15:restartNumberingAfterBreak="0">
    <w:nsid w:val="27F359C4"/>
    <w:multiLevelType w:val="hybridMultilevel"/>
    <w:tmpl w:val="46EE6464"/>
    <w:lvl w:ilvl="0" w:tplc="042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B92476"/>
    <w:multiLevelType w:val="multilevel"/>
    <w:tmpl w:val="12383A2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04382F"/>
    <w:multiLevelType w:val="hybridMultilevel"/>
    <w:tmpl w:val="1F0218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0607F45"/>
    <w:multiLevelType w:val="multilevel"/>
    <w:tmpl w:val="8D72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7"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A265A"/>
    <w:multiLevelType w:val="multilevel"/>
    <w:tmpl w:val="0C6CDB50"/>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39692554"/>
    <w:multiLevelType w:val="hybridMultilevel"/>
    <w:tmpl w:val="72D49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26436C9"/>
    <w:multiLevelType w:val="hybridMultilevel"/>
    <w:tmpl w:val="070A6926"/>
    <w:lvl w:ilvl="0" w:tplc="0426000D">
      <w:start w:val="1"/>
      <w:numFmt w:val="bullet"/>
      <w:lvlText w:val=""/>
      <w:lvlJc w:val="left"/>
      <w:pPr>
        <w:ind w:left="1040" w:hanging="360"/>
      </w:pPr>
      <w:rPr>
        <w:rFonts w:ascii="Wingdings" w:hAnsi="Wingdings" w:hint="default"/>
      </w:rPr>
    </w:lvl>
    <w:lvl w:ilvl="1" w:tplc="04260003" w:tentative="1">
      <w:start w:val="1"/>
      <w:numFmt w:val="bullet"/>
      <w:lvlText w:val="o"/>
      <w:lvlJc w:val="left"/>
      <w:pPr>
        <w:ind w:left="1760" w:hanging="360"/>
      </w:pPr>
      <w:rPr>
        <w:rFonts w:ascii="Courier New" w:hAnsi="Courier New" w:cs="Courier New" w:hint="default"/>
      </w:rPr>
    </w:lvl>
    <w:lvl w:ilvl="2" w:tplc="04260005" w:tentative="1">
      <w:start w:val="1"/>
      <w:numFmt w:val="bullet"/>
      <w:lvlText w:val=""/>
      <w:lvlJc w:val="left"/>
      <w:pPr>
        <w:ind w:left="2480" w:hanging="360"/>
      </w:pPr>
      <w:rPr>
        <w:rFonts w:ascii="Wingdings" w:hAnsi="Wingdings" w:hint="default"/>
      </w:rPr>
    </w:lvl>
    <w:lvl w:ilvl="3" w:tplc="04260001" w:tentative="1">
      <w:start w:val="1"/>
      <w:numFmt w:val="bullet"/>
      <w:lvlText w:val=""/>
      <w:lvlJc w:val="left"/>
      <w:pPr>
        <w:ind w:left="3200" w:hanging="360"/>
      </w:pPr>
      <w:rPr>
        <w:rFonts w:ascii="Symbol" w:hAnsi="Symbol" w:hint="default"/>
      </w:rPr>
    </w:lvl>
    <w:lvl w:ilvl="4" w:tplc="04260003" w:tentative="1">
      <w:start w:val="1"/>
      <w:numFmt w:val="bullet"/>
      <w:lvlText w:val="o"/>
      <w:lvlJc w:val="left"/>
      <w:pPr>
        <w:ind w:left="3920" w:hanging="360"/>
      </w:pPr>
      <w:rPr>
        <w:rFonts w:ascii="Courier New" w:hAnsi="Courier New" w:cs="Courier New" w:hint="default"/>
      </w:rPr>
    </w:lvl>
    <w:lvl w:ilvl="5" w:tplc="04260005" w:tentative="1">
      <w:start w:val="1"/>
      <w:numFmt w:val="bullet"/>
      <w:lvlText w:val=""/>
      <w:lvlJc w:val="left"/>
      <w:pPr>
        <w:ind w:left="4640" w:hanging="360"/>
      </w:pPr>
      <w:rPr>
        <w:rFonts w:ascii="Wingdings" w:hAnsi="Wingdings" w:hint="default"/>
      </w:rPr>
    </w:lvl>
    <w:lvl w:ilvl="6" w:tplc="04260001" w:tentative="1">
      <w:start w:val="1"/>
      <w:numFmt w:val="bullet"/>
      <w:lvlText w:val=""/>
      <w:lvlJc w:val="left"/>
      <w:pPr>
        <w:ind w:left="5360" w:hanging="360"/>
      </w:pPr>
      <w:rPr>
        <w:rFonts w:ascii="Symbol" w:hAnsi="Symbol" w:hint="default"/>
      </w:rPr>
    </w:lvl>
    <w:lvl w:ilvl="7" w:tplc="04260003" w:tentative="1">
      <w:start w:val="1"/>
      <w:numFmt w:val="bullet"/>
      <w:lvlText w:val="o"/>
      <w:lvlJc w:val="left"/>
      <w:pPr>
        <w:ind w:left="6080" w:hanging="360"/>
      </w:pPr>
      <w:rPr>
        <w:rFonts w:ascii="Courier New" w:hAnsi="Courier New" w:cs="Courier New" w:hint="default"/>
      </w:rPr>
    </w:lvl>
    <w:lvl w:ilvl="8" w:tplc="04260005" w:tentative="1">
      <w:start w:val="1"/>
      <w:numFmt w:val="bullet"/>
      <w:lvlText w:val=""/>
      <w:lvlJc w:val="left"/>
      <w:pPr>
        <w:ind w:left="6800" w:hanging="360"/>
      </w:pPr>
      <w:rPr>
        <w:rFonts w:ascii="Wingdings" w:hAnsi="Wingdings" w:hint="default"/>
      </w:rPr>
    </w:lvl>
  </w:abstractNum>
  <w:abstractNum w:abstractNumId="21" w15:restartNumberingAfterBreak="0">
    <w:nsid w:val="437063C7"/>
    <w:multiLevelType w:val="multilevel"/>
    <w:tmpl w:val="07A0C24E"/>
    <w:lvl w:ilvl="0">
      <w:start w:val="1"/>
      <w:numFmt w:val="decimal"/>
      <w:lvlText w:val="%1."/>
      <w:lvlJc w:val="left"/>
      <w:pPr>
        <w:ind w:left="720" w:hanging="360"/>
      </w:pPr>
      <w:rPr>
        <w:b w:val="0"/>
        <w:bCs w:val="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A81D59"/>
    <w:multiLevelType w:val="multilevel"/>
    <w:tmpl w:val="5C06A80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13A5E7F"/>
    <w:multiLevelType w:val="hybridMultilevel"/>
    <w:tmpl w:val="F7E22F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1D22F35"/>
    <w:multiLevelType w:val="hybridMultilevel"/>
    <w:tmpl w:val="FF645D96"/>
    <w:lvl w:ilvl="0" w:tplc="0426000F">
      <w:start w:val="8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2AF5A09"/>
    <w:multiLevelType w:val="hybridMultilevel"/>
    <w:tmpl w:val="01E8A16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9DB7B3F"/>
    <w:multiLevelType w:val="hybridMultilevel"/>
    <w:tmpl w:val="F6A23F06"/>
    <w:lvl w:ilvl="0" w:tplc="04260001">
      <w:start w:val="1"/>
      <w:numFmt w:val="bullet"/>
      <w:lvlText w:val=""/>
      <w:lvlJc w:val="left"/>
      <w:pPr>
        <w:ind w:left="720" w:hanging="360"/>
      </w:pPr>
      <w:rPr>
        <w:rFonts w:ascii="Symbol" w:hAnsi="Symbol" w:hint="default"/>
      </w:rPr>
    </w:lvl>
    <w:lvl w:ilvl="1" w:tplc="29D4109A">
      <w:start w:val="21"/>
      <w:numFmt w:val="bullet"/>
      <w:lvlText w:val="•"/>
      <w:lvlJc w:val="left"/>
      <w:pPr>
        <w:ind w:left="1800" w:hanging="72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4DE537C"/>
    <w:multiLevelType w:val="hybridMultilevel"/>
    <w:tmpl w:val="555E8140"/>
    <w:lvl w:ilvl="0" w:tplc="042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6A2273E"/>
    <w:multiLevelType w:val="hybridMultilevel"/>
    <w:tmpl w:val="439AF0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A355191"/>
    <w:multiLevelType w:val="hybridMultilevel"/>
    <w:tmpl w:val="B2D62B7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D657C30"/>
    <w:multiLevelType w:val="multilevel"/>
    <w:tmpl w:val="19BA63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24A4D0E"/>
    <w:multiLevelType w:val="multilevel"/>
    <w:tmpl w:val="EFA41364"/>
    <w:lvl w:ilvl="0">
      <w:start w:val="11"/>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6" w15:restartNumberingAfterBreak="0">
    <w:nsid w:val="7C39573A"/>
    <w:multiLevelType w:val="hybridMultilevel"/>
    <w:tmpl w:val="4D4816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E2821B0"/>
    <w:multiLevelType w:val="multilevel"/>
    <w:tmpl w:val="313639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4556590">
    <w:abstractNumId w:val="28"/>
  </w:num>
  <w:num w:numId="2" w16cid:durableId="1663119438">
    <w:abstractNumId w:val="34"/>
  </w:num>
  <w:num w:numId="3" w16cid:durableId="2076969360">
    <w:abstractNumId w:val="22"/>
  </w:num>
  <w:num w:numId="4" w16cid:durableId="1275862543">
    <w:abstractNumId w:val="24"/>
  </w:num>
  <w:num w:numId="5" w16cid:durableId="2016566461">
    <w:abstractNumId w:val="9"/>
  </w:num>
  <w:num w:numId="6" w16cid:durableId="964389384">
    <w:abstractNumId w:val="0"/>
  </w:num>
  <w:num w:numId="7" w16cid:durableId="1949196859">
    <w:abstractNumId w:val="16"/>
  </w:num>
  <w:num w:numId="8" w16cid:durableId="1277641524">
    <w:abstractNumId w:val="8"/>
  </w:num>
  <w:num w:numId="9" w16cid:durableId="2061899220">
    <w:abstractNumId w:val="23"/>
  </w:num>
  <w:num w:numId="10" w16cid:durableId="1241519075">
    <w:abstractNumId w:val="37"/>
  </w:num>
  <w:num w:numId="11" w16cid:durableId="112673168">
    <w:abstractNumId w:val="35"/>
  </w:num>
  <w:num w:numId="12" w16cid:durableId="1588271503">
    <w:abstractNumId w:val="5"/>
  </w:num>
  <w:num w:numId="13" w16cid:durableId="529993551">
    <w:abstractNumId w:val="17"/>
  </w:num>
  <w:num w:numId="14" w16cid:durableId="1742941459">
    <w:abstractNumId w:val="1"/>
  </w:num>
  <w:num w:numId="15" w16cid:durableId="895428930">
    <w:abstractNumId w:val="19"/>
  </w:num>
  <w:num w:numId="16" w16cid:durableId="1788044119">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0787761">
    <w:abstractNumId w:val="29"/>
  </w:num>
  <w:num w:numId="18" w16cid:durableId="1587571131">
    <w:abstractNumId w:val="21"/>
  </w:num>
  <w:num w:numId="19" w16cid:durableId="2010254154">
    <w:abstractNumId w:val="14"/>
  </w:num>
  <w:num w:numId="20" w16cid:durableId="1627929742">
    <w:abstractNumId w:val="27"/>
  </w:num>
  <w:num w:numId="21" w16cid:durableId="1750157559">
    <w:abstractNumId w:val="32"/>
  </w:num>
  <w:num w:numId="22" w16cid:durableId="1285580245">
    <w:abstractNumId w:val="25"/>
  </w:num>
  <w:num w:numId="23" w16cid:durableId="143007616">
    <w:abstractNumId w:val="20"/>
  </w:num>
  <w:num w:numId="24" w16cid:durableId="175967160">
    <w:abstractNumId w:val="31"/>
  </w:num>
  <w:num w:numId="25" w16cid:durableId="1915046030">
    <w:abstractNumId w:val="12"/>
  </w:num>
  <w:num w:numId="26" w16cid:durableId="1050806345">
    <w:abstractNumId w:val="30"/>
  </w:num>
  <w:num w:numId="27" w16cid:durableId="998537805">
    <w:abstractNumId w:val="36"/>
  </w:num>
  <w:num w:numId="28" w16cid:durableId="2107922964">
    <w:abstractNumId w:val="13"/>
  </w:num>
  <w:num w:numId="29" w16cid:durableId="1481192014">
    <w:abstractNumId w:val="11"/>
  </w:num>
  <w:num w:numId="30" w16cid:durableId="1777017889">
    <w:abstractNumId w:val="7"/>
  </w:num>
  <w:num w:numId="31" w16cid:durableId="341398470">
    <w:abstractNumId w:val="6"/>
  </w:num>
  <w:num w:numId="32" w16cid:durableId="1842429163">
    <w:abstractNumId w:val="15"/>
  </w:num>
  <w:num w:numId="33" w16cid:durableId="260183722">
    <w:abstractNumId w:val="4"/>
  </w:num>
  <w:num w:numId="34" w16cid:durableId="134875921">
    <w:abstractNumId w:val="38"/>
  </w:num>
  <w:num w:numId="35" w16cid:durableId="541788960">
    <w:abstractNumId w:val="10"/>
  </w:num>
  <w:num w:numId="36" w16cid:durableId="449515075">
    <w:abstractNumId w:val="26"/>
  </w:num>
  <w:num w:numId="37" w16cid:durableId="1353799298">
    <w:abstractNumId w:val="33"/>
  </w:num>
  <w:num w:numId="38" w16cid:durableId="1743984167">
    <w:abstractNumId w:val="2"/>
  </w:num>
  <w:num w:numId="39" w16cid:durableId="5078397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30B"/>
    <w:rsid w:val="00007EB5"/>
    <w:rsid w:val="00012743"/>
    <w:rsid w:val="00060A25"/>
    <w:rsid w:val="00063F70"/>
    <w:rsid w:val="000736A4"/>
    <w:rsid w:val="00082D9F"/>
    <w:rsid w:val="000A35E0"/>
    <w:rsid w:val="000F35D8"/>
    <w:rsid w:val="000F4F5C"/>
    <w:rsid w:val="00143AAE"/>
    <w:rsid w:val="001561A6"/>
    <w:rsid w:val="00170863"/>
    <w:rsid w:val="0018202B"/>
    <w:rsid w:val="00186E02"/>
    <w:rsid w:val="00195736"/>
    <w:rsid w:val="00196B67"/>
    <w:rsid w:val="001A3586"/>
    <w:rsid w:val="001A657E"/>
    <w:rsid w:val="001B230B"/>
    <w:rsid w:val="001B5F7F"/>
    <w:rsid w:val="001C1E7C"/>
    <w:rsid w:val="002178FF"/>
    <w:rsid w:val="00226E5A"/>
    <w:rsid w:val="00255B46"/>
    <w:rsid w:val="00257A26"/>
    <w:rsid w:val="00273FC4"/>
    <w:rsid w:val="0028030D"/>
    <w:rsid w:val="0029002D"/>
    <w:rsid w:val="002919BA"/>
    <w:rsid w:val="002A1CAA"/>
    <w:rsid w:val="002D1072"/>
    <w:rsid w:val="002E4BD8"/>
    <w:rsid w:val="0030488E"/>
    <w:rsid w:val="003156CB"/>
    <w:rsid w:val="003405CC"/>
    <w:rsid w:val="00366E5A"/>
    <w:rsid w:val="00374220"/>
    <w:rsid w:val="00390F60"/>
    <w:rsid w:val="003930C8"/>
    <w:rsid w:val="003A06DE"/>
    <w:rsid w:val="003A35D3"/>
    <w:rsid w:val="003A6360"/>
    <w:rsid w:val="003B40AF"/>
    <w:rsid w:val="003B77B4"/>
    <w:rsid w:val="003C6A9E"/>
    <w:rsid w:val="003D0A77"/>
    <w:rsid w:val="003E0C2C"/>
    <w:rsid w:val="003F1F5D"/>
    <w:rsid w:val="003F7FA6"/>
    <w:rsid w:val="00410BF6"/>
    <w:rsid w:val="00420D12"/>
    <w:rsid w:val="004468F3"/>
    <w:rsid w:val="00453BCF"/>
    <w:rsid w:val="00464854"/>
    <w:rsid w:val="004759C8"/>
    <w:rsid w:val="004A4290"/>
    <w:rsid w:val="004C49B1"/>
    <w:rsid w:val="00512080"/>
    <w:rsid w:val="00520CAA"/>
    <w:rsid w:val="00520DDD"/>
    <w:rsid w:val="00545725"/>
    <w:rsid w:val="005475AE"/>
    <w:rsid w:val="00575799"/>
    <w:rsid w:val="00577D92"/>
    <w:rsid w:val="00580531"/>
    <w:rsid w:val="005922A5"/>
    <w:rsid w:val="005A1C6D"/>
    <w:rsid w:val="005B3EF3"/>
    <w:rsid w:val="005C75E6"/>
    <w:rsid w:val="005D05F3"/>
    <w:rsid w:val="005D15F3"/>
    <w:rsid w:val="005D674D"/>
    <w:rsid w:val="005F2826"/>
    <w:rsid w:val="005F30F0"/>
    <w:rsid w:val="005F5548"/>
    <w:rsid w:val="0061502F"/>
    <w:rsid w:val="00617B63"/>
    <w:rsid w:val="0062017D"/>
    <w:rsid w:val="00636F88"/>
    <w:rsid w:val="006721A9"/>
    <w:rsid w:val="006746BE"/>
    <w:rsid w:val="00697419"/>
    <w:rsid w:val="006C5976"/>
    <w:rsid w:val="006D550E"/>
    <w:rsid w:val="006E5ECA"/>
    <w:rsid w:val="007016F8"/>
    <w:rsid w:val="0072034E"/>
    <w:rsid w:val="00746D39"/>
    <w:rsid w:val="00755DEB"/>
    <w:rsid w:val="0076065D"/>
    <w:rsid w:val="007A7103"/>
    <w:rsid w:val="007D0895"/>
    <w:rsid w:val="007D58E0"/>
    <w:rsid w:val="007D5AD6"/>
    <w:rsid w:val="007D5B85"/>
    <w:rsid w:val="007F67C3"/>
    <w:rsid w:val="00822A8B"/>
    <w:rsid w:val="00823ED2"/>
    <w:rsid w:val="00833D68"/>
    <w:rsid w:val="00840665"/>
    <w:rsid w:val="00841846"/>
    <w:rsid w:val="008451B0"/>
    <w:rsid w:val="00854A4D"/>
    <w:rsid w:val="00870F25"/>
    <w:rsid w:val="00873412"/>
    <w:rsid w:val="0089587E"/>
    <w:rsid w:val="008A21B8"/>
    <w:rsid w:val="008A4AA5"/>
    <w:rsid w:val="008B49B6"/>
    <w:rsid w:val="008B4B69"/>
    <w:rsid w:val="008B7290"/>
    <w:rsid w:val="008C0D3E"/>
    <w:rsid w:val="008C3999"/>
    <w:rsid w:val="008C73F2"/>
    <w:rsid w:val="008D4C52"/>
    <w:rsid w:val="008E0F35"/>
    <w:rsid w:val="008F78B2"/>
    <w:rsid w:val="00941EDD"/>
    <w:rsid w:val="00964877"/>
    <w:rsid w:val="009815B7"/>
    <w:rsid w:val="009D098D"/>
    <w:rsid w:val="009F1696"/>
    <w:rsid w:val="009F18CE"/>
    <w:rsid w:val="009F5E15"/>
    <w:rsid w:val="00A34989"/>
    <w:rsid w:val="00A6227F"/>
    <w:rsid w:val="00A64AB6"/>
    <w:rsid w:val="00A94E2D"/>
    <w:rsid w:val="00AC3519"/>
    <w:rsid w:val="00AE033D"/>
    <w:rsid w:val="00AE1FDD"/>
    <w:rsid w:val="00AF1CA6"/>
    <w:rsid w:val="00AF29CD"/>
    <w:rsid w:val="00AF4A5A"/>
    <w:rsid w:val="00AF52BC"/>
    <w:rsid w:val="00B2250A"/>
    <w:rsid w:val="00B27F71"/>
    <w:rsid w:val="00B66E96"/>
    <w:rsid w:val="00B741A6"/>
    <w:rsid w:val="00B7542A"/>
    <w:rsid w:val="00B754E0"/>
    <w:rsid w:val="00B77666"/>
    <w:rsid w:val="00B81B89"/>
    <w:rsid w:val="00B9753F"/>
    <w:rsid w:val="00BA5F6E"/>
    <w:rsid w:val="00BB3B6F"/>
    <w:rsid w:val="00BD3E31"/>
    <w:rsid w:val="00BE35E5"/>
    <w:rsid w:val="00C718CC"/>
    <w:rsid w:val="00C77980"/>
    <w:rsid w:val="00C86B72"/>
    <w:rsid w:val="00CA6113"/>
    <w:rsid w:val="00CC2727"/>
    <w:rsid w:val="00CC5E96"/>
    <w:rsid w:val="00CC6498"/>
    <w:rsid w:val="00CF1E5F"/>
    <w:rsid w:val="00D638B9"/>
    <w:rsid w:val="00D639C0"/>
    <w:rsid w:val="00D74188"/>
    <w:rsid w:val="00D81396"/>
    <w:rsid w:val="00DC300C"/>
    <w:rsid w:val="00DC3221"/>
    <w:rsid w:val="00E158CD"/>
    <w:rsid w:val="00E15B9F"/>
    <w:rsid w:val="00E20099"/>
    <w:rsid w:val="00E2265F"/>
    <w:rsid w:val="00E317FA"/>
    <w:rsid w:val="00E4306C"/>
    <w:rsid w:val="00E63819"/>
    <w:rsid w:val="00EC3984"/>
    <w:rsid w:val="00EE4E2E"/>
    <w:rsid w:val="00EF1D25"/>
    <w:rsid w:val="00F00C35"/>
    <w:rsid w:val="00F13E15"/>
    <w:rsid w:val="00F26DFC"/>
    <w:rsid w:val="00F3427D"/>
    <w:rsid w:val="00F37796"/>
    <w:rsid w:val="00F37ED0"/>
    <w:rsid w:val="00F662DD"/>
    <w:rsid w:val="00F667CC"/>
    <w:rsid w:val="00F8179F"/>
    <w:rsid w:val="00F821FD"/>
    <w:rsid w:val="00F8621E"/>
    <w:rsid w:val="00FA7940"/>
    <w:rsid w:val="00FE2298"/>
    <w:rsid w:val="00FE587D"/>
    <w:rsid w:val="00FE7C5C"/>
    <w:rsid w:val="00FF10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5C20"/>
  <w15:docId w15:val="{ED72A5BD-548F-44CD-A066-5CA466D6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488E"/>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Noklusjumarindkopasfonts"/>
    <w:uiPriority w:val="99"/>
    <w:semiHidden/>
    <w:rsid w:val="001B230B"/>
    <w:rPr>
      <w:lang w:val="lv-LV"/>
    </w:rPr>
  </w:style>
  <w:style w:type="character" w:customStyle="1" w:styleId="GalveneRakstz">
    <w:name w:val="Galvene Rakstz."/>
    <w:link w:val="Galvene"/>
    <w:rsid w:val="001B230B"/>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KjeneRakstz">
    <w:name w:val="Kājene Rakstz."/>
    <w:basedOn w:val="Noklusjumarindkopasfonts"/>
    <w:link w:val="Kjene"/>
    <w:uiPriority w:val="99"/>
    <w:rsid w:val="001B230B"/>
    <w:rPr>
      <w:rFonts w:ascii="Times New Roman" w:eastAsia="Times New Roman" w:hAnsi="Times New Roman" w:cs="Times New Roman"/>
      <w:sz w:val="20"/>
      <w:szCs w:val="20"/>
      <w:lang w:val="x-none" w:eastAsia="lv-LV"/>
    </w:rPr>
  </w:style>
  <w:style w:type="character" w:styleId="Hipersaite">
    <w:name w:val="Hyperlink"/>
    <w:basedOn w:val="Noklusjumarindkopasfonts"/>
    <w:uiPriority w:val="99"/>
    <w:unhideWhenUsed/>
    <w:rsid w:val="007D58E0"/>
    <w:rPr>
      <w:color w:val="0563C1" w:themeColor="hyperlink"/>
      <w:u w:val="single"/>
    </w:rPr>
  </w:style>
  <w:style w:type="character" w:styleId="Komentraatsauce">
    <w:name w:val="annotation reference"/>
    <w:basedOn w:val="Noklusjumarindkopasfonts"/>
    <w:uiPriority w:val="99"/>
    <w:semiHidden/>
    <w:unhideWhenUsed/>
    <w:rsid w:val="00840665"/>
    <w:rPr>
      <w:sz w:val="16"/>
      <w:szCs w:val="16"/>
    </w:rPr>
  </w:style>
  <w:style w:type="paragraph" w:styleId="Komentrateksts">
    <w:name w:val="annotation text"/>
    <w:basedOn w:val="Parasts"/>
    <w:link w:val="KomentratekstsRakstz"/>
    <w:uiPriority w:val="99"/>
    <w:semiHidden/>
    <w:unhideWhenUsed/>
    <w:rsid w:val="008406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0665"/>
    <w:rPr>
      <w:sz w:val="20"/>
      <w:szCs w:val="20"/>
      <w:lang w:val="lv-LV"/>
    </w:rPr>
  </w:style>
  <w:style w:type="paragraph" w:styleId="Komentratma">
    <w:name w:val="annotation subject"/>
    <w:basedOn w:val="Komentrateksts"/>
    <w:next w:val="Komentrateksts"/>
    <w:link w:val="KomentratmaRakstz"/>
    <w:uiPriority w:val="99"/>
    <w:semiHidden/>
    <w:unhideWhenUsed/>
    <w:rsid w:val="00840665"/>
    <w:rPr>
      <w:b/>
      <w:bCs/>
    </w:rPr>
  </w:style>
  <w:style w:type="character" w:customStyle="1" w:styleId="KomentratmaRakstz">
    <w:name w:val="Komentāra tēma Rakstz."/>
    <w:basedOn w:val="KomentratekstsRakstz"/>
    <w:link w:val="Komentratma"/>
    <w:uiPriority w:val="99"/>
    <w:semiHidden/>
    <w:rsid w:val="00840665"/>
    <w:rPr>
      <w:b/>
      <w:bCs/>
      <w:sz w:val="20"/>
      <w:szCs w:val="20"/>
      <w:lang w:val="lv-LV"/>
    </w:rPr>
  </w:style>
  <w:style w:type="paragraph" w:styleId="Balonteksts">
    <w:name w:val="Balloon Text"/>
    <w:basedOn w:val="Parasts"/>
    <w:link w:val="BalontekstsRakstz"/>
    <w:uiPriority w:val="99"/>
    <w:semiHidden/>
    <w:unhideWhenUsed/>
    <w:rsid w:val="008406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0665"/>
    <w:rPr>
      <w:rFonts w:ascii="Segoe UI" w:hAnsi="Segoe UI" w:cs="Segoe UI"/>
      <w:sz w:val="18"/>
      <w:szCs w:val="18"/>
      <w:lang w:val="lv-LV"/>
    </w:rPr>
  </w:style>
  <w:style w:type="paragraph" w:styleId="Paraststmeklis">
    <w:name w:val="Normal (Web)"/>
    <w:basedOn w:val="Parasts"/>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Sarakstarindkopa">
    <w:name w:val="List Paragraph"/>
    <w:aliases w:val="H&amp;P List Paragraph,2,Strip,Colorful List - Accent 12,Saistīto dokumentu saraksts,Syle 1"/>
    <w:basedOn w:val="Parasts"/>
    <w:link w:val="SarakstarindkopaRakstz"/>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SarakstarindkopaRakstz">
    <w:name w:val="Saraksta rindkopa Rakstz."/>
    <w:aliases w:val="H&amp;P List Paragraph Rakstz.,2 Rakstz.,Strip Rakstz.,Colorful List - Accent 12 Rakstz.,Saistīto dokumentu saraksts Rakstz.,Syle 1 Rakstz."/>
    <w:link w:val="Sarakstarindkopa"/>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Noklusjumarindkopasfonts"/>
    <w:uiPriority w:val="99"/>
    <w:semiHidden/>
    <w:unhideWhenUsed/>
    <w:rsid w:val="00060A25"/>
    <w:rPr>
      <w:color w:val="605E5C"/>
      <w:shd w:val="clear" w:color="auto" w:fill="E1DFDD"/>
    </w:rPr>
  </w:style>
  <w:style w:type="table" w:styleId="Reatabula">
    <w:name w:val="Table Grid"/>
    <w:basedOn w:val="Parastatabula"/>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D81396"/>
    <w:rPr>
      <w:color w:val="605E5C"/>
      <w:shd w:val="clear" w:color="auto" w:fill="E1DFDD"/>
    </w:rPr>
  </w:style>
  <w:style w:type="character" w:styleId="Neatrisintapieminana">
    <w:name w:val="Unresolved Mention"/>
    <w:basedOn w:val="Noklusjumarindkopasfonts"/>
    <w:uiPriority w:val="99"/>
    <w:semiHidden/>
    <w:unhideWhenUsed/>
    <w:rsid w:val="008B49B6"/>
    <w:rPr>
      <w:color w:val="605E5C"/>
      <w:shd w:val="clear" w:color="auto" w:fill="E1DFDD"/>
    </w:rPr>
  </w:style>
  <w:style w:type="paragraph" w:styleId="Pamatteksts">
    <w:name w:val="Body Text"/>
    <w:basedOn w:val="Parasts"/>
    <w:link w:val="PamattekstsRakstz"/>
    <w:unhideWhenUsed/>
    <w:rsid w:val="00577D92"/>
    <w:pPr>
      <w:spacing w:after="120" w:line="240" w:lineRule="auto"/>
    </w:pPr>
    <w:rPr>
      <w:rFonts w:ascii="Times New Roman" w:eastAsia="Times New Roman" w:hAnsi="Times New Roman" w:cs="Times New Roman"/>
      <w:b/>
      <w:sz w:val="20"/>
      <w:szCs w:val="20"/>
      <w:lang w:eastAsia="lv-LV"/>
    </w:rPr>
  </w:style>
  <w:style w:type="character" w:customStyle="1" w:styleId="PamattekstsRakstz">
    <w:name w:val="Pamatteksts Rakstz."/>
    <w:basedOn w:val="Noklusjumarindkopasfonts"/>
    <w:link w:val="Pamatteksts"/>
    <w:rsid w:val="00577D92"/>
    <w:rPr>
      <w:rFonts w:ascii="Times New Roman" w:eastAsia="Times New Roman" w:hAnsi="Times New Roman" w:cs="Times New Roman"/>
      <w:b/>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95024">
      <w:bodyDiv w:val="1"/>
      <w:marLeft w:val="0"/>
      <w:marRight w:val="0"/>
      <w:marTop w:val="0"/>
      <w:marBottom w:val="0"/>
      <w:divBdr>
        <w:top w:val="none" w:sz="0" w:space="0" w:color="auto"/>
        <w:left w:val="none" w:sz="0" w:space="0" w:color="auto"/>
        <w:bottom w:val="none" w:sz="0" w:space="0" w:color="auto"/>
        <w:right w:val="none" w:sz="0" w:space="0" w:color="auto"/>
      </w:divBdr>
    </w:div>
    <w:div w:id="276259066">
      <w:bodyDiv w:val="1"/>
      <w:marLeft w:val="0"/>
      <w:marRight w:val="0"/>
      <w:marTop w:val="0"/>
      <w:marBottom w:val="0"/>
      <w:divBdr>
        <w:top w:val="none" w:sz="0" w:space="0" w:color="auto"/>
        <w:left w:val="none" w:sz="0" w:space="0" w:color="auto"/>
        <w:bottom w:val="none" w:sz="0" w:space="0" w:color="auto"/>
        <w:right w:val="none" w:sz="0" w:space="0" w:color="auto"/>
      </w:divBdr>
    </w:div>
    <w:div w:id="317999741">
      <w:bodyDiv w:val="1"/>
      <w:marLeft w:val="0"/>
      <w:marRight w:val="0"/>
      <w:marTop w:val="0"/>
      <w:marBottom w:val="0"/>
      <w:divBdr>
        <w:top w:val="none" w:sz="0" w:space="0" w:color="auto"/>
        <w:left w:val="none" w:sz="0" w:space="0" w:color="auto"/>
        <w:bottom w:val="none" w:sz="0" w:space="0" w:color="auto"/>
        <w:right w:val="none" w:sz="0" w:space="0" w:color="auto"/>
      </w:divBdr>
    </w:div>
    <w:div w:id="740252118">
      <w:bodyDiv w:val="1"/>
      <w:marLeft w:val="0"/>
      <w:marRight w:val="0"/>
      <w:marTop w:val="0"/>
      <w:marBottom w:val="0"/>
      <w:divBdr>
        <w:top w:val="none" w:sz="0" w:space="0" w:color="auto"/>
        <w:left w:val="none" w:sz="0" w:space="0" w:color="auto"/>
        <w:bottom w:val="none" w:sz="0" w:space="0" w:color="auto"/>
        <w:right w:val="none" w:sz="0" w:space="0" w:color="auto"/>
      </w:divBdr>
    </w:div>
    <w:div w:id="757991941">
      <w:bodyDiv w:val="1"/>
      <w:marLeft w:val="0"/>
      <w:marRight w:val="0"/>
      <w:marTop w:val="0"/>
      <w:marBottom w:val="0"/>
      <w:divBdr>
        <w:top w:val="none" w:sz="0" w:space="0" w:color="auto"/>
        <w:left w:val="none" w:sz="0" w:space="0" w:color="auto"/>
        <w:bottom w:val="none" w:sz="0" w:space="0" w:color="auto"/>
        <w:right w:val="none" w:sz="0" w:space="0" w:color="auto"/>
      </w:divBdr>
    </w:div>
    <w:div w:id="1163085694">
      <w:bodyDiv w:val="1"/>
      <w:marLeft w:val="0"/>
      <w:marRight w:val="0"/>
      <w:marTop w:val="0"/>
      <w:marBottom w:val="0"/>
      <w:divBdr>
        <w:top w:val="none" w:sz="0" w:space="0" w:color="auto"/>
        <w:left w:val="none" w:sz="0" w:space="0" w:color="auto"/>
        <w:bottom w:val="none" w:sz="0" w:space="0" w:color="auto"/>
        <w:right w:val="none" w:sz="0" w:space="0" w:color="auto"/>
      </w:divBdr>
    </w:div>
    <w:div w:id="1489326703">
      <w:bodyDiv w:val="1"/>
      <w:marLeft w:val="0"/>
      <w:marRight w:val="0"/>
      <w:marTop w:val="0"/>
      <w:marBottom w:val="0"/>
      <w:divBdr>
        <w:top w:val="none" w:sz="0" w:space="0" w:color="auto"/>
        <w:left w:val="none" w:sz="0" w:space="0" w:color="auto"/>
        <w:bottom w:val="none" w:sz="0" w:space="0" w:color="auto"/>
        <w:right w:val="none" w:sz="0" w:space="0" w:color="auto"/>
      </w:divBdr>
    </w:div>
    <w:div w:id="213775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krista.bunkevica@bauskasnovads.lv" TargetMode="External"/><Relationship Id="rId10" Type="http://schemas.openxmlformats.org/officeDocument/2006/relationships/hyperlink" Target="mailto:krista.bunkevica@bauskasnovads.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173A93154981A44B9E4F895881FECAE7" ma:contentTypeVersion="12" ma:contentTypeDescription="Izveidot jaunu dokumentu." ma:contentTypeScope="" ma:versionID="b1a7e7f4281f18fba2deb5d93493565c">
  <xsd:schema xmlns:xsd="http://www.w3.org/2001/XMLSchema" xmlns:xs="http://www.w3.org/2001/XMLSchema" xmlns:p="http://schemas.microsoft.com/office/2006/metadata/properties" xmlns:ns3="c3e7da4b-94c7-4c2d-a18b-b85215bcbff4" targetNamespace="http://schemas.microsoft.com/office/2006/metadata/properties" ma:root="true" ma:fieldsID="94cb59ea56e1343b4a813a008fac8789" ns3:_="">
    <xsd:import namespace="c3e7da4b-94c7-4c2d-a18b-b85215bcbff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e7da4b-94c7-4c2d-a18b-b85215bcb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6DF60-FE8D-4946-8E1E-8E2922E01780}">
  <ds:schemaRefs>
    <ds:schemaRef ds:uri="http://schemas.microsoft.com/sharepoint/v3/contenttype/forms"/>
  </ds:schemaRefs>
</ds:datastoreItem>
</file>

<file path=customXml/itemProps2.xml><?xml version="1.0" encoding="utf-8"?>
<ds:datastoreItem xmlns:ds="http://schemas.openxmlformats.org/officeDocument/2006/customXml" ds:itemID="{2517F3A1-2ED2-4BF2-AB07-C593A350A9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B7D86E-F809-4930-B4CF-776B08BB0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e7da4b-94c7-4c2d-a18b-b85215bcb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5893</Words>
  <Characters>3360</Characters>
  <Application>Microsoft Office Word</Application>
  <DocSecurity>0</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Kristīne Dzidruma</cp:lastModifiedBy>
  <cp:revision>2</cp:revision>
  <dcterms:created xsi:type="dcterms:W3CDTF">2026-02-05T12:03:00Z</dcterms:created>
  <dcterms:modified xsi:type="dcterms:W3CDTF">2026-02-05T12:03:00Z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y fmtid="{D5CDD505-2E9C-101B-9397-08002B2CF9AE}" pid="3" name="ContentTypeId">
    <vt:lpwstr>0x010100173A93154981A44B9E4F895881FECAE7</vt:lpwstr>
  </property>
</Properties>
</file>