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4B88" w:rsidRPr="00505A1D" w:rsidP="00505A1D" w14:paraId="193CC8A7" w14:textId="3D6DFA8C">
      <w:pPr>
        <w:pStyle w:val="ListParagraph"/>
        <w:numPr>
          <w:ilvl w:val="0"/>
          <w:numId w:val="6"/>
        </w:numPr>
        <w:spacing w:after="120" w:line="360" w:lineRule="auto"/>
        <w:jc w:val="right"/>
        <w:rPr>
          <w:rFonts w:ascii="Times New Roman" w:eastAsia="Calibri" w:hAnsi="Times New Roman" w:cs="Calibri"/>
          <w:b/>
          <w:kern w:val="0"/>
          <w:sz w:val="24"/>
          <w:szCs w:val="24"/>
          <w:lang w:eastAsia="lv-LV"/>
          <w14:ligatures w14:val="none"/>
        </w:rPr>
      </w:pPr>
      <w:r w:rsidRPr="00505A1D">
        <w:rPr>
          <w:rFonts w:ascii="Times New Roman" w:eastAsia="Calibri" w:hAnsi="Times New Roman" w:cs="Calibri"/>
          <w:b/>
          <w:kern w:val="0"/>
          <w:sz w:val="24"/>
          <w:szCs w:val="24"/>
          <w:lang w:eastAsia="lv-LV"/>
          <w14:ligatures w14:val="none"/>
        </w:rPr>
        <w:t>pielikums</w:t>
      </w:r>
    </w:p>
    <w:p w:rsidR="00834B88" w:rsidRPr="00487392" w:rsidP="00834B88" w14:paraId="4BEA6657" w14:textId="77777777">
      <w:pPr>
        <w:keepNext/>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DARBA UZDEVUMS</w:t>
      </w:r>
    </w:p>
    <w:p w:rsidR="00834B88" w:rsidRPr="00487392" w:rsidP="00834B88" w14:paraId="7A64EFDE" w14:textId="77777777">
      <w:pPr>
        <w:keepNext/>
        <w:tabs>
          <w:tab w:val="left" w:pos="720"/>
          <w:tab w:val="left" w:pos="1719"/>
        </w:tabs>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CENU APTAUJĀ</w:t>
      </w:r>
    </w:p>
    <w:p w:rsidR="00834B88" w:rsidRPr="00487392" w:rsidP="00FA196B" w14:paraId="0D5316CE" w14:textId="5A83FAE2">
      <w:pPr>
        <w:keepNext/>
        <w:tabs>
          <w:tab w:val="left" w:pos="720"/>
          <w:tab w:val="left" w:pos="1719"/>
        </w:tabs>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w:t>
      </w:r>
      <w:r w:rsidR="00457C5A">
        <w:rPr>
          <w:rFonts w:ascii="Times New Roman" w:hAnsi="Times New Roman" w:cs="Times New Roman"/>
          <w:b/>
          <w:bCs/>
          <w:sz w:val="24"/>
          <w:szCs w:val="24"/>
        </w:rPr>
        <w:t>Sabiedriskās kārtības un drošības nodrošināšana Brunavas, Ceraukstes</w:t>
      </w:r>
      <w:r w:rsidR="00C17405">
        <w:rPr>
          <w:rFonts w:ascii="Times New Roman" w:hAnsi="Times New Roman" w:cs="Times New Roman"/>
          <w:b/>
          <w:bCs/>
          <w:sz w:val="24"/>
          <w:szCs w:val="24"/>
        </w:rPr>
        <w:t xml:space="preserve">, </w:t>
      </w:r>
      <w:r w:rsidR="00457C5A">
        <w:rPr>
          <w:rFonts w:ascii="Times New Roman" w:hAnsi="Times New Roman" w:cs="Times New Roman"/>
          <w:b/>
          <w:bCs/>
          <w:sz w:val="24"/>
          <w:szCs w:val="24"/>
        </w:rPr>
        <w:t xml:space="preserve">Gailīšu </w:t>
      </w:r>
      <w:r w:rsidR="00C17405">
        <w:rPr>
          <w:rFonts w:ascii="Times New Roman" w:hAnsi="Times New Roman" w:cs="Times New Roman"/>
          <w:b/>
          <w:bCs/>
          <w:sz w:val="24"/>
          <w:szCs w:val="24"/>
        </w:rPr>
        <w:t xml:space="preserve">un Codes </w:t>
      </w:r>
      <w:r w:rsidR="00457C5A">
        <w:rPr>
          <w:rFonts w:ascii="Times New Roman" w:hAnsi="Times New Roman" w:cs="Times New Roman"/>
          <w:b/>
          <w:bCs/>
          <w:sz w:val="24"/>
          <w:szCs w:val="24"/>
        </w:rPr>
        <w:t>pagastu publiskos kultūras pasākumos</w:t>
      </w:r>
      <w:r w:rsidRPr="00487392">
        <w:rPr>
          <w:rFonts w:ascii="Times New Roman" w:eastAsia="Times New Roman" w:hAnsi="Times New Roman" w:cs="Times New Roman"/>
          <w:b/>
          <w:bCs/>
          <w:kern w:val="0"/>
          <w:sz w:val="24"/>
          <w:szCs w:val="24"/>
          <w14:ligatures w14:val="none"/>
        </w:rPr>
        <w:t>”,</w:t>
      </w:r>
    </w:p>
    <w:p w:rsidR="00834B88" w:rsidRPr="00487392" w:rsidP="00834B88" w14:paraId="479E99C1" w14:textId="5060064B">
      <w:pPr>
        <w:keepNext/>
        <w:tabs>
          <w:tab w:val="left" w:pos="720"/>
          <w:tab w:val="left" w:pos="1719"/>
        </w:tabs>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identifikācijas numurs BAP/2026/2-1/</w:t>
      </w:r>
      <w:r w:rsidR="00505A1D">
        <w:rPr>
          <w:rFonts w:ascii="Times New Roman" w:eastAsia="Times New Roman" w:hAnsi="Times New Roman" w:cs="Times New Roman"/>
          <w:b/>
          <w:bCs/>
          <w:kern w:val="0"/>
          <w:sz w:val="24"/>
          <w:szCs w:val="24"/>
          <w14:ligatures w14:val="none"/>
        </w:rPr>
        <w:t>1</w:t>
      </w:r>
      <w:r w:rsidRPr="00487392">
        <w:rPr>
          <w:rFonts w:ascii="Times New Roman" w:eastAsia="Times New Roman" w:hAnsi="Times New Roman" w:cs="Times New Roman"/>
          <w:b/>
          <w:bCs/>
          <w:kern w:val="0"/>
          <w:sz w:val="24"/>
          <w:szCs w:val="24"/>
          <w14:ligatures w14:val="none"/>
        </w:rPr>
        <w:t>7</w:t>
      </w:r>
    </w:p>
    <w:p w:rsidR="00834B88" w:rsidRPr="00487392" w:rsidP="00834B88" w14:paraId="2A7D4E71" w14:textId="77777777">
      <w:pPr>
        <w:widowControl w:val="0"/>
        <w:tabs>
          <w:tab w:val="left" w:pos="647"/>
        </w:tabs>
        <w:autoSpaceDE w:val="0"/>
        <w:autoSpaceDN w:val="0"/>
        <w:spacing w:before="1" w:after="0" w:line="240" w:lineRule="auto"/>
        <w:ind w:right="372"/>
        <w:rPr>
          <w:rFonts w:ascii="Times New Roman" w:eastAsia="Calibri" w:hAnsi="Times New Roman" w:cs="Times New Roman"/>
          <w:kern w:val="0"/>
          <w:lang w:eastAsia="lv-LV"/>
          <w14:ligatures w14:val="none"/>
        </w:rPr>
      </w:pPr>
    </w:p>
    <w:p w:rsidR="005A63CF" w:rsidRPr="00487392" w:rsidP="00834B88" w14:paraId="243709E9" w14:textId="77777777">
      <w:pPr>
        <w:widowControl w:val="0"/>
        <w:tabs>
          <w:tab w:val="left" w:pos="647"/>
        </w:tabs>
        <w:autoSpaceDE w:val="0"/>
        <w:autoSpaceDN w:val="0"/>
        <w:spacing w:before="1" w:after="0" w:line="240" w:lineRule="auto"/>
        <w:ind w:right="372"/>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Lietotie termini:</w:t>
      </w:r>
    </w:p>
    <w:p w:rsidR="00934B38" w:rsidRPr="00487392" w:rsidP="002E2910" w14:paraId="6E8406B5" w14:textId="77777777">
      <w:pPr>
        <w:pStyle w:val="ListParagraph"/>
        <w:widowControl w:val="0"/>
        <w:numPr>
          <w:ilvl w:val="0"/>
          <w:numId w:val="1"/>
        </w:numPr>
        <w:autoSpaceDE w:val="0"/>
        <w:autoSpaceDN w:val="0"/>
        <w:spacing w:before="1" w:after="0" w:line="240" w:lineRule="auto"/>
        <w:ind w:right="43"/>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Pasākuma organizators – Pasūtītājs;</w:t>
      </w:r>
    </w:p>
    <w:p w:rsidR="00934B38" w:rsidRPr="00487392" w:rsidP="002E2910" w14:paraId="5A025081" w14:textId="77777777">
      <w:pPr>
        <w:pStyle w:val="ListParagraph"/>
        <w:widowControl w:val="0"/>
        <w:numPr>
          <w:ilvl w:val="0"/>
          <w:numId w:val="1"/>
        </w:numPr>
        <w:autoSpaceDE w:val="0"/>
        <w:autoSpaceDN w:val="0"/>
        <w:spacing w:before="1" w:after="0" w:line="240" w:lineRule="auto"/>
        <w:ind w:right="43"/>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Pasākums – Pasūtītāja plānots un organizēts, ikvienai fiziskai personai pieejams svētku, izklaides vai atpūtas pasākums;</w:t>
      </w:r>
    </w:p>
    <w:p w:rsidR="00934B38" w:rsidRPr="00487392" w:rsidP="002E2910" w14:paraId="25D73D5B" w14:textId="607CB086">
      <w:pPr>
        <w:pStyle w:val="ListParagraph"/>
        <w:widowControl w:val="0"/>
        <w:numPr>
          <w:ilvl w:val="0"/>
          <w:numId w:val="1"/>
        </w:numPr>
        <w:autoSpaceDE w:val="0"/>
        <w:autoSpaceDN w:val="0"/>
        <w:spacing w:before="1" w:after="0" w:line="240" w:lineRule="auto"/>
        <w:ind w:right="43"/>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 xml:space="preserve">Pakalpojuma sniedzējs - pilngadīga fiziskā persona, kurai nav nodibināta aizgādnība, </w:t>
      </w:r>
      <w:r w:rsidR="00505A1D">
        <w:rPr>
          <w:rFonts w:ascii="Times New Roman" w:eastAsia="Calibri" w:hAnsi="Times New Roman" w:cs="Times New Roman"/>
          <w:kern w:val="0"/>
          <w:lang w:eastAsia="lv-LV"/>
          <w14:ligatures w14:val="none"/>
        </w:rPr>
        <w:t xml:space="preserve">                       </w:t>
      </w:r>
      <w:r w:rsidRPr="00487392">
        <w:rPr>
          <w:rFonts w:ascii="Times New Roman" w:eastAsia="Calibri" w:hAnsi="Times New Roman" w:cs="Times New Roman"/>
          <w:kern w:val="0"/>
          <w:lang w:eastAsia="lv-LV"/>
          <w14:ligatures w14:val="none"/>
        </w:rPr>
        <w:t>kura uzņ</w:t>
      </w:r>
      <w:r w:rsidRPr="00487392" w:rsidR="00861E82">
        <w:rPr>
          <w:rFonts w:ascii="Times New Roman" w:eastAsia="Calibri" w:hAnsi="Times New Roman" w:cs="Times New Roman"/>
          <w:kern w:val="0"/>
          <w:lang w:eastAsia="lv-LV"/>
          <w14:ligatures w14:val="none"/>
        </w:rPr>
        <w:t>emas</w:t>
      </w:r>
      <w:r w:rsidRPr="00487392">
        <w:rPr>
          <w:rFonts w:ascii="Times New Roman" w:eastAsia="Calibri" w:hAnsi="Times New Roman" w:cs="Times New Roman"/>
          <w:kern w:val="0"/>
          <w:lang w:eastAsia="lv-LV"/>
          <w14:ligatures w14:val="none"/>
        </w:rPr>
        <w:t xml:space="preserve"> atbildību par sabiedriskās kārtības un drošības ievērošanu </w:t>
      </w:r>
      <w:r w:rsidRPr="00487392" w:rsidR="002E2910">
        <w:rPr>
          <w:rFonts w:ascii="Times New Roman" w:eastAsia="Calibri" w:hAnsi="Times New Roman" w:cs="Times New Roman"/>
          <w:kern w:val="0"/>
          <w:lang w:eastAsia="lv-LV"/>
          <w14:ligatures w14:val="none"/>
        </w:rPr>
        <w:t>P</w:t>
      </w:r>
      <w:r w:rsidRPr="00487392">
        <w:rPr>
          <w:rFonts w:ascii="Times New Roman" w:eastAsia="Calibri" w:hAnsi="Times New Roman" w:cs="Times New Roman"/>
          <w:kern w:val="0"/>
          <w:lang w:eastAsia="lv-LV"/>
          <w14:ligatures w14:val="none"/>
        </w:rPr>
        <w:t xml:space="preserve">asākumā, no </w:t>
      </w:r>
      <w:r w:rsidRPr="00487392" w:rsidR="002E2910">
        <w:rPr>
          <w:rFonts w:ascii="Times New Roman" w:eastAsia="Calibri" w:hAnsi="Times New Roman" w:cs="Times New Roman"/>
          <w:kern w:val="0"/>
          <w:lang w:eastAsia="lv-LV"/>
          <w14:ligatures w14:val="none"/>
        </w:rPr>
        <w:t>P</w:t>
      </w:r>
      <w:r w:rsidRPr="00487392">
        <w:rPr>
          <w:rFonts w:ascii="Times New Roman" w:eastAsia="Calibri" w:hAnsi="Times New Roman" w:cs="Times New Roman"/>
          <w:kern w:val="0"/>
          <w:lang w:eastAsia="lv-LV"/>
          <w14:ligatures w14:val="none"/>
        </w:rPr>
        <w:t>asākuma sākuma līdz beigām atrodas tā norises vietā, un gādā par sabiedriskās kārtības, drošības un ugunsdrošības prasību ievērošanu;</w:t>
      </w:r>
    </w:p>
    <w:p w:rsidR="002B0A95" w:rsidRPr="00487392" w:rsidP="002E2910" w14:paraId="4D599364" w14:textId="77777777">
      <w:pPr>
        <w:pStyle w:val="ListParagraph"/>
        <w:widowControl w:val="0"/>
        <w:numPr>
          <w:ilvl w:val="0"/>
          <w:numId w:val="1"/>
        </w:numPr>
        <w:autoSpaceDE w:val="0"/>
        <w:autoSpaceDN w:val="0"/>
        <w:spacing w:before="1" w:after="0" w:line="240" w:lineRule="auto"/>
        <w:ind w:right="372"/>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 xml:space="preserve">Pasākuma rīkotājs – Pasūtītāja pārstāvis, kas organizē konkrēto </w:t>
      </w:r>
      <w:r w:rsidRPr="00487392" w:rsidR="002E2910">
        <w:rPr>
          <w:rFonts w:ascii="Times New Roman" w:eastAsia="Calibri" w:hAnsi="Times New Roman" w:cs="Times New Roman"/>
          <w:kern w:val="0"/>
          <w:lang w:eastAsia="lv-LV"/>
          <w14:ligatures w14:val="none"/>
        </w:rPr>
        <w:t>P</w:t>
      </w:r>
      <w:r w:rsidRPr="00487392">
        <w:rPr>
          <w:rFonts w:ascii="Times New Roman" w:eastAsia="Calibri" w:hAnsi="Times New Roman" w:cs="Times New Roman"/>
          <w:kern w:val="0"/>
          <w:lang w:eastAsia="lv-LV"/>
          <w14:ligatures w14:val="none"/>
        </w:rPr>
        <w:t xml:space="preserve">asākumu. </w:t>
      </w:r>
    </w:p>
    <w:p w:rsidR="00434C8A" w:rsidRPr="00487392" w:rsidP="002B0A95" w14:paraId="00783A2D" w14:textId="77777777">
      <w:pPr>
        <w:widowControl w:val="0"/>
        <w:tabs>
          <w:tab w:val="left" w:pos="647"/>
        </w:tabs>
        <w:autoSpaceDE w:val="0"/>
        <w:autoSpaceDN w:val="0"/>
        <w:spacing w:before="1" w:after="0" w:line="240" w:lineRule="auto"/>
        <w:ind w:right="372"/>
        <w:rPr>
          <w:rFonts w:ascii="Times New Roman" w:eastAsia="Calibri" w:hAnsi="Times New Roman" w:cs="Times New Roman"/>
          <w:kern w:val="0"/>
          <w:lang w:eastAsia="lv-LV"/>
          <w14:ligatures w14:val="none"/>
        </w:rPr>
      </w:pPr>
    </w:p>
    <w:p w:rsidR="00434C8A" w:rsidRPr="00487392" w:rsidP="00834B88" w14:paraId="1F5C7178" w14:textId="2B41D06A">
      <w:p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P</w:t>
      </w:r>
      <w:r w:rsidRPr="00487392" w:rsidR="00834B88">
        <w:rPr>
          <w:rFonts w:eastAsia="Calibri" w:asciiTheme="majorBidi" w:hAnsiTheme="majorBidi" w:cstheme="majorBidi"/>
          <w:kern w:val="0"/>
          <w:sz w:val="24"/>
          <w:szCs w:val="24"/>
          <w:lang w:eastAsia="lv-LV"/>
          <w14:ligatures w14:val="none"/>
        </w:rPr>
        <w:t>asākum</w:t>
      </w:r>
      <w:r w:rsidRPr="00487392">
        <w:rPr>
          <w:rFonts w:eastAsia="Calibri" w:asciiTheme="majorBidi" w:hAnsiTheme="majorBidi" w:cstheme="majorBidi"/>
          <w:kern w:val="0"/>
          <w:sz w:val="24"/>
          <w:szCs w:val="24"/>
          <w:lang w:eastAsia="lv-LV"/>
          <w14:ligatures w14:val="none"/>
        </w:rPr>
        <w:t>i,</w:t>
      </w:r>
      <w:r w:rsidRPr="00487392" w:rsidR="002B0A95">
        <w:rPr>
          <w:rFonts w:eastAsia="Calibri" w:asciiTheme="majorBidi" w:hAnsiTheme="majorBidi" w:cstheme="majorBidi"/>
          <w:kern w:val="0"/>
          <w:sz w:val="24"/>
          <w:szCs w:val="24"/>
          <w:lang w:eastAsia="lv-LV"/>
          <w14:ligatures w14:val="none"/>
        </w:rPr>
        <w:t xml:space="preserve"> kuros nepieciešamas nodrošināt sabiedrisko kārtību</w:t>
      </w:r>
      <w:r w:rsidRPr="00487392" w:rsidR="002E2910">
        <w:rPr>
          <w:rFonts w:eastAsia="Calibri" w:asciiTheme="majorBidi" w:hAnsiTheme="majorBidi" w:cstheme="majorBidi"/>
          <w:kern w:val="0"/>
          <w:sz w:val="24"/>
          <w:szCs w:val="24"/>
          <w:lang w:eastAsia="lv-LV"/>
          <w14:ligatures w14:val="none"/>
        </w:rPr>
        <w:t xml:space="preserve"> un drošību</w:t>
      </w:r>
      <w:r w:rsidRPr="00487392" w:rsidR="002B0A95">
        <w:rPr>
          <w:rFonts w:eastAsia="Calibri" w:asciiTheme="majorBidi" w:hAnsiTheme="majorBidi" w:cstheme="majorBidi"/>
          <w:kern w:val="0"/>
          <w:sz w:val="24"/>
          <w:szCs w:val="24"/>
          <w:lang w:eastAsia="lv-LV"/>
          <w14:ligatures w14:val="none"/>
        </w:rPr>
        <w:t xml:space="preserve">, </w:t>
      </w:r>
      <w:r w:rsidRPr="00487392">
        <w:rPr>
          <w:rFonts w:eastAsia="Calibri" w:asciiTheme="majorBidi" w:hAnsiTheme="majorBidi" w:cstheme="majorBidi"/>
          <w:kern w:val="0"/>
          <w:sz w:val="24"/>
          <w:szCs w:val="24"/>
          <w:lang w:eastAsia="lv-LV"/>
          <w14:ligatures w14:val="none"/>
        </w:rPr>
        <w:t xml:space="preserve"> </w:t>
      </w:r>
      <w:r w:rsidRPr="00487392" w:rsidR="00F842DB">
        <w:rPr>
          <w:rFonts w:eastAsia="Calibri" w:asciiTheme="majorBidi" w:hAnsiTheme="majorBidi" w:cstheme="majorBidi"/>
          <w:kern w:val="0"/>
          <w:sz w:val="24"/>
          <w:szCs w:val="24"/>
          <w:lang w:eastAsia="lv-LV"/>
          <w14:ligatures w14:val="none"/>
        </w:rPr>
        <w:t>to</w:t>
      </w:r>
      <w:r w:rsidRPr="00487392">
        <w:rPr>
          <w:rFonts w:eastAsia="Calibri" w:asciiTheme="majorBidi" w:hAnsiTheme="majorBidi" w:cstheme="majorBidi"/>
          <w:kern w:val="0"/>
          <w:sz w:val="24"/>
          <w:szCs w:val="24"/>
          <w:lang w:eastAsia="lv-LV"/>
          <w14:ligatures w14:val="none"/>
        </w:rPr>
        <w:t xml:space="preserve"> </w:t>
      </w:r>
      <w:r w:rsidRPr="00487392" w:rsidR="00834B88">
        <w:rPr>
          <w:rFonts w:eastAsia="Calibri" w:asciiTheme="majorBidi" w:hAnsiTheme="majorBidi" w:cstheme="majorBidi"/>
          <w:kern w:val="0"/>
          <w:sz w:val="24"/>
          <w:szCs w:val="24"/>
          <w:lang w:eastAsia="lv-LV"/>
          <w14:ligatures w14:val="none"/>
        </w:rPr>
        <w:t xml:space="preserve"> norises diena, mēnesis, laiks</w:t>
      </w:r>
      <w:r w:rsidRPr="00487392">
        <w:rPr>
          <w:rFonts w:eastAsia="Calibri" w:asciiTheme="majorBidi" w:hAnsiTheme="majorBidi" w:cstheme="majorBidi"/>
          <w:kern w:val="0"/>
          <w:sz w:val="24"/>
          <w:szCs w:val="24"/>
          <w:lang w:eastAsia="lv-LV"/>
          <w14:ligatures w14:val="none"/>
        </w:rPr>
        <w:t xml:space="preserve">, </w:t>
      </w:r>
      <w:r w:rsidRPr="00487392" w:rsidR="00834B88">
        <w:rPr>
          <w:rFonts w:eastAsia="Calibri" w:asciiTheme="majorBidi" w:hAnsiTheme="majorBidi" w:cstheme="majorBidi"/>
          <w:kern w:val="0"/>
          <w:sz w:val="24"/>
          <w:szCs w:val="24"/>
          <w:lang w:eastAsia="lv-LV"/>
          <w14:ligatures w14:val="none"/>
        </w:rPr>
        <w:t>ilgums</w:t>
      </w:r>
      <w:r w:rsidRPr="00487392">
        <w:rPr>
          <w:rFonts w:eastAsia="Calibri" w:asciiTheme="majorBidi" w:hAnsiTheme="majorBidi" w:cstheme="majorBidi"/>
          <w:kern w:val="0"/>
          <w:sz w:val="24"/>
          <w:szCs w:val="24"/>
          <w:lang w:eastAsia="lv-LV"/>
          <w14:ligatures w14:val="none"/>
        </w:rPr>
        <w:t>,</w:t>
      </w:r>
      <w:r w:rsidRPr="00487392" w:rsidR="002B0A95">
        <w:rPr>
          <w:rFonts w:eastAsia="Calibri" w:asciiTheme="majorBidi" w:hAnsiTheme="majorBidi" w:cstheme="majorBidi"/>
          <w:kern w:val="0"/>
          <w:sz w:val="24"/>
          <w:szCs w:val="24"/>
          <w:lang w:eastAsia="lv-LV"/>
          <w14:ligatures w14:val="none"/>
        </w:rPr>
        <w:t xml:space="preserve"> un</w:t>
      </w:r>
      <w:r w:rsidRPr="00487392">
        <w:rPr>
          <w:rFonts w:eastAsia="Calibri" w:asciiTheme="majorBidi" w:hAnsiTheme="majorBidi" w:cstheme="majorBidi"/>
          <w:kern w:val="0"/>
          <w:sz w:val="24"/>
          <w:szCs w:val="24"/>
          <w:lang w:eastAsia="lv-LV"/>
          <w14:ligatures w14:val="none"/>
        </w:rPr>
        <w:t xml:space="preserve"> </w:t>
      </w:r>
      <w:r w:rsidRPr="00487392" w:rsidR="002B0A95">
        <w:rPr>
          <w:rFonts w:eastAsia="Calibri" w:asciiTheme="majorBidi" w:hAnsiTheme="majorBidi" w:cstheme="majorBidi"/>
          <w:kern w:val="0"/>
          <w:sz w:val="24"/>
          <w:szCs w:val="24"/>
          <w:lang w:eastAsia="lv-LV"/>
          <w14:ligatures w14:val="none"/>
        </w:rPr>
        <w:t xml:space="preserve">konkrētā </w:t>
      </w:r>
      <w:r w:rsidRPr="00487392">
        <w:rPr>
          <w:rFonts w:eastAsia="Calibri" w:asciiTheme="majorBidi" w:hAnsiTheme="majorBidi" w:cstheme="majorBidi"/>
          <w:kern w:val="0"/>
          <w:sz w:val="24"/>
          <w:szCs w:val="24"/>
          <w:lang w:eastAsia="lv-LV"/>
          <w14:ligatures w14:val="none"/>
        </w:rPr>
        <w:t>Pasākuma rīkotājs,</w:t>
      </w:r>
      <w:r w:rsidRPr="00487392" w:rsidR="00834B88">
        <w:rPr>
          <w:rFonts w:eastAsia="Calibri" w:asciiTheme="majorBidi" w:hAnsiTheme="majorBidi" w:cstheme="majorBidi"/>
          <w:kern w:val="0"/>
          <w:sz w:val="24"/>
          <w:szCs w:val="24"/>
          <w:lang w:eastAsia="lv-LV"/>
          <w14:ligatures w14:val="none"/>
        </w:rPr>
        <w:t xml:space="preserve"> </w:t>
      </w:r>
      <w:r w:rsidRPr="00487392">
        <w:rPr>
          <w:rFonts w:eastAsia="Calibri" w:asciiTheme="majorBidi" w:hAnsiTheme="majorBidi" w:cstheme="majorBidi"/>
          <w:kern w:val="0"/>
          <w:sz w:val="24"/>
          <w:szCs w:val="24"/>
          <w:lang w:eastAsia="lv-LV"/>
          <w14:ligatures w14:val="none"/>
        </w:rPr>
        <w:t xml:space="preserve">norādīts </w:t>
      </w:r>
      <w:r w:rsidRPr="00487392" w:rsidR="005E4B92">
        <w:rPr>
          <w:rFonts w:eastAsia="Calibri" w:asciiTheme="majorBidi" w:hAnsiTheme="majorBidi" w:cstheme="majorBidi"/>
          <w:kern w:val="0"/>
          <w:sz w:val="24"/>
          <w:szCs w:val="24"/>
          <w:lang w:eastAsia="lv-LV"/>
          <w14:ligatures w14:val="none"/>
        </w:rPr>
        <w:t>C</w:t>
      </w:r>
      <w:r w:rsidRPr="00487392">
        <w:rPr>
          <w:rFonts w:eastAsia="Calibri" w:asciiTheme="majorBidi" w:hAnsiTheme="majorBidi" w:cstheme="majorBidi"/>
          <w:kern w:val="0"/>
          <w:sz w:val="24"/>
          <w:szCs w:val="24"/>
          <w:lang w:eastAsia="lv-LV"/>
          <w14:ligatures w14:val="none"/>
        </w:rPr>
        <w:t xml:space="preserve">enu aptaujas nolikuma </w:t>
      </w:r>
      <w:r w:rsidR="00505A1D">
        <w:rPr>
          <w:rFonts w:eastAsia="Calibri" w:asciiTheme="majorBidi" w:hAnsiTheme="majorBidi" w:cstheme="majorBidi"/>
          <w:kern w:val="0"/>
          <w:sz w:val="24"/>
          <w:szCs w:val="24"/>
          <w:lang w:eastAsia="lv-LV"/>
          <w14:ligatures w14:val="none"/>
        </w:rPr>
        <w:t xml:space="preserve">                </w:t>
      </w:r>
      <w:r w:rsidRPr="00487392">
        <w:rPr>
          <w:rFonts w:eastAsia="Calibri" w:asciiTheme="majorBidi" w:hAnsiTheme="majorBidi" w:cstheme="majorBidi"/>
          <w:kern w:val="0"/>
          <w:sz w:val="24"/>
          <w:szCs w:val="24"/>
          <w:lang w:eastAsia="lv-LV"/>
          <w14:ligatures w14:val="none"/>
        </w:rPr>
        <w:t>2.</w:t>
      </w:r>
      <w:r w:rsidR="00505A1D">
        <w:rPr>
          <w:rFonts w:eastAsia="Calibri" w:asciiTheme="majorBidi" w:hAnsiTheme="majorBidi" w:cstheme="majorBidi"/>
          <w:kern w:val="0"/>
          <w:sz w:val="24"/>
          <w:szCs w:val="24"/>
          <w:lang w:eastAsia="lv-LV"/>
          <w14:ligatures w14:val="none"/>
        </w:rPr>
        <w:t xml:space="preserve"> </w:t>
      </w:r>
      <w:r w:rsidRPr="00487392">
        <w:rPr>
          <w:rFonts w:eastAsia="Calibri" w:asciiTheme="majorBidi" w:hAnsiTheme="majorBidi" w:cstheme="majorBidi"/>
          <w:kern w:val="0"/>
          <w:sz w:val="24"/>
          <w:szCs w:val="24"/>
          <w:lang w:eastAsia="lv-LV"/>
          <w14:ligatures w14:val="none"/>
        </w:rPr>
        <w:t xml:space="preserve">pielikumā. </w:t>
      </w:r>
    </w:p>
    <w:p w:rsidR="00434C8A" w:rsidRPr="00487392" w:rsidP="00834B88" w14:paraId="3879C703" w14:textId="77777777">
      <w:pPr>
        <w:spacing w:after="0" w:line="240" w:lineRule="auto"/>
        <w:jc w:val="both"/>
        <w:rPr>
          <w:rFonts w:eastAsia="Calibri" w:asciiTheme="majorBidi" w:hAnsiTheme="majorBidi" w:cstheme="majorBidi"/>
          <w:kern w:val="0"/>
          <w:sz w:val="24"/>
          <w:szCs w:val="24"/>
          <w:lang w:eastAsia="lv-LV"/>
          <w14:ligatures w14:val="none"/>
        </w:rPr>
      </w:pPr>
    </w:p>
    <w:p w:rsidR="00834B88" w:rsidRPr="00487392" w:rsidP="00F842DB" w14:paraId="32D488D5" w14:textId="78F64E84">
      <w:p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Pakalpojuma sniedzējs sniedz Pakalpojumu</w:t>
      </w:r>
      <w:r w:rsidR="00505A1D">
        <w:rPr>
          <w:rFonts w:eastAsia="Calibri" w:asciiTheme="majorBidi" w:hAnsiTheme="majorBidi" w:cstheme="majorBidi"/>
          <w:kern w:val="0"/>
          <w:sz w:val="24"/>
          <w:szCs w:val="24"/>
          <w:lang w:eastAsia="lv-LV"/>
          <w14:ligatures w14:val="none"/>
        </w:rPr>
        <w:t>,</w:t>
      </w:r>
      <w:r w:rsidRPr="00487392">
        <w:rPr>
          <w:rFonts w:eastAsia="Calibri" w:asciiTheme="majorBidi" w:hAnsiTheme="majorBidi" w:cstheme="majorBidi"/>
          <w:kern w:val="0"/>
          <w:sz w:val="24"/>
          <w:szCs w:val="24"/>
          <w:lang w:eastAsia="lv-LV"/>
          <w14:ligatures w14:val="none"/>
        </w:rPr>
        <w:t xml:space="preserve"> saskaņojot to ar attiecīgā </w:t>
      </w:r>
      <w:r w:rsidRPr="00487392" w:rsidR="00F842DB">
        <w:rPr>
          <w:rFonts w:eastAsia="Calibri" w:asciiTheme="majorBidi" w:hAnsiTheme="majorBidi" w:cstheme="majorBidi"/>
          <w:kern w:val="0"/>
          <w:sz w:val="24"/>
          <w:szCs w:val="24"/>
          <w:lang w:eastAsia="lv-LV"/>
          <w14:ligatures w14:val="none"/>
        </w:rPr>
        <w:t>P</w:t>
      </w:r>
      <w:r w:rsidRPr="00487392">
        <w:rPr>
          <w:rFonts w:eastAsia="Calibri" w:asciiTheme="majorBidi" w:hAnsiTheme="majorBidi" w:cstheme="majorBidi"/>
          <w:kern w:val="0"/>
          <w:sz w:val="24"/>
          <w:szCs w:val="24"/>
          <w:lang w:eastAsia="lv-LV"/>
          <w14:ligatures w14:val="none"/>
        </w:rPr>
        <w:t>asākuma rīkotāj</w:t>
      </w:r>
      <w:r w:rsidRPr="00487392" w:rsidR="002711B9">
        <w:rPr>
          <w:rFonts w:eastAsia="Calibri" w:asciiTheme="majorBidi" w:hAnsiTheme="majorBidi" w:cstheme="majorBidi"/>
          <w:kern w:val="0"/>
          <w:sz w:val="24"/>
          <w:szCs w:val="24"/>
          <w:lang w:eastAsia="lv-LV"/>
          <w14:ligatures w14:val="none"/>
        </w:rPr>
        <w:t>u</w:t>
      </w:r>
      <w:r w:rsidRPr="00487392" w:rsidR="00F842DB">
        <w:rPr>
          <w:rFonts w:eastAsia="Calibri" w:asciiTheme="majorBidi" w:hAnsiTheme="majorBidi" w:cstheme="majorBidi"/>
          <w:kern w:val="0"/>
          <w:sz w:val="24"/>
          <w:szCs w:val="24"/>
          <w:lang w:eastAsia="lv-LV"/>
          <w14:ligatures w14:val="none"/>
        </w:rPr>
        <w:t xml:space="preserve"> un ievēro </w:t>
      </w:r>
      <w:r w:rsidRPr="00487392" w:rsidR="002711B9">
        <w:rPr>
          <w:rFonts w:eastAsia="Calibri" w:asciiTheme="majorBidi" w:hAnsiTheme="majorBidi" w:cstheme="majorBidi"/>
          <w:kern w:val="0"/>
          <w:sz w:val="24"/>
          <w:szCs w:val="24"/>
          <w:lang w:eastAsia="lv-LV"/>
          <w14:ligatures w14:val="none"/>
        </w:rPr>
        <w:t>Pasākuma rīkotāja norādījumus, normatīvo aktu prasības un līguma nosacījumus.</w:t>
      </w:r>
    </w:p>
    <w:p w:rsidR="00434C8A" w:rsidRPr="00487392" w:rsidP="00834B88" w14:paraId="1E922128" w14:textId="77777777">
      <w:pPr>
        <w:spacing w:after="0" w:line="240" w:lineRule="auto"/>
        <w:jc w:val="both"/>
        <w:rPr>
          <w:rFonts w:eastAsia="Calibri" w:asciiTheme="majorBidi" w:hAnsiTheme="majorBidi" w:cstheme="majorBidi"/>
          <w:kern w:val="0"/>
          <w:sz w:val="24"/>
          <w:szCs w:val="24"/>
          <w:lang w:eastAsia="lv-LV"/>
          <w14:ligatures w14:val="none"/>
        </w:rPr>
      </w:pPr>
    </w:p>
    <w:p w:rsidR="00035639" w:rsidRPr="00487392" w:rsidP="00035639" w14:paraId="670EC3D6" w14:textId="77777777">
      <w:pPr>
        <w:spacing w:after="0" w:line="240" w:lineRule="auto"/>
        <w:jc w:val="both"/>
        <w:rPr>
          <w:rFonts w:ascii="Times New Roman" w:eastAsia="Calibri" w:hAnsi="Times New Roman" w:cs="Times New Roman"/>
          <w:kern w:val="0"/>
          <w:sz w:val="24"/>
          <w:szCs w:val="24"/>
          <w:lang w:eastAsia="lv-LV"/>
          <w14:ligatures w14:val="none"/>
        </w:rPr>
      </w:pPr>
      <w:r w:rsidRPr="00487392">
        <w:rPr>
          <w:rFonts w:ascii="Times New Roman" w:eastAsia="Calibri" w:hAnsi="Times New Roman" w:cs="Times New Roman"/>
          <w:kern w:val="0"/>
          <w:sz w:val="24"/>
          <w:szCs w:val="24"/>
          <w:lang w:eastAsia="lv-LV"/>
          <w14:ligatures w14:val="none"/>
        </w:rPr>
        <w:t>Pasākuma laikā Pakalpojuma sniedzējam ir Publisku izklaides un svētku pasākumu drošības likumā noteiktās tiesības</w:t>
      </w:r>
      <w:r w:rsidRPr="00487392" w:rsidR="002E2910">
        <w:rPr>
          <w:rFonts w:ascii="Times New Roman" w:eastAsia="Calibri" w:hAnsi="Times New Roman" w:cs="Times New Roman"/>
          <w:kern w:val="0"/>
          <w:sz w:val="24"/>
          <w:szCs w:val="24"/>
          <w:lang w:eastAsia="lv-LV"/>
          <w14:ligatures w14:val="none"/>
        </w:rPr>
        <w:t>, tai skaitā</w:t>
      </w:r>
      <w:r w:rsidRPr="00487392">
        <w:rPr>
          <w:rFonts w:ascii="Times New Roman" w:eastAsia="Calibri" w:hAnsi="Times New Roman" w:cs="Times New Roman"/>
          <w:kern w:val="0"/>
          <w:sz w:val="24"/>
          <w:szCs w:val="24"/>
          <w:lang w:eastAsia="lv-LV"/>
          <w14:ligatures w14:val="none"/>
        </w:rPr>
        <w:t>:</w:t>
      </w:r>
    </w:p>
    <w:p w:rsidR="00035639" w:rsidRPr="00487392" w:rsidP="00035639" w14:paraId="3C7BCD72" w14:textId="77777777">
      <w:pPr>
        <w:pStyle w:val="ListParagraph"/>
        <w:numPr>
          <w:ilvl w:val="0"/>
          <w:numId w:val="2"/>
        </w:numPr>
        <w:spacing w:after="0" w:line="240" w:lineRule="auto"/>
        <w:jc w:val="both"/>
        <w:rPr>
          <w:rFonts w:asciiTheme="majorBidi" w:hAnsiTheme="majorBidi" w:cstheme="majorBidi"/>
          <w:sz w:val="24"/>
          <w:szCs w:val="24"/>
        </w:rPr>
      </w:pPr>
      <w:r w:rsidRPr="00487392">
        <w:rPr>
          <w:rFonts w:asciiTheme="majorBidi" w:hAnsiTheme="majorBidi" w:cstheme="majorBidi"/>
          <w:sz w:val="24"/>
          <w:szCs w:val="24"/>
        </w:rPr>
        <w:t>pieprasīt, lai Pasākuma dalībnieki un apmeklētāji ievēro sabiedrisko kārtību;</w:t>
      </w:r>
    </w:p>
    <w:p w:rsidR="00035639" w:rsidRPr="00487392" w:rsidP="00035639" w14:paraId="74856D0C" w14:textId="77777777">
      <w:pPr>
        <w:pStyle w:val="ListParagraph"/>
        <w:numPr>
          <w:ilvl w:val="0"/>
          <w:numId w:val="2"/>
        </w:num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aizliegt piedalīties attiecīgajā pasākumā personām, kuras neievēro normatīvo aktu prasības un Pasākuma organizatora noteikumus;</w:t>
      </w:r>
    </w:p>
    <w:p w:rsidR="00035639" w:rsidRPr="00487392" w:rsidP="00035639" w14:paraId="3DB54F02" w14:textId="77777777">
      <w:pPr>
        <w:pStyle w:val="ListParagraph"/>
        <w:numPr>
          <w:ilvl w:val="0"/>
          <w:numId w:val="2"/>
        </w:num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izraidīt no attiecīgā Pasākuma personas, kuras ir cilvēka cieņu aizskarošā reibuma stāvoklī,</w:t>
      </w:r>
    </w:p>
    <w:p w:rsidR="002711B9" w:rsidRPr="00487392" w:rsidP="00035639" w14:paraId="6FA4DE0F" w14:textId="77777777">
      <w:pPr>
        <w:pStyle w:val="ListParagraph"/>
        <w:numPr>
          <w:ilvl w:val="0"/>
          <w:numId w:val="2"/>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apdraudējuma situācijā iesaistīties Valsts policijas, Valsts drošības dienesta, Valsts ugunsdzēsības un glābšanas dienesta, Valsts robežsardzes vai Neatliekamās medicīniskās palīdzības dienesta norādījumu izpildē.</w:t>
      </w:r>
    </w:p>
    <w:p w:rsidR="002711B9" w:rsidRPr="00487392" w:rsidP="002711B9" w14:paraId="22E7D997" w14:textId="77777777">
      <w:pPr>
        <w:spacing w:after="0" w:line="240" w:lineRule="auto"/>
        <w:jc w:val="both"/>
        <w:rPr>
          <w:rFonts w:ascii="Times New Roman" w:eastAsia="Calibri" w:hAnsi="Times New Roman" w:cs="Times New Roman"/>
          <w:kern w:val="0"/>
          <w:sz w:val="24"/>
          <w:szCs w:val="24"/>
          <w:lang w:eastAsia="lv-LV"/>
          <w14:ligatures w14:val="none"/>
        </w:rPr>
      </w:pPr>
    </w:p>
    <w:p w:rsidR="00035639" w:rsidRPr="00487392" w:rsidP="00035639" w14:paraId="33933E50" w14:textId="77777777">
      <w:pPr>
        <w:spacing w:after="0" w:line="240" w:lineRule="auto"/>
        <w:jc w:val="both"/>
        <w:rPr>
          <w:rFonts w:eastAsia="Calibri" w:asciiTheme="majorBidi" w:hAnsiTheme="majorBidi" w:cstheme="majorBidi"/>
          <w:kern w:val="0"/>
          <w:sz w:val="24"/>
          <w:szCs w:val="24"/>
          <w:lang w:eastAsia="lv-LV"/>
          <w14:ligatures w14:val="none"/>
        </w:rPr>
      </w:pPr>
      <w:r w:rsidRPr="00487392">
        <w:rPr>
          <w:rFonts w:ascii="Times New Roman" w:eastAsia="Calibri" w:hAnsi="Times New Roman" w:cs="Times New Roman"/>
          <w:kern w:val="0"/>
          <w:sz w:val="24"/>
          <w:szCs w:val="24"/>
          <w:lang w:eastAsia="lv-LV"/>
          <w14:ligatures w14:val="none"/>
        </w:rPr>
        <w:t xml:space="preserve">Pasākuma laikā Pakalpojuma sniedzējam ir  Publisku izklaides un svētku pasākumu drošības likumā </w:t>
      </w:r>
      <w:r w:rsidRPr="00487392">
        <w:rPr>
          <w:rFonts w:eastAsia="Calibri" w:asciiTheme="majorBidi" w:hAnsiTheme="majorBidi" w:cstheme="majorBidi"/>
          <w:kern w:val="0"/>
          <w:sz w:val="24"/>
          <w:szCs w:val="24"/>
          <w:lang w:eastAsia="lv-LV"/>
          <w14:ligatures w14:val="none"/>
        </w:rPr>
        <w:t>noteiktie pienākumi</w:t>
      </w:r>
      <w:r w:rsidRPr="00487392" w:rsidR="002E2910">
        <w:rPr>
          <w:rFonts w:eastAsia="Calibri" w:asciiTheme="majorBidi" w:hAnsiTheme="majorBidi" w:cstheme="majorBidi"/>
          <w:kern w:val="0"/>
          <w:sz w:val="24"/>
          <w:szCs w:val="24"/>
          <w:lang w:eastAsia="lv-LV"/>
          <w14:ligatures w14:val="none"/>
        </w:rPr>
        <w:t>, tai skaitā</w:t>
      </w:r>
      <w:r w:rsidRPr="00487392">
        <w:rPr>
          <w:rFonts w:eastAsia="Calibri" w:asciiTheme="majorBidi" w:hAnsiTheme="majorBidi" w:cstheme="majorBidi"/>
          <w:kern w:val="0"/>
          <w:sz w:val="24"/>
          <w:szCs w:val="24"/>
          <w:lang w:eastAsia="lv-LV"/>
          <w14:ligatures w14:val="none"/>
        </w:rPr>
        <w:t>:</w:t>
      </w:r>
    </w:p>
    <w:p w:rsidR="00035639" w:rsidRPr="00487392" w:rsidP="00035639" w14:paraId="32CA4F57"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Pasākuma laikā uzturēties tā norises vietā un būt sasniedzamai, lai atbilstoši kompetencei nodrošinātu sabiedrisko kārtību un drošību;</w:t>
      </w:r>
    </w:p>
    <w:p w:rsidR="00035639" w:rsidRPr="00487392" w:rsidP="00035639" w14:paraId="16529300"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Pasākuma laikā kontrolēt sabiedriskās kārtības un drošības prasību ievērošanu;</w:t>
      </w:r>
    </w:p>
    <w:p w:rsidR="00035639" w:rsidRPr="00487392" w:rsidP="00035639" w14:paraId="78DE2B08" w14:textId="77777777">
      <w:pPr>
        <w:pStyle w:val="ListParagraph"/>
        <w:numPr>
          <w:ilvl w:val="0"/>
          <w:numId w:val="5"/>
        </w:numPr>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 xml:space="preserve">pieprasīt, lai attiecīgā </w:t>
      </w:r>
      <w:r w:rsidRPr="00487392" w:rsidR="002E2910">
        <w:rPr>
          <w:rFonts w:eastAsia="Calibri" w:asciiTheme="majorBidi" w:hAnsiTheme="majorBidi" w:cstheme="majorBidi"/>
          <w:kern w:val="0"/>
          <w:sz w:val="24"/>
          <w:szCs w:val="24"/>
          <w:lang w:eastAsia="lv-LV"/>
          <w14:ligatures w14:val="none"/>
        </w:rPr>
        <w:t>P</w:t>
      </w:r>
      <w:r w:rsidRPr="00487392">
        <w:rPr>
          <w:rFonts w:eastAsia="Calibri" w:asciiTheme="majorBidi" w:hAnsiTheme="majorBidi" w:cstheme="majorBidi"/>
          <w:kern w:val="0"/>
          <w:sz w:val="24"/>
          <w:szCs w:val="24"/>
          <w:lang w:eastAsia="lv-LV"/>
          <w14:ligatures w14:val="none"/>
        </w:rPr>
        <w:t>asākuma apmeklētāji un dalībnieki ievēro sabiedrisko kārtību, pasākuma organizatora noteikumus un drošības prasības;</w:t>
      </w:r>
    </w:p>
    <w:p w:rsidR="00D47A21" w:rsidRPr="00487392" w:rsidP="00D47A21" w14:paraId="7E25CF68"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pieprasīt, lai publiska pasākuma dalībnieks vai apmeklētājs izbeidz prettiesiskas darbības, kas apdraud sabiedrisko kārtību un drošību, vai atkarībā no attiecīgās personas veiktajām darbībām lūgt to atstāt pasākuma norises vietu, kā arī izraidīt šo personu no pasākuma norises vietas, ja tā nepakļaujas lūgumam un turpina pārkāpt sabiedriskās kārtības un drošības prasības;</w:t>
      </w:r>
    </w:p>
    <w:p w:rsidR="00D47A21" w:rsidRPr="00487392" w:rsidP="00D47A21" w14:paraId="0B92D294" w14:textId="77777777">
      <w:pPr>
        <w:pStyle w:val="ListParagraph"/>
        <w:numPr>
          <w:ilvl w:val="0"/>
          <w:numId w:val="5"/>
        </w:numPr>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kontrolēt sabiedriskās kārtības, drošības un ugunsdrošības prasību ievērošanu;</w:t>
      </w:r>
    </w:p>
    <w:p w:rsidR="00D47A21" w:rsidRPr="00487392" w:rsidP="00D47A21" w14:paraId="1AA52CBE"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kontrolēt, lai P</w:t>
      </w:r>
      <w:r w:rsidRPr="00487392" w:rsidR="00035639">
        <w:rPr>
          <w:rFonts w:asciiTheme="majorBidi" w:hAnsiTheme="majorBidi" w:cstheme="majorBidi"/>
          <w:sz w:val="24"/>
          <w:szCs w:val="24"/>
        </w:rPr>
        <w:t>asākuma norises vietā netiek ienesti priekšmeti, kuri nepārprotami ir izmantojami vardarbīgai rīcībai, psihotropas, narkotiskas vielas un citas pasākuma organizatora noteiktas vielas un priekšmeti</w:t>
      </w:r>
      <w:r w:rsidRPr="00487392">
        <w:rPr>
          <w:rFonts w:asciiTheme="majorBidi" w:hAnsiTheme="majorBidi" w:cstheme="majorBidi"/>
          <w:sz w:val="24"/>
          <w:szCs w:val="24"/>
        </w:rPr>
        <w:t>;</w:t>
      </w:r>
    </w:p>
    <w:p w:rsidR="00D47A21" w:rsidRPr="00487392" w:rsidP="00D47A21" w14:paraId="4DB2389C"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 xml:space="preserve">nekavējoties ziņot Valsts policijai vai pašvaldības policijai, ja publiska pasākuma laikā tiek izdarīts noziedzīgs nodarījums vai sākas masu nekārtības, vai ir apdraudēta pasākuma dalībnieku un apmeklētāju dzīvība, veselība vai drošība, un informēt pasākuma organizatoru par nepieciešamību atcelt vai uz laiku apturēt attiecīgo pasākumu, ja attiecīgie likumpārkāpumi var apdraudēt pasākuma turpmāko norisi un pasākuma dalībnieku un apmeklētāju dzīvību, veselību vai drošību, </w:t>
      </w:r>
      <w:r w:rsidRPr="00487392">
        <w:rPr>
          <w:rFonts w:eastAsia="Calibri" w:asciiTheme="majorBidi" w:hAnsiTheme="majorBidi" w:cstheme="majorBidi"/>
          <w:kern w:val="0"/>
          <w:sz w:val="24"/>
          <w:szCs w:val="24"/>
          <w:lang w:eastAsia="lv-LV"/>
          <w14:ligatures w14:val="none"/>
        </w:rPr>
        <w:t>apsargāt notikuma vietu;</w:t>
      </w:r>
    </w:p>
    <w:p w:rsidR="002E2910" w:rsidRPr="00487392" w:rsidP="002E2910" w14:paraId="49328C5E"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apdraudējuma situācijā rīkoties atbilstoši pasākuma drošības plānam (ja tāds ir) un izpildīt Valsts policijas, pašvaldības policijas, Valsts drošības dienesta, Valsts ugunsdzēsības un glābšanas dienesta, Valsts robežsardzes vai Neatliekamās medicīniskās palīdzības dienesta norādījumus;</w:t>
      </w:r>
    </w:p>
    <w:p w:rsidR="008A1D28" w:rsidRPr="00487392" w:rsidP="002E2910" w14:paraId="333FC7DE"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 xml:space="preserve">Pasākuma laikā </w:t>
      </w:r>
      <w:r w:rsidRPr="00487392" w:rsidR="002711B9">
        <w:rPr>
          <w:rFonts w:eastAsia="Calibri" w:asciiTheme="majorBidi" w:hAnsiTheme="majorBidi" w:cstheme="majorBidi"/>
          <w:sz w:val="24"/>
          <w:szCs w:val="24"/>
        </w:rPr>
        <w:t xml:space="preserve">nēsāt </w:t>
      </w:r>
      <w:r w:rsidRPr="00487392">
        <w:rPr>
          <w:rFonts w:eastAsia="Calibri" w:asciiTheme="majorBidi" w:hAnsiTheme="majorBidi" w:cstheme="majorBidi"/>
          <w:sz w:val="24"/>
          <w:szCs w:val="24"/>
        </w:rPr>
        <w:t xml:space="preserve">Pasākuma organizatora noteiktu </w:t>
      </w:r>
      <w:r w:rsidRPr="00487392" w:rsidR="002711B9">
        <w:rPr>
          <w:rFonts w:eastAsia="Calibri" w:asciiTheme="majorBidi" w:hAnsiTheme="majorBidi" w:cstheme="majorBidi"/>
          <w:sz w:val="24"/>
          <w:szCs w:val="24"/>
        </w:rPr>
        <w:t>pazīšanas zīmi</w:t>
      </w:r>
      <w:r w:rsidRPr="00487392">
        <w:rPr>
          <w:rFonts w:eastAsia="Calibri" w:asciiTheme="majorBidi" w:hAnsiTheme="majorBidi" w:cstheme="majorBidi"/>
          <w:sz w:val="24"/>
          <w:szCs w:val="24"/>
        </w:rPr>
        <w:t>.</w:t>
      </w:r>
    </w:p>
    <w:sectPr w:rsidSect="00F842DB">
      <w:footerReference w:type="default" r:id="rId4"/>
      <w:footerReference w:type="first" r:id="rId5"/>
      <w:pgSz w:w="11906" w:h="16838"/>
      <w:pgMar w:top="993" w:right="849" w:bottom="709"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B88" w:rsidRPr="00A9724F" w14:paraId="078C24D8" w14:textId="77777777">
    <w:r w:rsidRPr="00A9724F">
      <w:t xml:space="preserve">         </w:t>
    </w:r>
  </w:p>
  <w:p w:rsidR="00834B88" w14:paraId="266E27BF" w14:textId="77777777">
    <w:pPr>
      <w:jc w:val="center"/>
    </w:pPr>
  </w:p>
  <w:p w:rsidR="00834B88" w14:paraId="6AF7837B" w14:textId="77777777">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B88" w:rsidRPr="00A9724F" w14:paraId="57DCB7FE"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F577B"/>
    <w:multiLevelType w:val="hybridMultilevel"/>
    <w:tmpl w:val="AC3288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67788A"/>
    <w:multiLevelType w:val="hybridMultilevel"/>
    <w:tmpl w:val="63D68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EC387C"/>
    <w:multiLevelType w:val="hybridMultilevel"/>
    <w:tmpl w:val="12F22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1C1E71"/>
    <w:multiLevelType w:val="hybridMultilevel"/>
    <w:tmpl w:val="E7DC8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FF258B"/>
    <w:multiLevelType w:val="hybridMultilevel"/>
    <w:tmpl w:val="A5C4C106"/>
    <w:lvl w:ilvl="0">
      <w:start w:val="1"/>
      <w:numFmt w:val="decimal"/>
      <w:lvlText w:val="%1."/>
      <w:lvlJc w:val="left"/>
      <w:pPr>
        <w:ind w:left="720" w:hanging="360"/>
      </w:pPr>
      <w:rPr>
        <w:rFonts w:ascii="Times New Roman" w:eastAsia="Calibri" w:hAnsi="Times New Roman" w:cs="Times New Roman"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002F82"/>
    <w:multiLevelType w:val="hybridMultilevel"/>
    <w:tmpl w:val="227C46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432632">
    <w:abstractNumId w:val="2"/>
  </w:num>
  <w:num w:numId="2" w16cid:durableId="316963361">
    <w:abstractNumId w:val="4"/>
  </w:num>
  <w:num w:numId="3" w16cid:durableId="1312442905">
    <w:abstractNumId w:val="3"/>
  </w:num>
  <w:num w:numId="4" w16cid:durableId="1065027530">
    <w:abstractNumId w:val="0"/>
  </w:num>
  <w:num w:numId="5" w16cid:durableId="169296189">
    <w:abstractNumId w:val="5"/>
  </w:num>
  <w:num w:numId="6" w16cid:durableId="146369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03"/>
    <w:rsid w:val="00035639"/>
    <w:rsid w:val="000E5C79"/>
    <w:rsid w:val="00132D3B"/>
    <w:rsid w:val="00195D43"/>
    <w:rsid w:val="001F6866"/>
    <w:rsid w:val="00224B6F"/>
    <w:rsid w:val="002447CB"/>
    <w:rsid w:val="00261076"/>
    <w:rsid w:val="002711B9"/>
    <w:rsid w:val="002B0A95"/>
    <w:rsid w:val="002E2910"/>
    <w:rsid w:val="00434C8A"/>
    <w:rsid w:val="00457C5A"/>
    <w:rsid w:val="00471EDB"/>
    <w:rsid w:val="00487392"/>
    <w:rsid w:val="004D03D9"/>
    <w:rsid w:val="00505A1D"/>
    <w:rsid w:val="005931E2"/>
    <w:rsid w:val="005A1B47"/>
    <w:rsid w:val="005A63CF"/>
    <w:rsid w:val="005E171B"/>
    <w:rsid w:val="005E4B92"/>
    <w:rsid w:val="006678ED"/>
    <w:rsid w:val="0078788E"/>
    <w:rsid w:val="007C60E2"/>
    <w:rsid w:val="007D4B8D"/>
    <w:rsid w:val="00834B88"/>
    <w:rsid w:val="00857282"/>
    <w:rsid w:val="00861E82"/>
    <w:rsid w:val="00884FFE"/>
    <w:rsid w:val="008A1D28"/>
    <w:rsid w:val="008D4C77"/>
    <w:rsid w:val="00934B38"/>
    <w:rsid w:val="009E00F1"/>
    <w:rsid w:val="00A824F1"/>
    <w:rsid w:val="00A94CB4"/>
    <w:rsid w:val="00A9724F"/>
    <w:rsid w:val="00B277BC"/>
    <w:rsid w:val="00BB6D10"/>
    <w:rsid w:val="00C17405"/>
    <w:rsid w:val="00C54A17"/>
    <w:rsid w:val="00D47A21"/>
    <w:rsid w:val="00D76EC7"/>
    <w:rsid w:val="00D91C78"/>
    <w:rsid w:val="00DC4428"/>
    <w:rsid w:val="00E202E9"/>
    <w:rsid w:val="00E22A1E"/>
    <w:rsid w:val="00E27951"/>
    <w:rsid w:val="00E30708"/>
    <w:rsid w:val="00E74273"/>
    <w:rsid w:val="00E87E5E"/>
    <w:rsid w:val="00E93651"/>
    <w:rsid w:val="00EA0B67"/>
    <w:rsid w:val="00EE288E"/>
    <w:rsid w:val="00EE6F03"/>
    <w:rsid w:val="00F842DB"/>
    <w:rsid w:val="00FA196B"/>
    <w:rsid w:val="00FB1CA7"/>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19929FAD"/>
  <w15:chartTrackingRefBased/>
  <w15:docId w15:val="{615260FE-307F-496F-89E3-6680E6B8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EE6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EE6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EE6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EE6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EE6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EE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EE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EE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EE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EE6F0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EE6F0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EE6F03"/>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EE6F03"/>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EE6F03"/>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EE6F03"/>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EE6F03"/>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EE6F03"/>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EE6F03"/>
    <w:rPr>
      <w:rFonts w:eastAsiaTheme="majorEastAsia" w:cstheme="majorBidi"/>
      <w:color w:val="272727" w:themeColor="text1" w:themeTint="D8"/>
    </w:rPr>
  </w:style>
  <w:style w:type="paragraph" w:styleId="Title">
    <w:name w:val="Title"/>
    <w:basedOn w:val="Normal"/>
    <w:next w:val="Normal"/>
    <w:link w:val="NosaukumsRakstz"/>
    <w:uiPriority w:val="10"/>
    <w:qFormat/>
    <w:rsid w:val="00EE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EE6F03"/>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EE6F0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EE6F03"/>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EE6F03"/>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EE6F03"/>
    <w:rPr>
      <w:i/>
      <w:iCs/>
      <w:color w:val="404040" w:themeColor="text1" w:themeTint="BF"/>
    </w:rPr>
  </w:style>
  <w:style w:type="paragraph" w:styleId="ListParagraph">
    <w:name w:val="List Paragraph"/>
    <w:basedOn w:val="Normal"/>
    <w:uiPriority w:val="34"/>
    <w:qFormat/>
    <w:rsid w:val="00EE6F03"/>
    <w:pPr>
      <w:ind w:left="720"/>
      <w:contextualSpacing/>
    </w:pPr>
  </w:style>
  <w:style w:type="character" w:styleId="IntenseEmphasis">
    <w:name w:val="Intense Emphasis"/>
    <w:basedOn w:val="DefaultParagraphFont"/>
    <w:uiPriority w:val="21"/>
    <w:qFormat/>
    <w:rsid w:val="00EE6F03"/>
    <w:rPr>
      <w:i/>
      <w:iCs/>
      <w:color w:val="2F5496" w:themeColor="accent1" w:themeShade="BF"/>
    </w:rPr>
  </w:style>
  <w:style w:type="paragraph" w:styleId="IntenseQuote">
    <w:name w:val="Intense Quote"/>
    <w:basedOn w:val="Normal"/>
    <w:next w:val="Normal"/>
    <w:link w:val="IntensvscittsRakstz"/>
    <w:uiPriority w:val="30"/>
    <w:qFormat/>
    <w:rsid w:val="00EE6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EE6F03"/>
    <w:rPr>
      <w:i/>
      <w:iCs/>
      <w:color w:val="2F5496" w:themeColor="accent1" w:themeShade="BF"/>
    </w:rPr>
  </w:style>
  <w:style w:type="character" w:styleId="IntenseReference">
    <w:name w:val="Intense Reference"/>
    <w:basedOn w:val="DefaultParagraphFont"/>
    <w:uiPriority w:val="32"/>
    <w:qFormat/>
    <w:rsid w:val="00EE6F03"/>
    <w:rPr>
      <w:b/>
      <w:bCs/>
      <w:smallCaps/>
      <w:color w:val="2F5496" w:themeColor="accent1" w:themeShade="BF"/>
      <w:spacing w:val="5"/>
    </w:rPr>
  </w:style>
  <w:style w:type="paragraph" w:customStyle="1" w:styleId="tv213">
    <w:name w:val="tv213"/>
    <w:basedOn w:val="Normal"/>
    <w:rsid w:val="0003563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GalveneRakstz"/>
    <w:uiPriority w:val="99"/>
    <w:unhideWhenUsed/>
    <w:rsid w:val="00505A1D"/>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505A1D"/>
  </w:style>
  <w:style w:type="paragraph" w:styleId="Footer">
    <w:name w:val="footer"/>
    <w:basedOn w:val="Normal"/>
    <w:link w:val="KjeneRakstz"/>
    <w:uiPriority w:val="99"/>
    <w:unhideWhenUsed/>
    <w:rsid w:val="00505A1D"/>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50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2433</Words>
  <Characters>1388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Modris Mākulēns</cp:lastModifiedBy>
  <cp:revision>6</cp:revision>
  <dcterms:created xsi:type="dcterms:W3CDTF">2026-03-02T09:21:00Z</dcterms:created>
  <dcterms:modified xsi:type="dcterms:W3CDTF">2026-03-02T12:17:00Z</dcterms:modified>
</cp:coreProperties>
</file>