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3BC11EC" w:rsidR="00342E34" w:rsidRDefault="00747C80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63EA4398" w:rsidR="00342E34" w:rsidRPr="006825C9" w:rsidRDefault="00342E34" w:rsidP="00383F57">
      <w:pPr>
        <w:rPr>
          <w:rFonts w:ascii="Times New Roman" w:eastAsia="Times New Roman" w:hAnsi="Times New Roman"/>
          <w:b/>
          <w:sz w:val="24"/>
          <w:szCs w:val="24"/>
        </w:rPr>
      </w:pPr>
      <w:bookmarkStart w:id="0" w:name="_Hlk142294082"/>
      <w:bookmarkStart w:id="1" w:name="_Hlk134689284"/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bookmarkStart w:id="2" w:name="_Hlk194502744"/>
      <w:bookmarkStart w:id="3" w:name="_Hlk142573857"/>
      <w:r w:rsidR="00870381">
        <w:rPr>
          <w:rFonts w:ascii="Times New Roman" w:eastAsia="Times New Roman" w:hAnsi="Times New Roman"/>
          <w:b/>
          <w:sz w:val="24"/>
          <w:szCs w:val="24"/>
        </w:rPr>
        <w:t>Vasaras ziedu iegāde un piegāde Iecavas apvienības pārvaldei</w:t>
      </w:r>
      <w:bookmarkEnd w:id="2"/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bookmarkEnd w:id="0"/>
    <w:p w14:paraId="630C7DCE" w14:textId="01818F95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782571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CD0976">
        <w:rPr>
          <w:rFonts w:ascii="Times New Roman" w:eastAsia="Times New Roman" w:hAnsi="Times New Roman"/>
          <w:b/>
          <w:sz w:val="24"/>
          <w:szCs w:val="24"/>
        </w:rPr>
        <w:t>6</w:t>
      </w:r>
      <w:r w:rsidR="00747C80">
        <w:rPr>
          <w:rFonts w:ascii="Times New Roman" w:eastAsia="Times New Roman" w:hAnsi="Times New Roman"/>
          <w:b/>
          <w:sz w:val="24"/>
          <w:szCs w:val="24"/>
        </w:rPr>
        <w:t>/</w:t>
      </w:r>
      <w:r w:rsidR="00CD0976">
        <w:rPr>
          <w:rFonts w:ascii="Times New Roman" w:eastAsia="Times New Roman" w:hAnsi="Times New Roman"/>
          <w:b/>
          <w:sz w:val="24"/>
          <w:szCs w:val="24"/>
        </w:rPr>
        <w:t>2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747C80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3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CD0976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CD097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7E3FC0F2" w:rsidR="00342E34" w:rsidRPr="00CD0976" w:rsidRDefault="00CD0976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Normunds Vāvers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6FA7D397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CD097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25773328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1DDD8878" w:rsidR="00342E34" w:rsidRPr="006B1AA0" w:rsidRDefault="00CD0976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normunds.vavers</w:t>
            </w:r>
            <w:r w:rsidR="00C744A9">
              <w:rPr>
                <w:rFonts w:ascii="Times New Roman" w:hAnsi="Times New Roman"/>
                <w:sz w:val="24"/>
                <w:szCs w:val="24"/>
              </w:rPr>
              <w:t>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4E97132C" w:rsidR="00342E34" w:rsidRDefault="00342E34" w:rsidP="001548FD">
      <w:pPr>
        <w:pStyle w:val="Default"/>
        <w:jc w:val="both"/>
      </w:pPr>
      <w:r w:rsidRPr="004A6B3A">
        <w:t>2.1</w:t>
      </w:r>
      <w:r w:rsidRPr="00383F57">
        <w:t>.</w:t>
      </w:r>
      <w:r w:rsidR="00870381">
        <w:t>Vasaras ziedu</w:t>
      </w:r>
      <w:r w:rsidR="00D83DD5">
        <w:t xml:space="preserve"> iegāde un piegāde Iecavā</w:t>
      </w:r>
      <w:r w:rsidR="001548FD">
        <w:t xml:space="preserve">,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37488237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CD0976">
        <w:rPr>
          <w:rFonts w:ascii="Times New Roman" w:eastAsia="Times New Roman" w:hAnsi="Times New Roman"/>
          <w:bCs/>
          <w:sz w:val="24"/>
          <w:szCs w:val="24"/>
        </w:rPr>
        <w:t>6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</w:t>
      </w:r>
      <w:r w:rsidR="000A4312" w:rsidRPr="00782571">
        <w:rPr>
          <w:rFonts w:ascii="Times New Roman" w:eastAsia="Times New Roman" w:hAnsi="Times New Roman"/>
          <w:bCs/>
          <w:sz w:val="24"/>
          <w:szCs w:val="24"/>
        </w:rPr>
        <w:t>0</w:t>
      </w:r>
      <w:r w:rsidR="00CD0976">
        <w:rPr>
          <w:rFonts w:ascii="Times New Roman" w:eastAsia="Times New Roman" w:hAnsi="Times New Roman"/>
          <w:bCs/>
          <w:sz w:val="24"/>
          <w:szCs w:val="24"/>
        </w:rPr>
        <w:t>2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</w:t>
      </w:r>
      <w:r w:rsidR="00747C80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27047473" w:rsidR="00342E34" w:rsidRPr="004A6B3A" w:rsidRDefault="00342E34" w:rsidP="00BE4827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CD0976">
        <w:rPr>
          <w:rFonts w:ascii="Times New Roman" w:hAnsi="Times New Roman"/>
          <w:b/>
          <w:sz w:val="24"/>
          <w:szCs w:val="24"/>
        </w:rPr>
        <w:t>6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CD0976">
        <w:rPr>
          <w:rFonts w:ascii="Times New Roman" w:hAnsi="Times New Roman"/>
          <w:b/>
          <w:sz w:val="24"/>
          <w:szCs w:val="24"/>
        </w:rPr>
        <w:t>18. martam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</w:t>
      </w:r>
      <w:r w:rsidR="00A725A3">
        <w:rPr>
          <w:rFonts w:ascii="Times New Roman" w:hAnsi="Times New Roman"/>
          <w:b/>
          <w:sz w:val="24"/>
          <w:szCs w:val="24"/>
        </w:rPr>
        <w:t>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D0976" w:rsidRPr="00F54C0E">
          <w:rPr>
            <w:rStyle w:val="Hyperlink"/>
            <w:rFonts w:ascii="Times New Roman" w:hAnsi="Times New Roman"/>
            <w:sz w:val="24"/>
            <w:szCs w:val="24"/>
          </w:rPr>
          <w:t>sintija.snepste@bauskasnovads.lv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64D71A33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42A4">
        <w:rPr>
          <w:rFonts w:ascii="Times New Roman" w:hAnsi="Times New Roman"/>
          <w:sz w:val="24"/>
          <w:szCs w:val="24"/>
        </w:rPr>
        <w:t xml:space="preserve">Līguma izpildes laiks: 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periods no 202</w:t>
      </w:r>
      <w:r w:rsidR="00210BA5">
        <w:rPr>
          <w:rFonts w:ascii="Times New Roman" w:hAnsi="Times New Roman"/>
          <w:b/>
          <w:bCs/>
          <w:sz w:val="24"/>
          <w:szCs w:val="24"/>
        </w:rPr>
        <w:t>6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.</w:t>
      </w:r>
      <w:r w:rsidR="00210B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210BA5">
        <w:rPr>
          <w:rFonts w:ascii="Times New Roman" w:hAnsi="Times New Roman"/>
          <w:b/>
          <w:bCs/>
          <w:sz w:val="24"/>
          <w:szCs w:val="24"/>
        </w:rPr>
        <w:t>7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.</w:t>
      </w:r>
      <w:r w:rsidR="00210B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aprīļa līdz 202</w:t>
      </w:r>
      <w:r w:rsidR="00210BA5">
        <w:rPr>
          <w:rFonts w:ascii="Times New Roman" w:hAnsi="Times New Roman"/>
          <w:b/>
          <w:bCs/>
          <w:sz w:val="24"/>
          <w:szCs w:val="24"/>
        </w:rPr>
        <w:t>6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.</w:t>
      </w:r>
      <w:r w:rsidR="00210B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381" w:rsidRPr="00F5535D">
        <w:rPr>
          <w:rFonts w:ascii="Times New Roman" w:hAnsi="Times New Roman"/>
          <w:b/>
          <w:bCs/>
          <w:sz w:val="24"/>
          <w:szCs w:val="24"/>
        </w:rPr>
        <w:t>gada 30.jūnijam</w:t>
      </w:r>
      <w:r w:rsidR="00D83DD5">
        <w:rPr>
          <w:rFonts w:ascii="Times New Roman" w:hAnsi="Times New Roman"/>
          <w:sz w:val="24"/>
          <w:szCs w:val="24"/>
        </w:rPr>
        <w:t xml:space="preserve">. </w:t>
      </w:r>
    </w:p>
    <w:p w14:paraId="2BDC3613" w14:textId="0412FB56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D83DD5">
        <w:rPr>
          <w:rFonts w:ascii="Times New Roman" w:hAnsi="Times New Roman"/>
          <w:sz w:val="24"/>
          <w:szCs w:val="24"/>
        </w:rPr>
        <w:t xml:space="preserve"> </w:t>
      </w:r>
      <w:r w:rsidR="00D83DD5">
        <w:rPr>
          <w:rFonts w:asciiTheme="majorBidi" w:eastAsiaTheme="minorHAnsi" w:hAnsiTheme="majorBidi" w:cstheme="majorBidi"/>
          <w:color w:val="000000"/>
          <w:sz w:val="24"/>
          <w:szCs w:val="24"/>
        </w:rPr>
        <w:t>Iecava</w:t>
      </w:r>
      <w:r w:rsidR="001548FD" w:rsidRPr="005029EE">
        <w:rPr>
          <w:rFonts w:asciiTheme="majorBidi" w:hAnsiTheme="majorBidi" w:cstheme="majorBidi"/>
        </w:rPr>
        <w:t>, Bauskas novads</w:t>
      </w:r>
      <w:r w:rsidR="00383F57">
        <w:rPr>
          <w:rFonts w:asciiTheme="majorBidi" w:hAnsiTheme="majorBidi" w:cstheme="majorBidi"/>
        </w:rPr>
        <w:t>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6645C09A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5EDD4D99" w14:textId="77777777" w:rsidR="00383F57" w:rsidRDefault="00383F57" w:rsidP="00342E34"/>
    <w:p w14:paraId="1B263408" w14:textId="77777777" w:rsidR="00383F57" w:rsidRDefault="00383F57" w:rsidP="00342E34"/>
    <w:p w14:paraId="5E689ACA" w14:textId="77777777" w:rsidR="00BE4827" w:rsidRDefault="00BE4827" w:rsidP="00342E34"/>
    <w:p w14:paraId="6F803AEF" w14:textId="77777777" w:rsidR="00637E85" w:rsidRDefault="00637E85" w:rsidP="00342E34"/>
    <w:p w14:paraId="0A73FCBD" w14:textId="77777777" w:rsidR="00342E34" w:rsidRDefault="00342E34" w:rsidP="003721DE">
      <w:pPr>
        <w:jc w:val="both"/>
      </w:pPr>
    </w:p>
    <w:p w14:paraId="4BCA812F" w14:textId="77777777" w:rsidR="00637E85" w:rsidRDefault="00637E85" w:rsidP="003721DE">
      <w:pPr>
        <w:jc w:val="both"/>
      </w:pPr>
    </w:p>
    <w:p w14:paraId="667E72AE" w14:textId="77777777" w:rsidR="00F5535D" w:rsidRDefault="00F5535D" w:rsidP="003721DE">
      <w:pPr>
        <w:jc w:val="both"/>
      </w:pPr>
    </w:p>
    <w:p w14:paraId="0E27721E" w14:textId="6C7D3B12" w:rsidR="001D2CBB" w:rsidRPr="00C37B7D" w:rsidRDefault="001D2CBB" w:rsidP="00C37B7D">
      <w:pPr>
        <w:pStyle w:val="ListParagraph"/>
        <w:numPr>
          <w:ilvl w:val="0"/>
          <w:numId w:val="18"/>
        </w:num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C37B7D">
        <w:rPr>
          <w:rFonts w:ascii="Times New Roman" w:hAnsi="Times New Roman"/>
          <w:b/>
          <w:sz w:val="24"/>
          <w:szCs w:val="24"/>
        </w:rPr>
        <w:lastRenderedPageBreak/>
        <w:t>Pielikums</w:t>
      </w:r>
    </w:p>
    <w:p w14:paraId="64984698" w14:textId="77777777" w:rsidR="001D2CBB" w:rsidRDefault="001D2CBB" w:rsidP="003721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14:paraId="0CCEB4C4" w14:textId="77777777" w:rsidR="000A382C" w:rsidRPr="006825C9" w:rsidRDefault="000A382C" w:rsidP="000A382C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</w:rPr>
        <w:t>Vasaras ziedu iegāde un piegāde Iecavas apvienības pārvaldei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0F96D29" w14:textId="284535D3" w:rsidR="000A382C" w:rsidRPr="005045ED" w:rsidRDefault="000A382C" w:rsidP="000A382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782571">
        <w:rPr>
          <w:rFonts w:ascii="Times New Roman" w:eastAsia="Times New Roman" w:hAnsi="Times New Roman"/>
          <w:b/>
          <w:sz w:val="24"/>
          <w:szCs w:val="24"/>
        </w:rPr>
        <w:t>IAP 202</w:t>
      </w:r>
      <w:r w:rsidR="00210BA5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>/</w:t>
      </w:r>
      <w:r w:rsidRPr="00782571">
        <w:rPr>
          <w:rFonts w:ascii="Times New Roman" w:eastAsia="Times New Roman" w:hAnsi="Times New Roman"/>
          <w:b/>
          <w:sz w:val="24"/>
          <w:szCs w:val="24"/>
        </w:rPr>
        <w:t>0</w:t>
      </w:r>
      <w:r w:rsidR="00210BA5">
        <w:rPr>
          <w:rFonts w:ascii="Times New Roman" w:eastAsia="Times New Roman" w:hAnsi="Times New Roman"/>
          <w:b/>
          <w:sz w:val="24"/>
          <w:szCs w:val="24"/>
        </w:rPr>
        <w:t>2</w:t>
      </w:r>
      <w:r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0C026912" w14:textId="2CFD4F0F" w:rsidR="00637E85" w:rsidRDefault="00637E85" w:rsidP="000A382C">
      <w:pPr>
        <w:rPr>
          <w:rFonts w:ascii="Times New Roman" w:eastAsia="Times New Roman" w:hAnsi="Times New Roman"/>
          <w:b/>
          <w:sz w:val="24"/>
          <w:szCs w:val="24"/>
        </w:rPr>
      </w:pPr>
    </w:p>
    <w:p w14:paraId="5CC57465" w14:textId="77777777" w:rsidR="00A46F10" w:rsidRPr="00637E85" w:rsidRDefault="00A46F10" w:rsidP="00637E85">
      <w:pPr>
        <w:rPr>
          <w:rFonts w:ascii="Times New Roman" w:eastAsia="Times New Roman" w:hAnsi="Times New Roman"/>
          <w:b/>
          <w:sz w:val="24"/>
          <w:szCs w:val="24"/>
        </w:rPr>
      </w:pPr>
    </w:p>
    <w:p w14:paraId="28DB6FAB" w14:textId="47685D9D" w:rsidR="00A46F10" w:rsidRPr="00A46F10" w:rsidRDefault="00A46F10" w:rsidP="00A46F10">
      <w:pPr>
        <w:numPr>
          <w:ilvl w:val="0"/>
          <w:numId w:val="17"/>
        </w:numPr>
        <w:spacing w:after="160" w:line="278" w:lineRule="auto"/>
        <w:contextualSpacing/>
        <w:jc w:val="left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Piedāvātajiem vasaras puķu stādiem jāatbilst</w:t>
      </w:r>
      <w:r w:rsidRPr="00A46F10">
        <w:rPr>
          <w:rFonts w:ascii="Aptos" w:eastAsia="Aptos" w:hAnsi="Aptos" w:cs="Arial"/>
          <w:kern w:val="2"/>
          <w:sz w:val="20"/>
          <w:szCs w:val="20"/>
          <w14:ligatures w14:val="standardContextual"/>
        </w:rPr>
        <w:t xml:space="preserve"> 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pieprasītās  šķirnes pazīmes (ziedu krāsa, augums u. c. pazīmes, kuras raksturo konkrēto šķirni).</w:t>
      </w:r>
    </w:p>
    <w:p w14:paraId="0557BB5B" w14:textId="77777777" w:rsidR="00A46F10" w:rsidRPr="00A46F10" w:rsidRDefault="00A46F10" w:rsidP="00A46F10">
      <w:pPr>
        <w:numPr>
          <w:ilvl w:val="0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Puķu stādiem uz piegādes brīdi jābūt:</w:t>
      </w:r>
    </w:p>
    <w:p w14:paraId="11BB496F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plastmasas konteineros, saliktiem kastēs vai paliktņos, kurus pasūtītājs atbrīvos un izsniegs pie nākošās piegādes. Stādiem jābūt sakārtotiem pēc nosūtītā saraksta un apjomiem;</w:t>
      </w:r>
    </w:p>
    <w:p w14:paraId="58FCE3B7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apmēram ¼ no katalogā norādītās auga šķirnes maksimālā augstuma, neizstīdzējušam;</w:t>
      </w:r>
    </w:p>
    <w:p w14:paraId="78B8CCC0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ziedošiem vai vismaz plaukstošu pumpuru stadijā;</w:t>
      </w:r>
    </w:p>
    <w:p w14:paraId="6493E9D1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ar veselām lapām intensīvi zaļā krāsā (bez slimību un kaitēkļu bojājumu pazīmēm);</w:t>
      </w:r>
    </w:p>
    <w:p w14:paraId="197DF1BC" w14:textId="77777777" w:rsidR="00A46F10" w:rsidRPr="00A46F10" w:rsidRDefault="00A46F10" w:rsidP="00A46F10">
      <w:pPr>
        <w:numPr>
          <w:ilvl w:val="1"/>
          <w:numId w:val="17"/>
        </w:numPr>
        <w:spacing w:after="160" w:line="278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substrātam ir jābūt vienmērīgi mitram, ar pievienotiem ilgās iedarbības minerālmēsliem.</w:t>
      </w:r>
    </w:p>
    <w:p w14:paraId="0FAF87FA" w14:textId="715268D5" w:rsidR="00A46F10" w:rsidRPr="00A46F10" w:rsidRDefault="00A46F10" w:rsidP="00A46F10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Piegādes jāveic pa daļām, 2 (divu) darba dienu laikā pēc ikreizēja pasūtītāja rakstiska pieprasījuma laika periodā no 202</w:t>
      </w:r>
      <w:r w:rsidR="00210BA5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6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. gada </w:t>
      </w:r>
      <w:r w:rsidR="00210BA5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1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. aprīļa līdz 202</w:t>
      </w:r>
      <w:r w:rsidR="00210BA5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6</w:t>
      </w: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. gada 30. jūnijam. </w:t>
      </w:r>
    </w:p>
    <w:p w14:paraId="5C002AA8" w14:textId="77777777" w:rsidR="00A46F10" w:rsidRPr="00A46F10" w:rsidRDefault="00A46F10" w:rsidP="00A46F10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Par nekvalitatīviem tiek uzskatīti stādi, kas neatbilst iepriekš norādītajiem nosacījumiem (šķībi, izstīdzējuši, tikko nogriezti, aplauzti u.c.), un tie tiek atgriezti atpakaļ, un piegāde jāveic atkārtoti.</w:t>
      </w:r>
    </w:p>
    <w:p w14:paraId="0D7148A6" w14:textId="2642B1C1" w:rsidR="00A46F10" w:rsidRPr="00A46F10" w:rsidRDefault="00A46F10" w:rsidP="00A46F10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46F1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Ņemot vērā klimatiskos apstākļus, puķu stādu piegāde var tikt veikta ātrāk, piegādi saskaņojot ar Iecavas pagasta labiekārtošanas nodaļas vadītāju Sarmīti Avotu</w:t>
      </w:r>
      <w:r w:rsidR="00747C80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, </w:t>
      </w:r>
      <w:r w:rsidR="00747C80">
        <w:rPr>
          <w:rFonts w:ascii="Times New Roman" w:hAnsi="Times New Roman"/>
        </w:rPr>
        <w:t>tālr: 29419247</w:t>
      </w:r>
      <w:r w:rsidR="00747C80" w:rsidRPr="00D926B7">
        <w:rPr>
          <w:rFonts w:ascii="Times New Roman" w:hAnsi="Times New Roman"/>
        </w:rPr>
        <w:t>.</w:t>
      </w:r>
    </w:p>
    <w:p w14:paraId="4DFCC512" w14:textId="77777777" w:rsidR="00A46F10" w:rsidRPr="00A46F10" w:rsidRDefault="00A46F10" w:rsidP="00A46F10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955"/>
        <w:gridCol w:w="3969"/>
        <w:gridCol w:w="1134"/>
      </w:tblGrid>
      <w:tr w:rsidR="00A46F10" w:rsidRPr="00A46F10" w14:paraId="1439EF5A" w14:textId="77777777" w:rsidTr="00D13A0F">
        <w:trPr>
          <w:trHeight w:val="620"/>
        </w:trPr>
        <w:tc>
          <w:tcPr>
            <w:tcW w:w="9634" w:type="dxa"/>
            <w:gridSpan w:val="4"/>
            <w:noWrap/>
            <w:vAlign w:val="center"/>
          </w:tcPr>
          <w:p w14:paraId="7521294A" w14:textId="022A171A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VASARAS PUĶU SARAKSTS 202</w:t>
            </w:r>
            <w:r w:rsidR="00F2685B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6</w:t>
            </w: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. gadā</w:t>
            </w:r>
          </w:p>
        </w:tc>
      </w:tr>
      <w:tr w:rsidR="00A46F10" w:rsidRPr="00A46F10" w14:paraId="4E5B2F0B" w14:textId="77777777" w:rsidTr="00D13A0F">
        <w:trPr>
          <w:trHeight w:val="637"/>
        </w:trPr>
        <w:tc>
          <w:tcPr>
            <w:tcW w:w="576" w:type="dxa"/>
            <w:noWrap/>
            <w:vAlign w:val="center"/>
          </w:tcPr>
          <w:p w14:paraId="0D9FFFB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lang w:eastAsia="lv-LV"/>
              </w:rPr>
              <w:t>Nr.</w:t>
            </w:r>
          </w:p>
          <w:p w14:paraId="4E22469B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lang w:eastAsia="lv-LV"/>
              </w:rPr>
              <w:t>p.k.</w:t>
            </w:r>
          </w:p>
        </w:tc>
        <w:tc>
          <w:tcPr>
            <w:tcW w:w="3955" w:type="dxa"/>
            <w:vAlign w:val="center"/>
          </w:tcPr>
          <w:p w14:paraId="13FB7F7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Latīniskais nosaukums</w:t>
            </w:r>
          </w:p>
        </w:tc>
        <w:tc>
          <w:tcPr>
            <w:tcW w:w="3969" w:type="dxa"/>
            <w:vAlign w:val="center"/>
          </w:tcPr>
          <w:p w14:paraId="3255422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Latviskais nosaukums</w:t>
            </w:r>
          </w:p>
        </w:tc>
        <w:tc>
          <w:tcPr>
            <w:tcW w:w="1134" w:type="dxa"/>
            <w:noWrap/>
            <w:vAlign w:val="center"/>
          </w:tcPr>
          <w:p w14:paraId="0BD6E6A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Kopā, gabali:</w:t>
            </w:r>
          </w:p>
        </w:tc>
      </w:tr>
      <w:tr w:rsidR="00A46F10" w:rsidRPr="00A46F10" w14:paraId="21303D79" w14:textId="77777777" w:rsidTr="00D13A0F">
        <w:trPr>
          <w:trHeight w:val="1014"/>
        </w:trPr>
        <w:tc>
          <w:tcPr>
            <w:tcW w:w="576" w:type="dxa"/>
            <w:noWrap/>
            <w:vAlign w:val="center"/>
            <w:hideMark/>
          </w:tcPr>
          <w:p w14:paraId="1B28907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3955" w:type="dxa"/>
            <w:vAlign w:val="center"/>
            <w:hideMark/>
          </w:tcPr>
          <w:p w14:paraId="7E39F18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 x benariensis BIG Red with Green Leaf</w:t>
            </w:r>
          </w:p>
        </w:tc>
        <w:tc>
          <w:tcPr>
            <w:tcW w:w="3969" w:type="dxa"/>
            <w:vAlign w:val="center"/>
            <w:hideMark/>
          </w:tcPr>
          <w:p w14:paraId="0FF4986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Leduspuķes šķirne, 60cm, sarkani ziedi, zaļas lapas</w:t>
            </w:r>
          </w:p>
        </w:tc>
        <w:tc>
          <w:tcPr>
            <w:tcW w:w="1134" w:type="dxa"/>
            <w:noWrap/>
            <w:vAlign w:val="center"/>
            <w:hideMark/>
          </w:tcPr>
          <w:p w14:paraId="3587435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1D6A481D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52B31A0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3955" w:type="dxa"/>
            <w:vAlign w:val="center"/>
            <w:hideMark/>
          </w:tcPr>
          <w:p w14:paraId="3BF98A6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boliviensis  La Paz Orange F1</w:t>
            </w:r>
          </w:p>
        </w:tc>
        <w:tc>
          <w:tcPr>
            <w:tcW w:w="3969" w:type="dxa"/>
            <w:vAlign w:val="center"/>
            <w:hideMark/>
          </w:tcPr>
          <w:p w14:paraId="6F3F7CC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Bolīvijas begonija, zaļas lapas, oranži ziedi</w:t>
            </w:r>
          </w:p>
        </w:tc>
        <w:tc>
          <w:tcPr>
            <w:tcW w:w="1134" w:type="dxa"/>
            <w:noWrap/>
            <w:vAlign w:val="center"/>
            <w:hideMark/>
          </w:tcPr>
          <w:p w14:paraId="71A3366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62323F31" w14:textId="77777777" w:rsidTr="00D13A0F">
        <w:trPr>
          <w:trHeight w:val="1125"/>
        </w:trPr>
        <w:tc>
          <w:tcPr>
            <w:tcW w:w="576" w:type="dxa"/>
            <w:noWrap/>
            <w:vAlign w:val="center"/>
            <w:hideMark/>
          </w:tcPr>
          <w:p w14:paraId="115D336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3955" w:type="dxa"/>
            <w:vAlign w:val="center"/>
            <w:hideMark/>
          </w:tcPr>
          <w:p w14:paraId="3F8A29C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  benariensis Big DeluXXe Rose with Green Leaf F1</w:t>
            </w:r>
          </w:p>
        </w:tc>
        <w:tc>
          <w:tcPr>
            <w:tcW w:w="3969" w:type="dxa"/>
            <w:vAlign w:val="center"/>
            <w:hideMark/>
          </w:tcPr>
          <w:p w14:paraId="32724B1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Leduspuķes šķirne, 80 cm, rozā ziedi, zaļas lapas</w:t>
            </w:r>
          </w:p>
        </w:tc>
        <w:tc>
          <w:tcPr>
            <w:tcW w:w="1134" w:type="dxa"/>
            <w:noWrap/>
            <w:vAlign w:val="center"/>
            <w:hideMark/>
          </w:tcPr>
          <w:p w14:paraId="65B8160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4A051E56" w14:textId="77777777" w:rsidTr="00D13A0F">
        <w:trPr>
          <w:trHeight w:val="841"/>
        </w:trPr>
        <w:tc>
          <w:tcPr>
            <w:tcW w:w="576" w:type="dxa"/>
            <w:noWrap/>
            <w:vAlign w:val="center"/>
            <w:hideMark/>
          </w:tcPr>
          <w:p w14:paraId="3CAF388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</w:t>
            </w:r>
          </w:p>
        </w:tc>
        <w:tc>
          <w:tcPr>
            <w:tcW w:w="3955" w:type="dxa"/>
            <w:vAlign w:val="center"/>
            <w:hideMark/>
          </w:tcPr>
          <w:p w14:paraId="29188B4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 benariensis BIG Red with Bronze Leaf</w:t>
            </w:r>
          </w:p>
        </w:tc>
        <w:tc>
          <w:tcPr>
            <w:tcW w:w="3969" w:type="dxa"/>
            <w:vAlign w:val="center"/>
            <w:hideMark/>
          </w:tcPr>
          <w:p w14:paraId="2DA4F74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Leduspuķes šķirne, 60cm, sarkani ziedi, tumšas lapas</w:t>
            </w:r>
          </w:p>
        </w:tc>
        <w:tc>
          <w:tcPr>
            <w:tcW w:w="1134" w:type="dxa"/>
            <w:noWrap/>
            <w:vAlign w:val="center"/>
            <w:hideMark/>
          </w:tcPr>
          <w:p w14:paraId="2CAED3E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3E2C607A" w14:textId="77777777" w:rsidTr="00D13A0F">
        <w:trPr>
          <w:trHeight w:val="1264"/>
        </w:trPr>
        <w:tc>
          <w:tcPr>
            <w:tcW w:w="576" w:type="dxa"/>
            <w:noWrap/>
            <w:vAlign w:val="center"/>
            <w:hideMark/>
          </w:tcPr>
          <w:p w14:paraId="4169B10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3955" w:type="dxa"/>
            <w:vAlign w:val="center"/>
            <w:hideMark/>
          </w:tcPr>
          <w:p w14:paraId="0EB8D64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Bicolor</w:t>
            </w:r>
          </w:p>
        </w:tc>
        <w:tc>
          <w:tcPr>
            <w:tcW w:w="3969" w:type="dxa"/>
            <w:vAlign w:val="center"/>
            <w:hideMark/>
          </w:tcPr>
          <w:p w14:paraId="6400090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rozā/ balti,zaļas lapas, h 30cm</w:t>
            </w:r>
          </w:p>
        </w:tc>
        <w:tc>
          <w:tcPr>
            <w:tcW w:w="1134" w:type="dxa"/>
            <w:noWrap/>
            <w:vAlign w:val="center"/>
            <w:hideMark/>
          </w:tcPr>
          <w:p w14:paraId="706718B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6A81D5B9" w14:textId="77777777" w:rsidTr="00D13A0F">
        <w:trPr>
          <w:trHeight w:val="1126"/>
        </w:trPr>
        <w:tc>
          <w:tcPr>
            <w:tcW w:w="576" w:type="dxa"/>
            <w:noWrap/>
            <w:vAlign w:val="center"/>
            <w:hideMark/>
          </w:tcPr>
          <w:p w14:paraId="477DF81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3955" w:type="dxa"/>
            <w:vAlign w:val="center"/>
            <w:hideMark/>
          </w:tcPr>
          <w:p w14:paraId="46A481E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Rose</w:t>
            </w:r>
          </w:p>
        </w:tc>
        <w:tc>
          <w:tcPr>
            <w:tcW w:w="3969" w:type="dxa"/>
            <w:vAlign w:val="center"/>
            <w:hideMark/>
          </w:tcPr>
          <w:p w14:paraId="301816B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rozā,zaļas lapas, h 30cm</w:t>
            </w:r>
          </w:p>
        </w:tc>
        <w:tc>
          <w:tcPr>
            <w:tcW w:w="1134" w:type="dxa"/>
            <w:noWrap/>
            <w:vAlign w:val="center"/>
            <w:hideMark/>
          </w:tcPr>
          <w:p w14:paraId="272C533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7A63B310" w14:textId="77777777" w:rsidTr="00D13A0F">
        <w:trPr>
          <w:trHeight w:val="1553"/>
        </w:trPr>
        <w:tc>
          <w:tcPr>
            <w:tcW w:w="576" w:type="dxa"/>
            <w:noWrap/>
            <w:vAlign w:val="center"/>
            <w:hideMark/>
          </w:tcPr>
          <w:p w14:paraId="11F10B8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3955" w:type="dxa"/>
            <w:vAlign w:val="center"/>
            <w:hideMark/>
          </w:tcPr>
          <w:p w14:paraId="6752F98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Scarlet</w:t>
            </w:r>
          </w:p>
        </w:tc>
        <w:tc>
          <w:tcPr>
            <w:tcW w:w="3969" w:type="dxa"/>
            <w:vAlign w:val="center"/>
            <w:hideMark/>
          </w:tcPr>
          <w:p w14:paraId="753C7E1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šarlaksarkani,zaļas lapas, h 30cm</w:t>
            </w:r>
          </w:p>
        </w:tc>
        <w:tc>
          <w:tcPr>
            <w:tcW w:w="1134" w:type="dxa"/>
            <w:noWrap/>
            <w:vAlign w:val="center"/>
            <w:hideMark/>
          </w:tcPr>
          <w:p w14:paraId="2CBD6F4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5359A1FC" w14:textId="77777777" w:rsidTr="00D13A0F">
        <w:trPr>
          <w:trHeight w:val="1401"/>
        </w:trPr>
        <w:tc>
          <w:tcPr>
            <w:tcW w:w="576" w:type="dxa"/>
            <w:noWrap/>
            <w:vAlign w:val="center"/>
            <w:hideMark/>
          </w:tcPr>
          <w:p w14:paraId="5DD961B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3955" w:type="dxa"/>
            <w:vAlign w:val="center"/>
            <w:hideMark/>
          </w:tcPr>
          <w:p w14:paraId="7785F7A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Begonia xsemperrflorens Ganymed White</w:t>
            </w:r>
          </w:p>
        </w:tc>
        <w:tc>
          <w:tcPr>
            <w:tcW w:w="3969" w:type="dxa"/>
            <w:vAlign w:val="center"/>
            <w:hideMark/>
          </w:tcPr>
          <w:p w14:paraId="697AA38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Ilgziedu begonija(leduspuķes šķirne),ziedi balti,zaļas lapas, h 30cm</w:t>
            </w:r>
          </w:p>
        </w:tc>
        <w:tc>
          <w:tcPr>
            <w:tcW w:w="1134" w:type="dxa"/>
            <w:noWrap/>
            <w:vAlign w:val="center"/>
            <w:hideMark/>
          </w:tcPr>
          <w:p w14:paraId="20E02E3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3FB2D427" w14:textId="77777777" w:rsidTr="00D13A0F">
        <w:trPr>
          <w:trHeight w:val="690"/>
        </w:trPr>
        <w:tc>
          <w:tcPr>
            <w:tcW w:w="576" w:type="dxa"/>
            <w:noWrap/>
            <w:vAlign w:val="center"/>
            <w:hideMark/>
          </w:tcPr>
          <w:p w14:paraId="30A82E9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3955" w:type="dxa"/>
            <w:vAlign w:val="center"/>
            <w:hideMark/>
          </w:tcPr>
          <w:p w14:paraId="3F1136B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Bidens ferulifolia Port Royal</w:t>
            </w:r>
          </w:p>
        </w:tc>
        <w:tc>
          <w:tcPr>
            <w:tcW w:w="3969" w:type="dxa"/>
            <w:vAlign w:val="center"/>
            <w:hideMark/>
          </w:tcPr>
          <w:p w14:paraId="126D0A1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Ferullapu sunītis,ziedi dzelteni</w:t>
            </w:r>
          </w:p>
        </w:tc>
        <w:tc>
          <w:tcPr>
            <w:tcW w:w="1134" w:type="dxa"/>
            <w:noWrap/>
            <w:vAlign w:val="center"/>
            <w:hideMark/>
          </w:tcPr>
          <w:p w14:paraId="7C28AE4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0FD45E9F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4A81A77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3955" w:type="dxa"/>
            <w:vAlign w:val="center"/>
            <w:hideMark/>
          </w:tcPr>
          <w:p w14:paraId="6B02957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Canna Indica Bronze Scarlet</w:t>
            </w:r>
          </w:p>
        </w:tc>
        <w:tc>
          <w:tcPr>
            <w:tcW w:w="3969" w:type="dxa"/>
            <w:vAlign w:val="center"/>
            <w:hideMark/>
          </w:tcPr>
          <w:p w14:paraId="5D2DAFA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Indijas kanna,ziedi šarlaksarkani, h80 cm</w:t>
            </w:r>
          </w:p>
        </w:tc>
        <w:tc>
          <w:tcPr>
            <w:tcW w:w="1134" w:type="dxa"/>
            <w:noWrap/>
            <w:vAlign w:val="center"/>
            <w:hideMark/>
          </w:tcPr>
          <w:p w14:paraId="3CB8926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279F2FBB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613EA2E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3955" w:type="dxa"/>
            <w:vAlign w:val="center"/>
            <w:hideMark/>
          </w:tcPr>
          <w:p w14:paraId="3AFC20A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Canna Indica Cannova Yellov</w:t>
            </w:r>
          </w:p>
        </w:tc>
        <w:tc>
          <w:tcPr>
            <w:tcW w:w="3969" w:type="dxa"/>
            <w:vAlign w:val="center"/>
            <w:hideMark/>
          </w:tcPr>
          <w:p w14:paraId="757E85D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Indijas kanna,ziedi dzelteni, h80 cm</w:t>
            </w:r>
          </w:p>
        </w:tc>
        <w:tc>
          <w:tcPr>
            <w:tcW w:w="1134" w:type="dxa"/>
            <w:noWrap/>
            <w:vAlign w:val="center"/>
            <w:hideMark/>
          </w:tcPr>
          <w:p w14:paraId="11E209D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11446FAC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20F6D12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12</w:t>
            </w:r>
          </w:p>
        </w:tc>
        <w:tc>
          <w:tcPr>
            <w:tcW w:w="3955" w:type="dxa"/>
            <w:vAlign w:val="center"/>
            <w:hideMark/>
          </w:tcPr>
          <w:p w14:paraId="37C1C1A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Cleome spinosa Sparkler Rose</w:t>
            </w:r>
          </w:p>
        </w:tc>
        <w:tc>
          <w:tcPr>
            <w:tcW w:w="3969" w:type="dxa"/>
            <w:vAlign w:val="center"/>
            <w:hideMark/>
          </w:tcPr>
          <w:p w14:paraId="1F2F9F6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Dzeloņainā kleome,ziedi rozā ,h 70cm</w:t>
            </w:r>
          </w:p>
        </w:tc>
        <w:tc>
          <w:tcPr>
            <w:tcW w:w="1134" w:type="dxa"/>
            <w:noWrap/>
            <w:vAlign w:val="center"/>
            <w:hideMark/>
          </w:tcPr>
          <w:p w14:paraId="0103FE6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</w:tr>
      <w:tr w:rsidR="00A46F10" w:rsidRPr="00A46F10" w14:paraId="559AE4FB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097CC55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13</w:t>
            </w:r>
          </w:p>
        </w:tc>
        <w:tc>
          <w:tcPr>
            <w:tcW w:w="3955" w:type="dxa"/>
            <w:vAlign w:val="center"/>
            <w:hideMark/>
          </w:tcPr>
          <w:p w14:paraId="12AAA3B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Cleome spinosa Sparkler White</w:t>
            </w:r>
          </w:p>
        </w:tc>
        <w:tc>
          <w:tcPr>
            <w:tcW w:w="3969" w:type="dxa"/>
            <w:vAlign w:val="center"/>
            <w:hideMark/>
          </w:tcPr>
          <w:p w14:paraId="3758235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Dzeloņainā kleome, balti ziedi</w:t>
            </w:r>
          </w:p>
        </w:tc>
        <w:tc>
          <w:tcPr>
            <w:tcW w:w="1134" w:type="dxa"/>
            <w:noWrap/>
            <w:vAlign w:val="center"/>
            <w:hideMark/>
          </w:tcPr>
          <w:p w14:paraId="4B4FF5F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64BFA8D0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324F677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14</w:t>
            </w:r>
          </w:p>
        </w:tc>
        <w:tc>
          <w:tcPr>
            <w:tcW w:w="3955" w:type="dxa"/>
            <w:vAlign w:val="center"/>
            <w:hideMark/>
          </w:tcPr>
          <w:p w14:paraId="2B4245B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Coleus x blumei Wizard Mix </w:t>
            </w:r>
          </w:p>
        </w:tc>
        <w:tc>
          <w:tcPr>
            <w:tcW w:w="3969" w:type="dxa"/>
            <w:vAlign w:val="center"/>
            <w:hideMark/>
          </w:tcPr>
          <w:p w14:paraId="2879110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Skaistnātrītes, dažādu krāsu lapojums</w:t>
            </w:r>
          </w:p>
        </w:tc>
        <w:tc>
          <w:tcPr>
            <w:tcW w:w="1134" w:type="dxa"/>
            <w:noWrap/>
            <w:vAlign w:val="center"/>
            <w:hideMark/>
          </w:tcPr>
          <w:p w14:paraId="478F6FC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</w:tr>
      <w:tr w:rsidR="00A46F10" w:rsidRPr="00A46F10" w14:paraId="61670B43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27BC220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15</w:t>
            </w:r>
          </w:p>
        </w:tc>
        <w:tc>
          <w:tcPr>
            <w:tcW w:w="3955" w:type="dxa"/>
            <w:vAlign w:val="center"/>
            <w:hideMark/>
          </w:tcPr>
          <w:p w14:paraId="7771768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Cosmos bipinatus Sonata Pink</w:t>
            </w:r>
          </w:p>
        </w:tc>
        <w:tc>
          <w:tcPr>
            <w:tcW w:w="3969" w:type="dxa"/>
            <w:vAlign w:val="center"/>
            <w:hideMark/>
          </w:tcPr>
          <w:p w14:paraId="56DCDDA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Divplūksnu kosmejs, ziedi rozā,h 80cm</w:t>
            </w:r>
          </w:p>
        </w:tc>
        <w:tc>
          <w:tcPr>
            <w:tcW w:w="1134" w:type="dxa"/>
            <w:noWrap/>
            <w:vAlign w:val="center"/>
            <w:hideMark/>
          </w:tcPr>
          <w:p w14:paraId="72311E5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40</w:t>
            </w:r>
          </w:p>
        </w:tc>
      </w:tr>
      <w:tr w:rsidR="00A46F10" w:rsidRPr="00A46F10" w14:paraId="5EF15D71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4927E0C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16</w:t>
            </w:r>
          </w:p>
        </w:tc>
        <w:tc>
          <w:tcPr>
            <w:tcW w:w="3955" w:type="dxa"/>
            <w:vAlign w:val="center"/>
            <w:hideMark/>
          </w:tcPr>
          <w:p w14:paraId="19E7318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Cosmos bipinatus Sonata White</w:t>
            </w:r>
          </w:p>
        </w:tc>
        <w:tc>
          <w:tcPr>
            <w:tcW w:w="3969" w:type="dxa"/>
            <w:vAlign w:val="center"/>
            <w:hideMark/>
          </w:tcPr>
          <w:p w14:paraId="5563A57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Divplūksnu kosmejs, ziedi balti,h 80cm</w:t>
            </w:r>
          </w:p>
        </w:tc>
        <w:tc>
          <w:tcPr>
            <w:tcW w:w="1134" w:type="dxa"/>
            <w:noWrap/>
            <w:vAlign w:val="center"/>
            <w:hideMark/>
          </w:tcPr>
          <w:p w14:paraId="6AD0950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60A9AE12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6C9AB1A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17</w:t>
            </w:r>
          </w:p>
        </w:tc>
        <w:tc>
          <w:tcPr>
            <w:tcW w:w="3955" w:type="dxa"/>
            <w:vAlign w:val="center"/>
            <w:hideMark/>
          </w:tcPr>
          <w:p w14:paraId="059E72A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Cosmos bipinnatus  Sensation Mix</w:t>
            </w:r>
          </w:p>
        </w:tc>
        <w:tc>
          <w:tcPr>
            <w:tcW w:w="3969" w:type="dxa"/>
            <w:vAlign w:val="center"/>
            <w:hideMark/>
          </w:tcPr>
          <w:p w14:paraId="2AA1CEA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Divplūksnu kosmeja, mix</w:t>
            </w:r>
          </w:p>
        </w:tc>
        <w:tc>
          <w:tcPr>
            <w:tcW w:w="1134" w:type="dxa"/>
            <w:noWrap/>
            <w:vAlign w:val="center"/>
            <w:hideMark/>
          </w:tcPr>
          <w:p w14:paraId="1C82CAC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6A2CF46C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6887E5D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18</w:t>
            </w:r>
          </w:p>
        </w:tc>
        <w:tc>
          <w:tcPr>
            <w:tcW w:w="3955" w:type="dxa"/>
            <w:vAlign w:val="center"/>
            <w:hideMark/>
          </w:tcPr>
          <w:p w14:paraId="408877B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Dahlia x hortensis Lubega Special Sunrise</w:t>
            </w:r>
          </w:p>
        </w:tc>
        <w:tc>
          <w:tcPr>
            <w:tcW w:w="3969" w:type="dxa"/>
            <w:vAlign w:val="center"/>
            <w:hideMark/>
          </w:tcPr>
          <w:p w14:paraId="4E666E5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Vasaras dālija, oranži rozā toņi </w:t>
            </w:r>
          </w:p>
        </w:tc>
        <w:tc>
          <w:tcPr>
            <w:tcW w:w="1134" w:type="dxa"/>
            <w:noWrap/>
            <w:vAlign w:val="center"/>
            <w:hideMark/>
          </w:tcPr>
          <w:p w14:paraId="4AA2FF6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50D9A2E8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59A9C38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19</w:t>
            </w:r>
          </w:p>
        </w:tc>
        <w:tc>
          <w:tcPr>
            <w:tcW w:w="3955" w:type="dxa"/>
            <w:vAlign w:val="center"/>
            <w:hideMark/>
          </w:tcPr>
          <w:p w14:paraId="60BFDCC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Dahlia x hortensis Lubega XL Orange</w:t>
            </w:r>
          </w:p>
        </w:tc>
        <w:tc>
          <w:tcPr>
            <w:tcW w:w="3969" w:type="dxa"/>
            <w:vAlign w:val="center"/>
            <w:hideMark/>
          </w:tcPr>
          <w:p w14:paraId="3B858EF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Vasaras dālija, lielziedu, oranža</w:t>
            </w:r>
          </w:p>
        </w:tc>
        <w:tc>
          <w:tcPr>
            <w:tcW w:w="1134" w:type="dxa"/>
            <w:noWrap/>
            <w:vAlign w:val="center"/>
            <w:hideMark/>
          </w:tcPr>
          <w:p w14:paraId="0DCB71C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35FBD94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484B8B8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  <w:tc>
          <w:tcPr>
            <w:tcW w:w="3955" w:type="dxa"/>
            <w:vAlign w:val="center"/>
            <w:hideMark/>
          </w:tcPr>
          <w:p w14:paraId="15348D7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Dichondra argentea Silver Falls</w:t>
            </w:r>
          </w:p>
        </w:tc>
        <w:tc>
          <w:tcPr>
            <w:tcW w:w="3969" w:type="dxa"/>
            <w:vAlign w:val="center"/>
            <w:hideMark/>
          </w:tcPr>
          <w:p w14:paraId="1C22E1E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Sudrabainā dihondra,pelēks,nokarens lapojums</w:t>
            </w:r>
          </w:p>
        </w:tc>
        <w:tc>
          <w:tcPr>
            <w:tcW w:w="1134" w:type="dxa"/>
            <w:noWrap/>
            <w:vAlign w:val="center"/>
            <w:hideMark/>
          </w:tcPr>
          <w:p w14:paraId="0140F0B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2AA48F04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7AF89E7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21</w:t>
            </w:r>
          </w:p>
        </w:tc>
        <w:tc>
          <w:tcPr>
            <w:tcW w:w="3955" w:type="dxa"/>
            <w:vAlign w:val="center"/>
            <w:hideMark/>
          </w:tcPr>
          <w:p w14:paraId="2EE466C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Gaura lindheimeri Gambit White</w:t>
            </w:r>
          </w:p>
        </w:tc>
        <w:tc>
          <w:tcPr>
            <w:tcW w:w="3969" w:type="dxa"/>
            <w:vAlign w:val="center"/>
            <w:hideMark/>
          </w:tcPr>
          <w:p w14:paraId="0B47C83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Gaura, ziedi balti</w:t>
            </w:r>
          </w:p>
        </w:tc>
        <w:tc>
          <w:tcPr>
            <w:tcW w:w="1134" w:type="dxa"/>
            <w:noWrap/>
            <w:vAlign w:val="center"/>
            <w:hideMark/>
          </w:tcPr>
          <w:p w14:paraId="5BD8E3B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</w:t>
            </w:r>
          </w:p>
        </w:tc>
      </w:tr>
      <w:tr w:rsidR="00A46F10" w:rsidRPr="00A46F10" w14:paraId="0BC5EDBE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060F546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22</w:t>
            </w:r>
          </w:p>
        </w:tc>
        <w:tc>
          <w:tcPr>
            <w:tcW w:w="3955" w:type="dxa"/>
            <w:vAlign w:val="center"/>
            <w:hideMark/>
          </w:tcPr>
          <w:p w14:paraId="15251BD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Helichrysum stoechas Silver</w:t>
            </w:r>
          </w:p>
        </w:tc>
        <w:tc>
          <w:tcPr>
            <w:tcW w:w="3969" w:type="dxa"/>
            <w:vAlign w:val="center"/>
            <w:hideMark/>
          </w:tcPr>
          <w:p w14:paraId="4BA960E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Stohādu salmene,pelēks lapojums,nokarena</w:t>
            </w:r>
          </w:p>
        </w:tc>
        <w:tc>
          <w:tcPr>
            <w:tcW w:w="1134" w:type="dxa"/>
            <w:noWrap/>
            <w:vAlign w:val="center"/>
            <w:hideMark/>
          </w:tcPr>
          <w:p w14:paraId="3BF6F29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1EA4E9AD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433E45C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23</w:t>
            </w:r>
          </w:p>
        </w:tc>
        <w:tc>
          <w:tcPr>
            <w:tcW w:w="3955" w:type="dxa"/>
            <w:vAlign w:val="center"/>
            <w:hideMark/>
          </w:tcPr>
          <w:p w14:paraId="470890A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Helichrysum stoechas Silverball</w:t>
            </w:r>
          </w:p>
        </w:tc>
        <w:tc>
          <w:tcPr>
            <w:tcW w:w="3969" w:type="dxa"/>
            <w:vAlign w:val="center"/>
            <w:hideMark/>
          </w:tcPr>
          <w:p w14:paraId="2EA245F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Stohādu salmene,pelēks lapojums,kompakts struktūraugs</w:t>
            </w:r>
          </w:p>
        </w:tc>
        <w:tc>
          <w:tcPr>
            <w:tcW w:w="1134" w:type="dxa"/>
            <w:noWrap/>
            <w:vAlign w:val="center"/>
            <w:hideMark/>
          </w:tcPr>
          <w:p w14:paraId="2261D7E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28B97615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37A5582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24</w:t>
            </w:r>
          </w:p>
        </w:tc>
        <w:tc>
          <w:tcPr>
            <w:tcW w:w="3955" w:type="dxa"/>
            <w:vAlign w:val="center"/>
            <w:hideMark/>
          </w:tcPr>
          <w:p w14:paraId="5D32D25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Heliotropium arborescens Nautilus Blue</w:t>
            </w:r>
          </w:p>
        </w:tc>
        <w:tc>
          <w:tcPr>
            <w:tcW w:w="3969" w:type="dxa"/>
            <w:vAlign w:val="center"/>
            <w:hideMark/>
          </w:tcPr>
          <w:p w14:paraId="01BD149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Kokveida heliotrops,violeti,smaržīgi ziedi,h 35cm</w:t>
            </w:r>
          </w:p>
        </w:tc>
        <w:tc>
          <w:tcPr>
            <w:tcW w:w="1134" w:type="dxa"/>
            <w:noWrap/>
            <w:vAlign w:val="center"/>
            <w:hideMark/>
          </w:tcPr>
          <w:p w14:paraId="4DCC111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7875A1B3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6DF3C75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</w:t>
            </w:r>
          </w:p>
        </w:tc>
        <w:tc>
          <w:tcPr>
            <w:tcW w:w="3955" w:type="dxa"/>
            <w:vAlign w:val="center"/>
            <w:hideMark/>
          </w:tcPr>
          <w:p w14:paraId="3C341C6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Impatiens walleriana Campos White</w:t>
            </w:r>
          </w:p>
        </w:tc>
        <w:tc>
          <w:tcPr>
            <w:tcW w:w="3969" w:type="dxa"/>
            <w:vAlign w:val="center"/>
            <w:hideMark/>
          </w:tcPr>
          <w:p w14:paraId="3633026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Vallera balzamīne,ziedi balti,h 20cm</w:t>
            </w:r>
          </w:p>
        </w:tc>
        <w:tc>
          <w:tcPr>
            <w:tcW w:w="1134" w:type="dxa"/>
            <w:noWrap/>
            <w:vAlign w:val="center"/>
            <w:hideMark/>
          </w:tcPr>
          <w:p w14:paraId="5DF0C2F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78A584AF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53C953E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26</w:t>
            </w:r>
          </w:p>
        </w:tc>
        <w:tc>
          <w:tcPr>
            <w:tcW w:w="3955" w:type="dxa"/>
            <w:vAlign w:val="center"/>
            <w:hideMark/>
          </w:tcPr>
          <w:p w14:paraId="6DA492C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Impatiens walleriana Scarlet</w:t>
            </w:r>
          </w:p>
        </w:tc>
        <w:tc>
          <w:tcPr>
            <w:tcW w:w="3969" w:type="dxa"/>
            <w:vAlign w:val="center"/>
            <w:hideMark/>
          </w:tcPr>
          <w:p w14:paraId="5D9F5ED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Vallera balzamīne,ziedi šarlaksarkani,h 20cm</w:t>
            </w:r>
          </w:p>
        </w:tc>
        <w:tc>
          <w:tcPr>
            <w:tcW w:w="1134" w:type="dxa"/>
            <w:noWrap/>
            <w:vAlign w:val="center"/>
            <w:hideMark/>
          </w:tcPr>
          <w:p w14:paraId="46063ED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3917B97A" w14:textId="77777777" w:rsidTr="00D13A0F">
        <w:trPr>
          <w:trHeight w:val="829"/>
        </w:trPr>
        <w:tc>
          <w:tcPr>
            <w:tcW w:w="576" w:type="dxa"/>
            <w:noWrap/>
            <w:vAlign w:val="center"/>
            <w:hideMark/>
          </w:tcPr>
          <w:p w14:paraId="00E031D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27</w:t>
            </w:r>
          </w:p>
        </w:tc>
        <w:tc>
          <w:tcPr>
            <w:tcW w:w="3955" w:type="dxa"/>
            <w:vAlign w:val="center"/>
            <w:hideMark/>
          </w:tcPr>
          <w:p w14:paraId="33E4360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Impatiens x NEU-GUINEA </w:t>
            </w:r>
          </w:p>
        </w:tc>
        <w:tc>
          <w:tcPr>
            <w:tcW w:w="3969" w:type="dxa"/>
            <w:vAlign w:val="center"/>
            <w:hideMark/>
          </w:tcPr>
          <w:p w14:paraId="54FA9F1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Jaungvinejas balzamīnes,ziedi dažādās krāsās</w:t>
            </w:r>
          </w:p>
        </w:tc>
        <w:tc>
          <w:tcPr>
            <w:tcW w:w="1134" w:type="dxa"/>
            <w:noWrap/>
            <w:vAlign w:val="center"/>
            <w:hideMark/>
          </w:tcPr>
          <w:p w14:paraId="2DB5F8D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</w:t>
            </w:r>
          </w:p>
        </w:tc>
      </w:tr>
      <w:tr w:rsidR="00A46F10" w:rsidRPr="00A46F10" w14:paraId="6C711758" w14:textId="77777777" w:rsidTr="00D13A0F">
        <w:trPr>
          <w:trHeight w:val="1511"/>
        </w:trPr>
        <w:tc>
          <w:tcPr>
            <w:tcW w:w="576" w:type="dxa"/>
            <w:noWrap/>
            <w:vAlign w:val="center"/>
            <w:hideMark/>
          </w:tcPr>
          <w:p w14:paraId="5E335CB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28</w:t>
            </w:r>
          </w:p>
        </w:tc>
        <w:tc>
          <w:tcPr>
            <w:tcW w:w="3955" w:type="dxa"/>
            <w:vAlign w:val="center"/>
            <w:hideMark/>
          </w:tcPr>
          <w:p w14:paraId="737847F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Ipomoea batatas Marguerite</w:t>
            </w:r>
          </w:p>
        </w:tc>
        <w:tc>
          <w:tcPr>
            <w:tcW w:w="3969" w:type="dxa"/>
            <w:vAlign w:val="center"/>
            <w:hideMark/>
          </w:tcPr>
          <w:p w14:paraId="686EDCF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Batātu ipomeja,citronzaļš lapojums,spēcīgi pārkarens augumspārkarens augums</w:t>
            </w:r>
          </w:p>
        </w:tc>
        <w:tc>
          <w:tcPr>
            <w:tcW w:w="1134" w:type="dxa"/>
            <w:noWrap/>
            <w:vAlign w:val="center"/>
            <w:hideMark/>
          </w:tcPr>
          <w:p w14:paraId="0020267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C998E2A" w14:textId="77777777" w:rsidTr="00D13A0F">
        <w:trPr>
          <w:trHeight w:val="1136"/>
        </w:trPr>
        <w:tc>
          <w:tcPr>
            <w:tcW w:w="576" w:type="dxa"/>
            <w:noWrap/>
            <w:vAlign w:val="center"/>
            <w:hideMark/>
          </w:tcPr>
          <w:p w14:paraId="499982E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29</w:t>
            </w:r>
          </w:p>
        </w:tc>
        <w:tc>
          <w:tcPr>
            <w:tcW w:w="3955" w:type="dxa"/>
            <w:vAlign w:val="center"/>
            <w:hideMark/>
          </w:tcPr>
          <w:p w14:paraId="2140C55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Ipomoea batatas Papas Light Green</w:t>
            </w:r>
          </w:p>
        </w:tc>
        <w:tc>
          <w:tcPr>
            <w:tcW w:w="3969" w:type="dxa"/>
            <w:vAlign w:val="center"/>
            <w:hideMark/>
          </w:tcPr>
          <w:p w14:paraId="4CDF957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Batātu ipomeja,citronzaļš lapojums,spēcīgi pārkarens augums</w:t>
            </w:r>
          </w:p>
        </w:tc>
        <w:tc>
          <w:tcPr>
            <w:tcW w:w="1134" w:type="dxa"/>
            <w:noWrap/>
            <w:vAlign w:val="center"/>
            <w:hideMark/>
          </w:tcPr>
          <w:p w14:paraId="3876B20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6634CBFE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69EFBB3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  <w:tc>
          <w:tcPr>
            <w:tcW w:w="3955" w:type="dxa"/>
            <w:vAlign w:val="center"/>
            <w:hideMark/>
          </w:tcPr>
          <w:p w14:paraId="2CEF3F7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Ipomoea batatas Papas Purple Heart</w:t>
            </w:r>
          </w:p>
        </w:tc>
        <w:tc>
          <w:tcPr>
            <w:tcW w:w="3969" w:type="dxa"/>
            <w:vAlign w:val="center"/>
            <w:hideMark/>
          </w:tcPr>
          <w:p w14:paraId="7163BC4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Batātu ipomeja,tumši brūnas-sarkanas lapas</w:t>
            </w:r>
          </w:p>
        </w:tc>
        <w:tc>
          <w:tcPr>
            <w:tcW w:w="1134" w:type="dxa"/>
            <w:noWrap/>
            <w:vAlign w:val="center"/>
            <w:hideMark/>
          </w:tcPr>
          <w:p w14:paraId="1A3B0B7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59AA6A7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1282CCB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31</w:t>
            </w:r>
          </w:p>
        </w:tc>
        <w:tc>
          <w:tcPr>
            <w:tcW w:w="3955" w:type="dxa"/>
            <w:vAlign w:val="center"/>
            <w:hideMark/>
          </w:tcPr>
          <w:p w14:paraId="3EF3F1C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Iresine lindenii Bailly</w:t>
            </w:r>
          </w:p>
        </w:tc>
        <w:tc>
          <w:tcPr>
            <w:tcW w:w="3969" w:type="dxa"/>
            <w:vAlign w:val="center"/>
            <w:hideMark/>
          </w:tcPr>
          <w:p w14:paraId="2F8F37B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Lindena iresīne,tumši sarkans lapojums,h 30 cm</w:t>
            </w:r>
          </w:p>
        </w:tc>
        <w:tc>
          <w:tcPr>
            <w:tcW w:w="1134" w:type="dxa"/>
            <w:noWrap/>
            <w:vAlign w:val="center"/>
            <w:hideMark/>
          </w:tcPr>
          <w:p w14:paraId="2459017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642A6586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18F7F56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32</w:t>
            </w:r>
          </w:p>
        </w:tc>
        <w:tc>
          <w:tcPr>
            <w:tcW w:w="3955" w:type="dxa"/>
            <w:vAlign w:val="center"/>
            <w:hideMark/>
          </w:tcPr>
          <w:p w14:paraId="7B8EA57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Lobularia maritima Yukon White</w:t>
            </w:r>
          </w:p>
        </w:tc>
        <w:tc>
          <w:tcPr>
            <w:tcW w:w="3969" w:type="dxa"/>
            <w:vAlign w:val="center"/>
            <w:hideMark/>
          </w:tcPr>
          <w:p w14:paraId="2A6DDA4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Jūrmala lobulārija(alisīte),ziedi balti un smaržīgi, h 20cm</w:t>
            </w:r>
          </w:p>
        </w:tc>
        <w:tc>
          <w:tcPr>
            <w:tcW w:w="1134" w:type="dxa"/>
            <w:noWrap/>
            <w:vAlign w:val="center"/>
            <w:hideMark/>
          </w:tcPr>
          <w:p w14:paraId="535AF9B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4CD6580B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4985BE8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33</w:t>
            </w:r>
          </w:p>
        </w:tc>
        <w:tc>
          <w:tcPr>
            <w:tcW w:w="3955" w:type="dxa"/>
            <w:vAlign w:val="center"/>
            <w:hideMark/>
          </w:tcPr>
          <w:p w14:paraId="2AEB8D7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Muehlenbeckia complexa Minero</w:t>
            </w:r>
          </w:p>
        </w:tc>
        <w:tc>
          <w:tcPr>
            <w:tcW w:w="3969" w:type="dxa"/>
            <w:vAlign w:val="center"/>
            <w:hideMark/>
          </w:tcPr>
          <w:p w14:paraId="299E3C0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Skaujošā mīlenbekija,lapojums zaļš,nokarens</w:t>
            </w:r>
          </w:p>
        </w:tc>
        <w:tc>
          <w:tcPr>
            <w:tcW w:w="1134" w:type="dxa"/>
            <w:noWrap/>
            <w:vAlign w:val="center"/>
            <w:hideMark/>
          </w:tcPr>
          <w:p w14:paraId="3671F52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3FFDD71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55FC826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34</w:t>
            </w:r>
          </w:p>
        </w:tc>
        <w:tc>
          <w:tcPr>
            <w:tcW w:w="3955" w:type="dxa"/>
            <w:vAlign w:val="center"/>
            <w:hideMark/>
          </w:tcPr>
          <w:p w14:paraId="53236C2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Nicotiana sylvestris Summer Snow</w:t>
            </w:r>
          </w:p>
        </w:tc>
        <w:tc>
          <w:tcPr>
            <w:tcW w:w="3969" w:type="dxa"/>
            <w:vAlign w:val="center"/>
            <w:hideMark/>
          </w:tcPr>
          <w:p w14:paraId="10F9F47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Dekoratīvā puķu tabaka,ziedi balti,h 100 cm</w:t>
            </w:r>
          </w:p>
        </w:tc>
        <w:tc>
          <w:tcPr>
            <w:tcW w:w="1134" w:type="dxa"/>
            <w:noWrap/>
            <w:vAlign w:val="center"/>
            <w:hideMark/>
          </w:tcPr>
          <w:p w14:paraId="6024EF5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40</w:t>
            </w:r>
          </w:p>
        </w:tc>
      </w:tr>
      <w:tr w:rsidR="00A46F10" w:rsidRPr="00A46F10" w14:paraId="7E4D8733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09DEE7E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35</w:t>
            </w:r>
          </w:p>
        </w:tc>
        <w:tc>
          <w:tcPr>
            <w:tcW w:w="3955" w:type="dxa"/>
            <w:vAlign w:val="center"/>
            <w:hideMark/>
          </w:tcPr>
          <w:p w14:paraId="477471E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Gerainbow Dark Red</w:t>
            </w:r>
          </w:p>
        </w:tc>
        <w:tc>
          <w:tcPr>
            <w:tcW w:w="3969" w:type="dxa"/>
            <w:vAlign w:val="center"/>
            <w:hideMark/>
          </w:tcPr>
          <w:p w14:paraId="59434A1E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violetsarkani</w:t>
            </w:r>
          </w:p>
        </w:tc>
        <w:tc>
          <w:tcPr>
            <w:tcW w:w="1134" w:type="dxa"/>
            <w:noWrap/>
            <w:vAlign w:val="center"/>
            <w:hideMark/>
          </w:tcPr>
          <w:p w14:paraId="057F438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6A853111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7F48997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36</w:t>
            </w:r>
          </w:p>
        </w:tc>
        <w:tc>
          <w:tcPr>
            <w:tcW w:w="3955" w:type="dxa"/>
            <w:vAlign w:val="center"/>
            <w:hideMark/>
          </w:tcPr>
          <w:p w14:paraId="1F34B12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Gerainbow Magenta</w:t>
            </w:r>
          </w:p>
        </w:tc>
        <w:tc>
          <w:tcPr>
            <w:tcW w:w="3969" w:type="dxa"/>
            <w:vAlign w:val="center"/>
            <w:hideMark/>
          </w:tcPr>
          <w:p w14:paraId="437D7BF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magentas rozā</w:t>
            </w:r>
          </w:p>
        </w:tc>
        <w:tc>
          <w:tcPr>
            <w:tcW w:w="1134" w:type="dxa"/>
            <w:noWrap/>
            <w:vAlign w:val="center"/>
            <w:hideMark/>
          </w:tcPr>
          <w:p w14:paraId="400A69A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5B056A4E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12B858D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37</w:t>
            </w:r>
          </w:p>
        </w:tc>
        <w:tc>
          <w:tcPr>
            <w:tcW w:w="3955" w:type="dxa"/>
            <w:vAlign w:val="center"/>
            <w:hideMark/>
          </w:tcPr>
          <w:p w14:paraId="453590D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Ville de Paris Rose</w:t>
            </w:r>
          </w:p>
        </w:tc>
        <w:tc>
          <w:tcPr>
            <w:tcW w:w="3969" w:type="dxa"/>
            <w:vAlign w:val="center"/>
            <w:hideMark/>
          </w:tcPr>
          <w:p w14:paraId="330171C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rozā</w:t>
            </w:r>
          </w:p>
        </w:tc>
        <w:tc>
          <w:tcPr>
            <w:tcW w:w="1134" w:type="dxa"/>
            <w:noWrap/>
            <w:vAlign w:val="center"/>
            <w:hideMark/>
          </w:tcPr>
          <w:p w14:paraId="5977911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21A8CDA5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79CC1B7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38</w:t>
            </w:r>
          </w:p>
        </w:tc>
        <w:tc>
          <w:tcPr>
            <w:tcW w:w="3955" w:type="dxa"/>
            <w:vAlign w:val="center"/>
            <w:hideMark/>
          </w:tcPr>
          <w:p w14:paraId="264651A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Pelargonium x Peltatum Ville de Paris White</w:t>
            </w:r>
          </w:p>
        </w:tc>
        <w:tc>
          <w:tcPr>
            <w:tcW w:w="3969" w:type="dxa"/>
            <w:vAlign w:val="center"/>
            <w:hideMark/>
          </w:tcPr>
          <w:p w14:paraId="72B6B70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Vairogveida pelargonija,pārkarens augums,ziedi balti</w:t>
            </w:r>
          </w:p>
        </w:tc>
        <w:tc>
          <w:tcPr>
            <w:tcW w:w="1134" w:type="dxa"/>
            <w:noWrap/>
            <w:vAlign w:val="center"/>
            <w:hideMark/>
          </w:tcPr>
          <w:p w14:paraId="6699499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4BCCF4B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63E5F7B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39</w:t>
            </w:r>
          </w:p>
        </w:tc>
        <w:tc>
          <w:tcPr>
            <w:tcW w:w="3955" w:type="dxa"/>
            <w:vAlign w:val="center"/>
            <w:hideMark/>
          </w:tcPr>
          <w:p w14:paraId="085D6AA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glaucm Jade Princess</w:t>
            </w:r>
          </w:p>
        </w:tc>
        <w:tc>
          <w:tcPr>
            <w:tcW w:w="3969" w:type="dxa"/>
            <w:vAlign w:val="center"/>
            <w:hideMark/>
          </w:tcPr>
          <w:p w14:paraId="02D202A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Zilganzaļā sārzāle,sarkanas vāles,zaļš lapojums</w:t>
            </w:r>
          </w:p>
        </w:tc>
        <w:tc>
          <w:tcPr>
            <w:tcW w:w="1134" w:type="dxa"/>
            <w:noWrap/>
            <w:vAlign w:val="center"/>
            <w:hideMark/>
          </w:tcPr>
          <w:p w14:paraId="4DBBB28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4E402706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4A69507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40</w:t>
            </w:r>
          </w:p>
        </w:tc>
        <w:tc>
          <w:tcPr>
            <w:tcW w:w="3955" w:type="dxa"/>
            <w:vAlign w:val="center"/>
            <w:hideMark/>
          </w:tcPr>
          <w:p w14:paraId="454054A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macrourum</w:t>
            </w:r>
          </w:p>
        </w:tc>
        <w:tc>
          <w:tcPr>
            <w:tcW w:w="3969" w:type="dxa"/>
            <w:vAlign w:val="center"/>
            <w:hideMark/>
          </w:tcPr>
          <w:p w14:paraId="4FFD1ED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Āfrikas spalvzāle,lapojums zaļš,h 100 cm</w:t>
            </w:r>
          </w:p>
        </w:tc>
        <w:tc>
          <w:tcPr>
            <w:tcW w:w="1134" w:type="dxa"/>
            <w:noWrap/>
            <w:vAlign w:val="center"/>
            <w:hideMark/>
          </w:tcPr>
          <w:p w14:paraId="3C957F4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35</w:t>
            </w:r>
          </w:p>
        </w:tc>
      </w:tr>
      <w:tr w:rsidR="00A46F10" w:rsidRPr="00A46F10" w14:paraId="14F175D5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0E25EA6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41</w:t>
            </w:r>
          </w:p>
        </w:tc>
        <w:tc>
          <w:tcPr>
            <w:tcW w:w="3955" w:type="dxa"/>
            <w:vAlign w:val="center"/>
            <w:hideMark/>
          </w:tcPr>
          <w:p w14:paraId="5F9EF18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Villosum Nemira</w:t>
            </w:r>
          </w:p>
        </w:tc>
        <w:tc>
          <w:tcPr>
            <w:tcW w:w="3969" w:type="dxa"/>
            <w:vAlign w:val="center"/>
            <w:hideMark/>
          </w:tcPr>
          <w:p w14:paraId="6FA475A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Sarainā sarzāle,zaļš lapojums, h 70 cm</w:t>
            </w:r>
          </w:p>
        </w:tc>
        <w:tc>
          <w:tcPr>
            <w:tcW w:w="1134" w:type="dxa"/>
            <w:noWrap/>
            <w:vAlign w:val="center"/>
            <w:hideMark/>
          </w:tcPr>
          <w:p w14:paraId="1343391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7545AA50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0E421D6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42</w:t>
            </w:r>
          </w:p>
        </w:tc>
        <w:tc>
          <w:tcPr>
            <w:tcW w:w="3955" w:type="dxa"/>
            <w:vAlign w:val="center"/>
            <w:hideMark/>
          </w:tcPr>
          <w:p w14:paraId="196E0A8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x advena Rubrun</w:t>
            </w:r>
          </w:p>
        </w:tc>
        <w:tc>
          <w:tcPr>
            <w:tcW w:w="3969" w:type="dxa"/>
            <w:vAlign w:val="center"/>
            <w:hideMark/>
          </w:tcPr>
          <w:p w14:paraId="2D95986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Sarainā sārzāle,melni sarkans lapojums</w:t>
            </w:r>
          </w:p>
        </w:tc>
        <w:tc>
          <w:tcPr>
            <w:tcW w:w="1134" w:type="dxa"/>
            <w:noWrap/>
            <w:vAlign w:val="center"/>
            <w:hideMark/>
          </w:tcPr>
          <w:p w14:paraId="5F059C2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50F1DF1F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0CA3A6D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43</w:t>
            </w:r>
          </w:p>
        </w:tc>
        <w:tc>
          <w:tcPr>
            <w:tcW w:w="3955" w:type="dxa"/>
            <w:vAlign w:val="center"/>
            <w:hideMark/>
          </w:tcPr>
          <w:p w14:paraId="7D444F9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Pennisetum x advena Vertigo</w:t>
            </w:r>
          </w:p>
        </w:tc>
        <w:tc>
          <w:tcPr>
            <w:tcW w:w="3969" w:type="dxa"/>
            <w:vAlign w:val="center"/>
            <w:hideMark/>
          </w:tcPr>
          <w:p w14:paraId="40AEF4C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Sarainā sārzāle,melni sarkans lapojums,h 150 cm</w:t>
            </w:r>
          </w:p>
        </w:tc>
        <w:tc>
          <w:tcPr>
            <w:tcW w:w="1134" w:type="dxa"/>
            <w:noWrap/>
            <w:vAlign w:val="center"/>
            <w:hideMark/>
          </w:tcPr>
          <w:p w14:paraId="12F15FB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51059BB1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6A099AD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44</w:t>
            </w:r>
          </w:p>
        </w:tc>
        <w:tc>
          <w:tcPr>
            <w:tcW w:w="3955" w:type="dxa"/>
            <w:vAlign w:val="center"/>
            <w:hideMark/>
          </w:tcPr>
          <w:p w14:paraId="0D85867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Plectranthus fruticosus Nikki</w:t>
            </w:r>
          </w:p>
        </w:tc>
        <w:tc>
          <w:tcPr>
            <w:tcW w:w="3969" w:type="dxa"/>
            <w:vAlign w:val="center"/>
            <w:hideMark/>
          </w:tcPr>
          <w:p w14:paraId="5683653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Plektrants,lapojums zaļš nedaudz ar ar sarkanu apakšmalu</w:t>
            </w:r>
          </w:p>
        </w:tc>
        <w:tc>
          <w:tcPr>
            <w:tcW w:w="1134" w:type="dxa"/>
            <w:noWrap/>
            <w:vAlign w:val="center"/>
            <w:hideMark/>
          </w:tcPr>
          <w:p w14:paraId="09CE790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47F5E055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5F32BE3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45</w:t>
            </w:r>
          </w:p>
        </w:tc>
        <w:tc>
          <w:tcPr>
            <w:tcW w:w="3955" w:type="dxa"/>
            <w:vAlign w:val="center"/>
            <w:hideMark/>
          </w:tcPr>
          <w:p w14:paraId="38B78FC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Plectranthus fruticosus Variegatus</w:t>
            </w:r>
          </w:p>
        </w:tc>
        <w:tc>
          <w:tcPr>
            <w:tcW w:w="3969" w:type="dxa"/>
            <w:vAlign w:val="center"/>
            <w:hideMark/>
          </w:tcPr>
          <w:p w14:paraId="7512C82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Plektrants,lapojums zaļš ar baltu malu</w:t>
            </w:r>
          </w:p>
        </w:tc>
        <w:tc>
          <w:tcPr>
            <w:tcW w:w="1134" w:type="dxa"/>
            <w:noWrap/>
            <w:vAlign w:val="center"/>
            <w:hideMark/>
          </w:tcPr>
          <w:p w14:paraId="6C95C00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1E01DF17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3EABF17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46</w:t>
            </w:r>
          </w:p>
        </w:tc>
        <w:tc>
          <w:tcPr>
            <w:tcW w:w="3955" w:type="dxa"/>
            <w:vAlign w:val="center"/>
            <w:hideMark/>
          </w:tcPr>
          <w:p w14:paraId="655B8B9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Ricinus communis Carmencita Red</w:t>
            </w:r>
          </w:p>
        </w:tc>
        <w:tc>
          <w:tcPr>
            <w:tcW w:w="3969" w:type="dxa"/>
            <w:vAlign w:val="center"/>
            <w:hideMark/>
          </w:tcPr>
          <w:p w14:paraId="0406270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Rīcinaugs,sarkans lapojums un ziedi</w:t>
            </w:r>
          </w:p>
        </w:tc>
        <w:tc>
          <w:tcPr>
            <w:tcW w:w="1134" w:type="dxa"/>
            <w:noWrap/>
            <w:vAlign w:val="center"/>
            <w:hideMark/>
          </w:tcPr>
          <w:p w14:paraId="7B12DEF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3701FA9C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48D831F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47</w:t>
            </w:r>
          </w:p>
        </w:tc>
        <w:tc>
          <w:tcPr>
            <w:tcW w:w="3955" w:type="dxa"/>
            <w:vAlign w:val="center"/>
            <w:hideMark/>
          </w:tcPr>
          <w:p w14:paraId="2901F54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Rudberckia x hybrida Summerdaisys Grean Sun</w:t>
            </w:r>
          </w:p>
        </w:tc>
        <w:tc>
          <w:tcPr>
            <w:tcW w:w="3969" w:type="dxa"/>
            <w:vAlign w:val="center"/>
            <w:hideMark/>
          </w:tcPr>
          <w:p w14:paraId="4B2B53C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rudbekija,ziedi citrondzelteni</w:t>
            </w:r>
          </w:p>
        </w:tc>
        <w:tc>
          <w:tcPr>
            <w:tcW w:w="1134" w:type="dxa"/>
            <w:noWrap/>
            <w:vAlign w:val="center"/>
            <w:hideMark/>
          </w:tcPr>
          <w:p w14:paraId="5839A87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</w:t>
            </w:r>
          </w:p>
        </w:tc>
      </w:tr>
      <w:tr w:rsidR="00A46F10" w:rsidRPr="00A46F10" w14:paraId="7C8F2EAD" w14:textId="77777777" w:rsidTr="00D13A0F">
        <w:trPr>
          <w:trHeight w:val="690"/>
        </w:trPr>
        <w:tc>
          <w:tcPr>
            <w:tcW w:w="576" w:type="dxa"/>
            <w:noWrap/>
            <w:vAlign w:val="center"/>
            <w:hideMark/>
          </w:tcPr>
          <w:p w14:paraId="61F810C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48</w:t>
            </w:r>
          </w:p>
        </w:tc>
        <w:tc>
          <w:tcPr>
            <w:tcW w:w="3955" w:type="dxa"/>
            <w:vAlign w:val="center"/>
            <w:hideMark/>
          </w:tcPr>
          <w:p w14:paraId="04A8A7E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Salvia Evolution Violet</w:t>
            </w:r>
          </w:p>
        </w:tc>
        <w:tc>
          <w:tcPr>
            <w:tcW w:w="3969" w:type="dxa"/>
            <w:vAlign w:val="center"/>
            <w:hideMark/>
          </w:tcPr>
          <w:p w14:paraId="553DAA7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Salvija,ziedi violeti, h 50 cm</w:t>
            </w:r>
          </w:p>
        </w:tc>
        <w:tc>
          <w:tcPr>
            <w:tcW w:w="1134" w:type="dxa"/>
            <w:noWrap/>
            <w:vAlign w:val="center"/>
            <w:hideMark/>
          </w:tcPr>
          <w:p w14:paraId="39C2ADB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61C80FF1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1BFEA3F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49</w:t>
            </w:r>
          </w:p>
        </w:tc>
        <w:tc>
          <w:tcPr>
            <w:tcW w:w="3955" w:type="dxa"/>
            <w:vAlign w:val="center"/>
            <w:hideMark/>
          </w:tcPr>
          <w:p w14:paraId="12E479E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Salvia x Hybrida Amistad</w:t>
            </w:r>
          </w:p>
        </w:tc>
        <w:tc>
          <w:tcPr>
            <w:tcW w:w="3969" w:type="dxa"/>
            <w:vAlign w:val="center"/>
            <w:hideMark/>
          </w:tcPr>
          <w:p w14:paraId="622601A3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salvija,tumši violeti ziedi ar melnām kauslapām,h 80 cm</w:t>
            </w:r>
          </w:p>
        </w:tc>
        <w:tc>
          <w:tcPr>
            <w:tcW w:w="1134" w:type="dxa"/>
            <w:noWrap/>
            <w:vAlign w:val="center"/>
            <w:hideMark/>
          </w:tcPr>
          <w:p w14:paraId="6719BF2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1400567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53186E4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  <w:tc>
          <w:tcPr>
            <w:tcW w:w="3955" w:type="dxa"/>
            <w:vAlign w:val="center"/>
            <w:hideMark/>
          </w:tcPr>
          <w:p w14:paraId="6B4BC94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Salvia x Hybrida Love@Wishes</w:t>
            </w:r>
          </w:p>
        </w:tc>
        <w:tc>
          <w:tcPr>
            <w:tcW w:w="3969" w:type="dxa"/>
            <w:vAlign w:val="center"/>
            <w:hideMark/>
          </w:tcPr>
          <w:p w14:paraId="55756BB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salvija,purpurvioleti ziedi,h 80 cm</w:t>
            </w:r>
          </w:p>
        </w:tc>
        <w:tc>
          <w:tcPr>
            <w:tcW w:w="1134" w:type="dxa"/>
            <w:noWrap/>
            <w:vAlign w:val="center"/>
            <w:hideMark/>
          </w:tcPr>
          <w:p w14:paraId="14B1BA2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44746E99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101BE49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51</w:t>
            </w:r>
          </w:p>
        </w:tc>
        <w:tc>
          <w:tcPr>
            <w:tcW w:w="3955" w:type="dxa"/>
            <w:vAlign w:val="center"/>
            <w:hideMark/>
          </w:tcPr>
          <w:p w14:paraId="191E044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Scaevola aemula Abanico Rose</w:t>
            </w:r>
          </w:p>
        </w:tc>
        <w:tc>
          <w:tcPr>
            <w:tcW w:w="3969" w:type="dxa"/>
            <w:vAlign w:val="center"/>
            <w:hideMark/>
          </w:tcPr>
          <w:p w14:paraId="2F95C67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Vītolu skaevola,labi sazarots spēcīgs augums,ziedi rozā</w:t>
            </w:r>
          </w:p>
        </w:tc>
        <w:tc>
          <w:tcPr>
            <w:tcW w:w="1134" w:type="dxa"/>
            <w:noWrap/>
            <w:vAlign w:val="center"/>
            <w:hideMark/>
          </w:tcPr>
          <w:p w14:paraId="1FEC39D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75447A1A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41C3B23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52</w:t>
            </w:r>
          </w:p>
        </w:tc>
        <w:tc>
          <w:tcPr>
            <w:tcW w:w="3955" w:type="dxa"/>
            <w:vAlign w:val="center"/>
            <w:hideMark/>
          </w:tcPr>
          <w:p w14:paraId="0B98ED3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Scaevola aemula Laguna Blue</w:t>
            </w:r>
          </w:p>
        </w:tc>
        <w:tc>
          <w:tcPr>
            <w:tcW w:w="3969" w:type="dxa"/>
            <w:vAlign w:val="center"/>
            <w:hideMark/>
          </w:tcPr>
          <w:p w14:paraId="04D0BC1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Vītolu skaevola,labi sazarots spēcīgs augums,ziedi zili</w:t>
            </w:r>
          </w:p>
        </w:tc>
        <w:tc>
          <w:tcPr>
            <w:tcW w:w="1134" w:type="dxa"/>
            <w:noWrap/>
            <w:vAlign w:val="center"/>
            <w:hideMark/>
          </w:tcPr>
          <w:p w14:paraId="56CC437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0D5C36D9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5F0D23CA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53</w:t>
            </w:r>
          </w:p>
        </w:tc>
        <w:tc>
          <w:tcPr>
            <w:tcW w:w="3955" w:type="dxa"/>
            <w:vAlign w:val="center"/>
            <w:hideMark/>
          </w:tcPr>
          <w:p w14:paraId="1622EF6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Sedum x hybridum Lemon Ball</w:t>
            </w:r>
          </w:p>
        </w:tc>
        <w:tc>
          <w:tcPr>
            <w:tcW w:w="3969" w:type="dxa"/>
            <w:vAlign w:val="center"/>
            <w:hideMark/>
          </w:tcPr>
          <w:p w14:paraId="5546EEE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Baststarda laimiņš,lapojums zelta dzeltens</w:t>
            </w:r>
          </w:p>
        </w:tc>
        <w:tc>
          <w:tcPr>
            <w:tcW w:w="1134" w:type="dxa"/>
            <w:noWrap/>
            <w:vAlign w:val="center"/>
            <w:hideMark/>
          </w:tcPr>
          <w:p w14:paraId="1D48CFE5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50</w:t>
            </w:r>
          </w:p>
        </w:tc>
      </w:tr>
      <w:tr w:rsidR="00A46F10" w:rsidRPr="00A46F10" w14:paraId="19723258" w14:textId="77777777" w:rsidTr="00D13A0F">
        <w:trPr>
          <w:trHeight w:val="690"/>
        </w:trPr>
        <w:tc>
          <w:tcPr>
            <w:tcW w:w="576" w:type="dxa"/>
            <w:noWrap/>
            <w:vAlign w:val="center"/>
            <w:hideMark/>
          </w:tcPr>
          <w:p w14:paraId="25B0CE3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54</w:t>
            </w:r>
          </w:p>
        </w:tc>
        <w:tc>
          <w:tcPr>
            <w:tcW w:w="3955" w:type="dxa"/>
            <w:vAlign w:val="center"/>
            <w:hideMark/>
          </w:tcPr>
          <w:p w14:paraId="0AE3F45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Senecio bicolor Cirus</w:t>
            </w:r>
          </w:p>
        </w:tc>
        <w:tc>
          <w:tcPr>
            <w:tcW w:w="3969" w:type="dxa"/>
            <w:vAlign w:val="center"/>
            <w:hideMark/>
          </w:tcPr>
          <w:p w14:paraId="662177B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Krustaine,sudrablapu struktūraugs</w:t>
            </w:r>
          </w:p>
        </w:tc>
        <w:tc>
          <w:tcPr>
            <w:tcW w:w="1134" w:type="dxa"/>
            <w:noWrap/>
            <w:vAlign w:val="center"/>
            <w:hideMark/>
          </w:tcPr>
          <w:p w14:paraId="2CFA4D3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250</w:t>
            </w:r>
          </w:p>
        </w:tc>
      </w:tr>
      <w:tr w:rsidR="00A46F10" w:rsidRPr="00A46F10" w14:paraId="7BA09DE7" w14:textId="77777777" w:rsidTr="00D13A0F">
        <w:trPr>
          <w:trHeight w:val="690"/>
        </w:trPr>
        <w:tc>
          <w:tcPr>
            <w:tcW w:w="576" w:type="dxa"/>
            <w:noWrap/>
            <w:vAlign w:val="center"/>
            <w:hideMark/>
          </w:tcPr>
          <w:p w14:paraId="4D02263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55</w:t>
            </w:r>
          </w:p>
        </w:tc>
        <w:tc>
          <w:tcPr>
            <w:tcW w:w="3955" w:type="dxa"/>
            <w:vAlign w:val="center"/>
            <w:hideMark/>
          </w:tcPr>
          <w:p w14:paraId="6682154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Senecio bicolor Silverdust</w:t>
            </w:r>
          </w:p>
        </w:tc>
        <w:tc>
          <w:tcPr>
            <w:tcW w:w="3969" w:type="dxa"/>
            <w:vAlign w:val="center"/>
            <w:hideMark/>
          </w:tcPr>
          <w:p w14:paraId="27772F3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Krustaine,sudrablapu struktūraugs</w:t>
            </w:r>
          </w:p>
        </w:tc>
        <w:tc>
          <w:tcPr>
            <w:tcW w:w="1134" w:type="dxa"/>
            <w:noWrap/>
            <w:vAlign w:val="center"/>
            <w:hideMark/>
          </w:tcPr>
          <w:p w14:paraId="225A41F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250</w:t>
            </w:r>
          </w:p>
        </w:tc>
      </w:tr>
      <w:tr w:rsidR="00A46F10" w:rsidRPr="00A46F10" w14:paraId="6BFE46E7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5BD6A19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56</w:t>
            </w:r>
          </w:p>
        </w:tc>
        <w:tc>
          <w:tcPr>
            <w:tcW w:w="3955" w:type="dxa"/>
            <w:vAlign w:val="center"/>
            <w:hideMark/>
          </w:tcPr>
          <w:p w14:paraId="54016B94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Senecio Candidans Angel Wings</w:t>
            </w:r>
          </w:p>
        </w:tc>
        <w:tc>
          <w:tcPr>
            <w:tcW w:w="3969" w:type="dxa"/>
            <w:vAlign w:val="center"/>
            <w:hideMark/>
          </w:tcPr>
          <w:p w14:paraId="5588EB2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Divkrāsu krustaine,dekoratīvas lapas</w:t>
            </w:r>
          </w:p>
        </w:tc>
        <w:tc>
          <w:tcPr>
            <w:tcW w:w="1134" w:type="dxa"/>
            <w:noWrap/>
            <w:vAlign w:val="center"/>
            <w:hideMark/>
          </w:tcPr>
          <w:p w14:paraId="00B2F21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1FC5B0F0" w14:textId="77777777" w:rsidTr="00D13A0F">
        <w:trPr>
          <w:trHeight w:val="1408"/>
        </w:trPr>
        <w:tc>
          <w:tcPr>
            <w:tcW w:w="576" w:type="dxa"/>
            <w:noWrap/>
            <w:vAlign w:val="center"/>
            <w:hideMark/>
          </w:tcPr>
          <w:p w14:paraId="14F2F10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57</w:t>
            </w:r>
          </w:p>
        </w:tc>
        <w:tc>
          <w:tcPr>
            <w:tcW w:w="3955" w:type="dxa"/>
            <w:vAlign w:val="center"/>
            <w:hideMark/>
          </w:tcPr>
          <w:p w14:paraId="47144D5D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Tageta Solena Bolero</w:t>
            </w:r>
          </w:p>
        </w:tc>
        <w:tc>
          <w:tcPr>
            <w:tcW w:w="3969" w:type="dxa"/>
            <w:vAlign w:val="center"/>
            <w:hideMark/>
          </w:tcPr>
          <w:p w14:paraId="70E8C3B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 ziedi ļoti lieli,puspildīti ,zelta dzelteni ar sarkaniem galiem, h 25cm</w:t>
            </w:r>
          </w:p>
        </w:tc>
        <w:tc>
          <w:tcPr>
            <w:tcW w:w="1134" w:type="dxa"/>
            <w:noWrap/>
            <w:vAlign w:val="center"/>
            <w:hideMark/>
          </w:tcPr>
          <w:p w14:paraId="2CAA63D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200</w:t>
            </w:r>
          </w:p>
        </w:tc>
      </w:tr>
      <w:tr w:rsidR="00A46F10" w:rsidRPr="00A46F10" w14:paraId="7DAF5352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7E219BA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58</w:t>
            </w:r>
          </w:p>
        </w:tc>
        <w:tc>
          <w:tcPr>
            <w:tcW w:w="3955" w:type="dxa"/>
            <w:vAlign w:val="center"/>
            <w:hideMark/>
          </w:tcPr>
          <w:p w14:paraId="6A5C9BB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Tageta Solena Red</w:t>
            </w:r>
          </w:p>
        </w:tc>
        <w:tc>
          <w:tcPr>
            <w:tcW w:w="3969" w:type="dxa"/>
            <w:vAlign w:val="center"/>
            <w:hideMark/>
          </w:tcPr>
          <w:p w14:paraId="7DCFDF0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 ziedi ļoti lieli,puspildīti ,sarkani, h 25cm</w:t>
            </w:r>
          </w:p>
        </w:tc>
        <w:tc>
          <w:tcPr>
            <w:tcW w:w="1134" w:type="dxa"/>
            <w:noWrap/>
            <w:vAlign w:val="center"/>
            <w:hideMark/>
          </w:tcPr>
          <w:p w14:paraId="2AAB036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200</w:t>
            </w:r>
          </w:p>
        </w:tc>
      </w:tr>
      <w:tr w:rsidR="00A46F10" w:rsidRPr="00A46F10" w14:paraId="6BC7FF01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4A1C721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59</w:t>
            </w:r>
          </w:p>
        </w:tc>
        <w:tc>
          <w:tcPr>
            <w:tcW w:w="3955" w:type="dxa"/>
            <w:vAlign w:val="center"/>
            <w:hideMark/>
          </w:tcPr>
          <w:p w14:paraId="4052B02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Tageta x patula Disco Granada</w:t>
            </w:r>
          </w:p>
        </w:tc>
        <w:tc>
          <w:tcPr>
            <w:tcW w:w="3969" w:type="dxa"/>
            <w:vAlign w:val="center"/>
            <w:hideMark/>
          </w:tcPr>
          <w:p w14:paraId="3F3CBE6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Samtene,ziedi zelta oranži uz sarkanu pamata</w:t>
            </w:r>
          </w:p>
        </w:tc>
        <w:tc>
          <w:tcPr>
            <w:tcW w:w="1134" w:type="dxa"/>
            <w:noWrap/>
            <w:vAlign w:val="center"/>
            <w:hideMark/>
          </w:tcPr>
          <w:p w14:paraId="18616763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120</w:t>
            </w:r>
          </w:p>
        </w:tc>
      </w:tr>
      <w:tr w:rsidR="00A46F10" w:rsidRPr="00A46F10" w14:paraId="24AFD185" w14:textId="77777777" w:rsidTr="00D13A0F">
        <w:trPr>
          <w:trHeight w:val="1253"/>
        </w:trPr>
        <w:tc>
          <w:tcPr>
            <w:tcW w:w="576" w:type="dxa"/>
            <w:noWrap/>
            <w:vAlign w:val="center"/>
            <w:hideMark/>
          </w:tcPr>
          <w:p w14:paraId="728EB27C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60</w:t>
            </w:r>
          </w:p>
        </w:tc>
        <w:tc>
          <w:tcPr>
            <w:tcW w:w="3955" w:type="dxa"/>
            <w:vAlign w:val="center"/>
            <w:hideMark/>
          </w:tcPr>
          <w:p w14:paraId="6762394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patula Texana Bee</w:t>
            </w:r>
          </w:p>
        </w:tc>
        <w:tc>
          <w:tcPr>
            <w:tcW w:w="3969" w:type="dxa"/>
            <w:vAlign w:val="center"/>
            <w:hideMark/>
          </w:tcPr>
          <w:p w14:paraId="3E3B565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 ,ziedi pildīti,sarkankoka krāsa ar zeltaini dzeltenu maliņu, h 20 cm</w:t>
            </w:r>
          </w:p>
        </w:tc>
        <w:tc>
          <w:tcPr>
            <w:tcW w:w="1134" w:type="dxa"/>
            <w:noWrap/>
            <w:vAlign w:val="center"/>
            <w:hideMark/>
          </w:tcPr>
          <w:p w14:paraId="056C3EB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130</w:t>
            </w:r>
          </w:p>
        </w:tc>
      </w:tr>
      <w:tr w:rsidR="00A46F10" w:rsidRPr="00A46F10" w14:paraId="437A68C5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0805B4A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61</w:t>
            </w:r>
          </w:p>
        </w:tc>
        <w:tc>
          <w:tcPr>
            <w:tcW w:w="3955" w:type="dxa"/>
            <w:vAlign w:val="center"/>
            <w:hideMark/>
          </w:tcPr>
          <w:p w14:paraId="5DEF721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patula Texana Deep Orange</w:t>
            </w:r>
          </w:p>
        </w:tc>
        <w:tc>
          <w:tcPr>
            <w:tcW w:w="3969" w:type="dxa"/>
            <w:vAlign w:val="center"/>
            <w:hideMark/>
          </w:tcPr>
          <w:p w14:paraId="45F96C0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 ,ziedi pildīti,tumši oranži, h 20 cm</w:t>
            </w:r>
          </w:p>
        </w:tc>
        <w:tc>
          <w:tcPr>
            <w:tcW w:w="1134" w:type="dxa"/>
            <w:noWrap/>
            <w:vAlign w:val="center"/>
            <w:hideMark/>
          </w:tcPr>
          <w:p w14:paraId="0CB2D3F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130</w:t>
            </w:r>
          </w:p>
        </w:tc>
      </w:tr>
      <w:tr w:rsidR="00A46F10" w:rsidRPr="00A46F10" w14:paraId="102CF1E2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4A1236B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62</w:t>
            </w:r>
          </w:p>
        </w:tc>
        <w:tc>
          <w:tcPr>
            <w:tcW w:w="3955" w:type="dxa"/>
            <w:vAlign w:val="center"/>
            <w:hideMark/>
          </w:tcPr>
          <w:p w14:paraId="37C8F81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patula Texana Gold</w:t>
            </w:r>
          </w:p>
        </w:tc>
        <w:tc>
          <w:tcPr>
            <w:tcW w:w="3969" w:type="dxa"/>
            <w:vAlign w:val="center"/>
            <w:hideMark/>
          </w:tcPr>
          <w:p w14:paraId="33E1A73A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 ,ziedi zelta dzelteni, h 20 cm</w:t>
            </w:r>
          </w:p>
        </w:tc>
        <w:tc>
          <w:tcPr>
            <w:tcW w:w="1134" w:type="dxa"/>
            <w:noWrap/>
            <w:vAlign w:val="center"/>
            <w:hideMark/>
          </w:tcPr>
          <w:p w14:paraId="72D929FE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200</w:t>
            </w:r>
          </w:p>
        </w:tc>
      </w:tr>
      <w:tr w:rsidR="00A46F10" w:rsidRPr="00A46F10" w14:paraId="21A11AD0" w14:textId="77777777" w:rsidTr="00D13A0F">
        <w:trPr>
          <w:trHeight w:val="690"/>
        </w:trPr>
        <w:tc>
          <w:tcPr>
            <w:tcW w:w="576" w:type="dxa"/>
            <w:noWrap/>
            <w:vAlign w:val="center"/>
            <w:hideMark/>
          </w:tcPr>
          <w:p w14:paraId="2748214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63</w:t>
            </w:r>
          </w:p>
        </w:tc>
        <w:tc>
          <w:tcPr>
            <w:tcW w:w="3955" w:type="dxa"/>
            <w:vAlign w:val="center"/>
            <w:hideMark/>
          </w:tcPr>
          <w:p w14:paraId="153160C9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Tagete x patula Disco Red</w:t>
            </w:r>
          </w:p>
        </w:tc>
        <w:tc>
          <w:tcPr>
            <w:tcW w:w="3969" w:type="dxa"/>
            <w:vAlign w:val="center"/>
            <w:hideMark/>
          </w:tcPr>
          <w:p w14:paraId="225AB725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Samtene,ziedi sarkanbrūni</w:t>
            </w:r>
          </w:p>
        </w:tc>
        <w:tc>
          <w:tcPr>
            <w:tcW w:w="1134" w:type="dxa"/>
            <w:noWrap/>
            <w:vAlign w:val="center"/>
            <w:hideMark/>
          </w:tcPr>
          <w:p w14:paraId="0D30BBCB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120</w:t>
            </w:r>
          </w:p>
        </w:tc>
      </w:tr>
      <w:tr w:rsidR="00A46F10" w:rsidRPr="00A46F10" w14:paraId="6CC1E40E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3C8E5CA7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64</w:t>
            </w:r>
          </w:p>
        </w:tc>
        <w:tc>
          <w:tcPr>
            <w:tcW w:w="3955" w:type="dxa"/>
            <w:vAlign w:val="center"/>
            <w:hideMark/>
          </w:tcPr>
          <w:p w14:paraId="3C854A4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Thunbergia alata Orange Beauty</w:t>
            </w:r>
          </w:p>
        </w:tc>
        <w:tc>
          <w:tcPr>
            <w:tcW w:w="3969" w:type="dxa"/>
            <w:vAlign w:val="center"/>
            <w:hideMark/>
          </w:tcPr>
          <w:p w14:paraId="607EACC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Spārnotā tunbergija, ziedi tumši oranži ar melnu aci</w:t>
            </w:r>
          </w:p>
        </w:tc>
        <w:tc>
          <w:tcPr>
            <w:tcW w:w="1134" w:type="dxa"/>
            <w:noWrap/>
            <w:vAlign w:val="center"/>
            <w:hideMark/>
          </w:tcPr>
          <w:p w14:paraId="76B7303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034AA331" w14:textId="77777777" w:rsidTr="00D13A0F">
        <w:trPr>
          <w:trHeight w:val="915"/>
        </w:trPr>
        <w:tc>
          <w:tcPr>
            <w:tcW w:w="576" w:type="dxa"/>
            <w:noWrap/>
            <w:vAlign w:val="center"/>
            <w:hideMark/>
          </w:tcPr>
          <w:p w14:paraId="6556D5E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65</w:t>
            </w:r>
          </w:p>
        </w:tc>
        <w:tc>
          <w:tcPr>
            <w:tcW w:w="3955" w:type="dxa"/>
            <w:vAlign w:val="center"/>
            <w:hideMark/>
          </w:tcPr>
          <w:p w14:paraId="4F5929F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Thunbergia alata Rose Sensation</w:t>
            </w:r>
          </w:p>
        </w:tc>
        <w:tc>
          <w:tcPr>
            <w:tcW w:w="3969" w:type="dxa"/>
            <w:vAlign w:val="center"/>
            <w:hideMark/>
          </w:tcPr>
          <w:p w14:paraId="2AAC4FF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Spārnotā tunbergija, ziedi rozā ar melnu aci</w:t>
            </w:r>
          </w:p>
        </w:tc>
        <w:tc>
          <w:tcPr>
            <w:tcW w:w="1134" w:type="dxa"/>
            <w:noWrap/>
            <w:vAlign w:val="center"/>
            <w:hideMark/>
          </w:tcPr>
          <w:p w14:paraId="2F8458A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0D0ECFCA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61634712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66</w:t>
            </w:r>
          </w:p>
        </w:tc>
        <w:tc>
          <w:tcPr>
            <w:tcW w:w="3955" w:type="dxa"/>
            <w:vAlign w:val="center"/>
            <w:hideMark/>
          </w:tcPr>
          <w:p w14:paraId="38AA6731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bonariensis Violetta</w:t>
            </w:r>
          </w:p>
        </w:tc>
        <w:tc>
          <w:tcPr>
            <w:tcW w:w="3969" w:type="dxa"/>
            <w:vAlign w:val="center"/>
            <w:hideMark/>
          </w:tcPr>
          <w:p w14:paraId="7C45919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Dienvidamerikas verbena,ziedi violeti, h 100cm</w:t>
            </w:r>
          </w:p>
        </w:tc>
        <w:tc>
          <w:tcPr>
            <w:tcW w:w="1134" w:type="dxa"/>
            <w:noWrap/>
            <w:vAlign w:val="center"/>
            <w:hideMark/>
          </w:tcPr>
          <w:p w14:paraId="13F0844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4B629A12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0C463CD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67</w:t>
            </w:r>
          </w:p>
        </w:tc>
        <w:tc>
          <w:tcPr>
            <w:tcW w:w="3955" w:type="dxa"/>
            <w:vAlign w:val="center"/>
            <w:hideMark/>
          </w:tcPr>
          <w:p w14:paraId="7D99EB3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rigida Venosa</w:t>
            </w:r>
          </w:p>
        </w:tc>
        <w:tc>
          <w:tcPr>
            <w:tcW w:w="3969" w:type="dxa"/>
            <w:vAlign w:val="center"/>
            <w:hideMark/>
          </w:tcPr>
          <w:p w14:paraId="14E24DC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Skarbā verbena, ziedi tumši violeti, h 30 cm</w:t>
            </w:r>
          </w:p>
        </w:tc>
        <w:tc>
          <w:tcPr>
            <w:tcW w:w="1134" w:type="dxa"/>
            <w:noWrap/>
            <w:vAlign w:val="center"/>
            <w:hideMark/>
          </w:tcPr>
          <w:p w14:paraId="48CF14ED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20</w:t>
            </w:r>
          </w:p>
        </w:tc>
      </w:tr>
      <w:tr w:rsidR="00A46F10" w:rsidRPr="00A46F10" w14:paraId="65C6AF04" w14:textId="77777777" w:rsidTr="00D13A0F">
        <w:trPr>
          <w:trHeight w:val="1365"/>
        </w:trPr>
        <w:tc>
          <w:tcPr>
            <w:tcW w:w="576" w:type="dxa"/>
            <w:noWrap/>
            <w:vAlign w:val="center"/>
            <w:hideMark/>
          </w:tcPr>
          <w:p w14:paraId="20BD7371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68</w:t>
            </w:r>
          </w:p>
        </w:tc>
        <w:tc>
          <w:tcPr>
            <w:tcW w:w="3955" w:type="dxa"/>
            <w:vAlign w:val="center"/>
            <w:hideMark/>
          </w:tcPr>
          <w:p w14:paraId="1F0273CB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x peruviana Lavender</w:t>
            </w:r>
          </w:p>
        </w:tc>
        <w:tc>
          <w:tcPr>
            <w:tcW w:w="3969" w:type="dxa"/>
            <w:vAlign w:val="center"/>
            <w:hideMark/>
          </w:tcPr>
          <w:p w14:paraId="3C20FFFF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Peru verbena,nokarens augums, ziedi gaiši violeti</w:t>
            </w:r>
          </w:p>
        </w:tc>
        <w:tc>
          <w:tcPr>
            <w:tcW w:w="1134" w:type="dxa"/>
            <w:noWrap/>
            <w:vAlign w:val="center"/>
            <w:hideMark/>
          </w:tcPr>
          <w:p w14:paraId="5909BDE4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0A3F04B5" w14:textId="77777777" w:rsidTr="00D13A0F">
        <w:trPr>
          <w:trHeight w:val="861"/>
        </w:trPr>
        <w:tc>
          <w:tcPr>
            <w:tcW w:w="576" w:type="dxa"/>
            <w:noWrap/>
            <w:vAlign w:val="center"/>
            <w:hideMark/>
          </w:tcPr>
          <w:p w14:paraId="12350878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lastRenderedPageBreak/>
              <w:t>69</w:t>
            </w:r>
          </w:p>
        </w:tc>
        <w:tc>
          <w:tcPr>
            <w:tcW w:w="3955" w:type="dxa"/>
            <w:vAlign w:val="center"/>
            <w:hideMark/>
          </w:tcPr>
          <w:p w14:paraId="1792992C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Verbena x peruviana Rose</w:t>
            </w:r>
          </w:p>
        </w:tc>
        <w:tc>
          <w:tcPr>
            <w:tcW w:w="3969" w:type="dxa"/>
            <w:vAlign w:val="center"/>
            <w:hideMark/>
          </w:tcPr>
          <w:p w14:paraId="6E0ADB96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Peru verbena,nokarens augums, ziedi rozā</w:t>
            </w:r>
          </w:p>
        </w:tc>
        <w:tc>
          <w:tcPr>
            <w:tcW w:w="1134" w:type="dxa"/>
            <w:noWrap/>
            <w:vAlign w:val="center"/>
            <w:hideMark/>
          </w:tcPr>
          <w:p w14:paraId="319708F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</w:tr>
      <w:tr w:rsidR="00A46F10" w:rsidRPr="00A46F10" w14:paraId="168A1BBC" w14:textId="77777777" w:rsidTr="00D13A0F">
        <w:trPr>
          <w:trHeight w:val="864"/>
        </w:trPr>
        <w:tc>
          <w:tcPr>
            <w:tcW w:w="576" w:type="dxa"/>
            <w:noWrap/>
            <w:vAlign w:val="center"/>
            <w:hideMark/>
          </w:tcPr>
          <w:p w14:paraId="2EA45099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70</w:t>
            </w:r>
          </w:p>
        </w:tc>
        <w:tc>
          <w:tcPr>
            <w:tcW w:w="3955" w:type="dxa"/>
            <w:vAlign w:val="center"/>
            <w:hideMark/>
          </w:tcPr>
          <w:p w14:paraId="70B4C3F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Viola cornuta</w:t>
            </w:r>
          </w:p>
        </w:tc>
        <w:tc>
          <w:tcPr>
            <w:tcW w:w="3969" w:type="dxa"/>
            <w:vAlign w:val="center"/>
            <w:hideMark/>
          </w:tcPr>
          <w:p w14:paraId="61CDBD87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Ragainā vijolīte( atraitnīte),ziedi dažādu krāsu</w:t>
            </w:r>
          </w:p>
        </w:tc>
        <w:tc>
          <w:tcPr>
            <w:tcW w:w="1134" w:type="dxa"/>
            <w:noWrap/>
            <w:vAlign w:val="center"/>
            <w:hideMark/>
          </w:tcPr>
          <w:p w14:paraId="2CECE140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1000</w:t>
            </w:r>
          </w:p>
        </w:tc>
      </w:tr>
      <w:tr w:rsidR="00A46F10" w:rsidRPr="00A46F10" w14:paraId="15E57C39" w14:textId="77777777" w:rsidTr="00D13A0F">
        <w:trPr>
          <w:trHeight w:val="1140"/>
        </w:trPr>
        <w:tc>
          <w:tcPr>
            <w:tcW w:w="576" w:type="dxa"/>
            <w:noWrap/>
            <w:vAlign w:val="center"/>
            <w:hideMark/>
          </w:tcPr>
          <w:p w14:paraId="4B56B9B6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71</w:t>
            </w:r>
          </w:p>
        </w:tc>
        <w:tc>
          <w:tcPr>
            <w:tcW w:w="3955" w:type="dxa"/>
            <w:vAlign w:val="center"/>
            <w:hideMark/>
          </w:tcPr>
          <w:p w14:paraId="591F60B8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Zinnia x hybrida Profusion Mix</w:t>
            </w:r>
          </w:p>
        </w:tc>
        <w:tc>
          <w:tcPr>
            <w:tcW w:w="3969" w:type="dxa"/>
            <w:vAlign w:val="center"/>
            <w:hideMark/>
          </w:tcPr>
          <w:p w14:paraId="23CE5860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Hibrīdā cīnija,ziedi dažādu krāsu, h 25 cm</w:t>
            </w:r>
          </w:p>
        </w:tc>
        <w:tc>
          <w:tcPr>
            <w:tcW w:w="1134" w:type="dxa"/>
            <w:noWrap/>
            <w:vAlign w:val="center"/>
            <w:hideMark/>
          </w:tcPr>
          <w:p w14:paraId="3E211312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30</w:t>
            </w:r>
          </w:p>
        </w:tc>
      </w:tr>
      <w:tr w:rsidR="00A46F10" w:rsidRPr="00A46F10" w14:paraId="0F93D8C5" w14:textId="77777777" w:rsidTr="00D13A0F">
        <w:trPr>
          <w:trHeight w:val="315"/>
        </w:trPr>
        <w:tc>
          <w:tcPr>
            <w:tcW w:w="576" w:type="dxa"/>
            <w:noWrap/>
            <w:vAlign w:val="center"/>
            <w:hideMark/>
          </w:tcPr>
          <w:p w14:paraId="1FDB52A7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955" w:type="dxa"/>
            <w:vAlign w:val="center"/>
            <w:hideMark/>
          </w:tcPr>
          <w:p w14:paraId="3BFE9022" w14:textId="77777777" w:rsidR="00A46F10" w:rsidRPr="00A46F10" w:rsidRDefault="00A46F10" w:rsidP="00A46F10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969" w:type="dxa"/>
            <w:vAlign w:val="center"/>
            <w:hideMark/>
          </w:tcPr>
          <w:p w14:paraId="2FEC3C6C" w14:textId="77777777" w:rsidR="00A46F10" w:rsidRPr="00A46F10" w:rsidRDefault="00A46F10" w:rsidP="00A46F10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1134" w:type="dxa"/>
            <w:noWrap/>
            <w:vAlign w:val="center"/>
            <w:hideMark/>
          </w:tcPr>
          <w:p w14:paraId="14D6CD6F" w14:textId="77777777" w:rsidR="00A46F10" w:rsidRPr="00A46F10" w:rsidRDefault="00A46F10" w:rsidP="00A46F10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A46F10">
              <w:rPr>
                <w:rFonts w:ascii="Times New Roman" w:eastAsia="Times New Roman" w:hAnsi="Times New Roman"/>
                <w:color w:val="000000"/>
                <w:lang w:eastAsia="lv-LV"/>
              </w:rPr>
              <w:t>4785</w:t>
            </w:r>
          </w:p>
        </w:tc>
      </w:tr>
    </w:tbl>
    <w:p w14:paraId="35EFAEF2" w14:textId="77777777" w:rsidR="00A46F10" w:rsidRPr="00A46F10" w:rsidRDefault="00A46F10" w:rsidP="00A46F10">
      <w:pPr>
        <w:spacing w:line="240" w:lineRule="auto"/>
        <w:jc w:val="left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715D1254" w14:textId="08049E26" w:rsidR="00637E85" w:rsidRDefault="00637E85" w:rsidP="00637E85">
      <w:pPr>
        <w:pStyle w:val="NormalWeb"/>
      </w:pPr>
    </w:p>
    <w:p w14:paraId="4837CA62" w14:textId="77777777" w:rsidR="001C6CDE" w:rsidRDefault="001C6CDE" w:rsidP="00637E85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CFC745" w14:textId="04CA8AE9" w:rsidR="00782571" w:rsidRDefault="00782571" w:rsidP="00BE4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3FAFDC" w14:textId="77777777" w:rsidR="00782571" w:rsidRDefault="00782571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1C36ECE" w14:textId="77777777" w:rsidR="003721DE" w:rsidRPr="00A008F2" w:rsidRDefault="003721DE" w:rsidP="003721DE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717EC29A" w14:textId="77777777" w:rsidR="003721DE" w:rsidRPr="003721DE" w:rsidRDefault="003721DE" w:rsidP="003721DE">
      <w:pPr>
        <w:rPr>
          <w:rFonts w:ascii="Times New Roman" w:hAnsi="Times New Roman"/>
          <w:b/>
          <w:bCs/>
          <w:sz w:val="28"/>
          <w:szCs w:val="28"/>
        </w:rPr>
      </w:pPr>
      <w:r w:rsidRPr="003721DE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190AE208" w14:textId="076C0DEC" w:rsidR="00747C80" w:rsidRPr="006825C9" w:rsidRDefault="00747C80" w:rsidP="00747C80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“Vasaras ziedu iegāde un piegāde Iecavas apvienības pārvaldei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18E1C2E" w14:textId="06619ED9" w:rsidR="00747C80" w:rsidRPr="005045ED" w:rsidRDefault="00747C80" w:rsidP="00747C80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782571">
        <w:rPr>
          <w:rFonts w:ascii="Times New Roman" w:eastAsia="Times New Roman" w:hAnsi="Times New Roman"/>
          <w:b/>
          <w:sz w:val="24"/>
          <w:szCs w:val="24"/>
        </w:rPr>
        <w:t>IAP 202</w:t>
      </w:r>
      <w:r w:rsidR="00F2685B"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>/</w:t>
      </w:r>
      <w:r w:rsidRPr="00782571">
        <w:rPr>
          <w:rFonts w:ascii="Times New Roman" w:eastAsia="Times New Roman" w:hAnsi="Times New Roman"/>
          <w:b/>
          <w:sz w:val="24"/>
          <w:szCs w:val="24"/>
        </w:rPr>
        <w:t>0</w:t>
      </w:r>
      <w:r w:rsidR="00F2685B">
        <w:rPr>
          <w:rFonts w:ascii="Times New Roman" w:eastAsia="Times New Roman" w:hAnsi="Times New Roman"/>
          <w:b/>
          <w:sz w:val="24"/>
          <w:szCs w:val="24"/>
        </w:rPr>
        <w:t>2</w:t>
      </w:r>
      <w:r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4A294054" w14:textId="12030606" w:rsidR="00AE4ECE" w:rsidRDefault="00AE4ECE" w:rsidP="00747C80">
      <w:pPr>
        <w:rPr>
          <w:rFonts w:ascii="Times New Roman" w:eastAsia="Times New Roman" w:hAnsi="Times New Roman"/>
          <w:b/>
          <w:sz w:val="24"/>
          <w:szCs w:val="24"/>
        </w:rPr>
      </w:pPr>
    </w:p>
    <w:p w14:paraId="76496CAC" w14:textId="77777777" w:rsidR="003721DE" w:rsidRPr="00A008F2" w:rsidRDefault="003721DE" w:rsidP="006219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3721DE" w:rsidRPr="00A008F2" w14:paraId="62AF63EC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B072E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3721DE" w:rsidRPr="00A008F2" w14:paraId="677B84C4" w14:textId="77777777" w:rsidTr="003F3DD1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D994A71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C9DEF6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6C24A96" w14:textId="77777777" w:rsidTr="003F3DD1">
        <w:trPr>
          <w:cantSplit/>
        </w:trPr>
        <w:tc>
          <w:tcPr>
            <w:tcW w:w="3414" w:type="dxa"/>
            <w:gridSpan w:val="2"/>
          </w:tcPr>
          <w:p w14:paraId="08A147B8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E4922A1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E55C6E1" w14:textId="77777777" w:rsidTr="003F3DD1">
        <w:trPr>
          <w:cantSplit/>
        </w:trPr>
        <w:tc>
          <w:tcPr>
            <w:tcW w:w="3414" w:type="dxa"/>
            <w:gridSpan w:val="2"/>
          </w:tcPr>
          <w:p w14:paraId="26B43D00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95010A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4F8C427" w14:textId="77777777" w:rsidTr="003F3DD1">
        <w:trPr>
          <w:cantSplit/>
        </w:trPr>
        <w:tc>
          <w:tcPr>
            <w:tcW w:w="3414" w:type="dxa"/>
            <w:gridSpan w:val="2"/>
          </w:tcPr>
          <w:p w14:paraId="4BBB95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6617CAC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79247B97" w14:textId="77777777" w:rsidTr="003F3DD1">
        <w:trPr>
          <w:cantSplit/>
        </w:trPr>
        <w:tc>
          <w:tcPr>
            <w:tcW w:w="3414" w:type="dxa"/>
            <w:gridSpan w:val="2"/>
          </w:tcPr>
          <w:p w14:paraId="2689D4C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0B48A26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B71001E" w14:textId="77777777" w:rsidTr="003F3DD1">
        <w:trPr>
          <w:cantSplit/>
        </w:trPr>
        <w:tc>
          <w:tcPr>
            <w:tcW w:w="3414" w:type="dxa"/>
            <w:gridSpan w:val="2"/>
          </w:tcPr>
          <w:p w14:paraId="07A63B0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F32659D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35354EB" w14:textId="77777777" w:rsidTr="003F3DD1">
        <w:trPr>
          <w:cantSplit/>
        </w:trPr>
        <w:tc>
          <w:tcPr>
            <w:tcW w:w="3414" w:type="dxa"/>
            <w:gridSpan w:val="2"/>
          </w:tcPr>
          <w:p w14:paraId="591E4EB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ABDEDA9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DC0F06C" w14:textId="77777777" w:rsidTr="003F3DD1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EEDA433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5483FE35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D44C67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3721DE" w:rsidRPr="00A008F2" w14:paraId="5F869969" w14:textId="77777777" w:rsidTr="003F3DD1">
        <w:trPr>
          <w:cantSplit/>
        </w:trPr>
        <w:tc>
          <w:tcPr>
            <w:tcW w:w="2189" w:type="dxa"/>
          </w:tcPr>
          <w:p w14:paraId="66BC1B9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97B0549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441FF20" w14:textId="77777777" w:rsidTr="003F3DD1">
        <w:trPr>
          <w:cantSplit/>
        </w:trPr>
        <w:tc>
          <w:tcPr>
            <w:tcW w:w="2189" w:type="dxa"/>
          </w:tcPr>
          <w:p w14:paraId="49B82D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4B2F4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21DE" w:rsidRPr="00A008F2" w14:paraId="64E37036" w14:textId="77777777" w:rsidTr="003F3DD1">
        <w:trPr>
          <w:cantSplit/>
        </w:trPr>
        <w:tc>
          <w:tcPr>
            <w:tcW w:w="2189" w:type="dxa"/>
          </w:tcPr>
          <w:p w14:paraId="52E5493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68D9C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8B80C3D" w14:textId="77777777" w:rsidTr="003F3DD1">
        <w:trPr>
          <w:cantSplit/>
        </w:trPr>
        <w:tc>
          <w:tcPr>
            <w:tcW w:w="2189" w:type="dxa"/>
          </w:tcPr>
          <w:p w14:paraId="0454BFF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254C28A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A4D69" w14:textId="77777777" w:rsidR="003721DE" w:rsidRPr="00A008F2" w:rsidRDefault="003721DE" w:rsidP="003721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9967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1361B93F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70C5B8A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202072B5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7DD5EBA" w14:textId="77777777" w:rsidR="003721DE" w:rsidRPr="00A008F2" w:rsidRDefault="003721DE" w:rsidP="003721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3721DE" w:rsidRPr="00A008F2" w14:paraId="2336906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87B84D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B61453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F10781F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4E16CE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1CDCBCD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0A8E4F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DD38D2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2D99800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33825BA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A646440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8669C2E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A26A5C5" w14:textId="6A232CBC" w:rsidR="00AE4ECE" w:rsidRPr="00AE4ECE" w:rsidRDefault="00AE4ECE" w:rsidP="00AE4ECE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</w:pPr>
    </w:p>
    <w:sectPr w:rsidR="00AE4ECE" w:rsidRPr="00AE4ECE" w:rsidSect="00243278">
      <w:pgSz w:w="11906" w:h="16838"/>
      <w:pgMar w:top="1276" w:right="180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50AD" w14:textId="77777777" w:rsidR="00CD6002" w:rsidRDefault="00CD6002" w:rsidP="00637E85">
      <w:pPr>
        <w:spacing w:line="240" w:lineRule="auto"/>
      </w:pPr>
      <w:r>
        <w:separator/>
      </w:r>
    </w:p>
  </w:endnote>
  <w:endnote w:type="continuationSeparator" w:id="0">
    <w:p w14:paraId="70FB0054" w14:textId="77777777" w:rsidR="00CD6002" w:rsidRDefault="00CD6002" w:rsidP="0063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A664" w14:textId="77777777" w:rsidR="00CD6002" w:rsidRDefault="00CD6002" w:rsidP="00637E85">
      <w:pPr>
        <w:spacing w:line="240" w:lineRule="auto"/>
      </w:pPr>
      <w:r>
        <w:separator/>
      </w:r>
    </w:p>
  </w:footnote>
  <w:footnote w:type="continuationSeparator" w:id="0">
    <w:p w14:paraId="6583EA9A" w14:textId="77777777" w:rsidR="00CD6002" w:rsidRDefault="00CD6002" w:rsidP="00637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BA6"/>
    <w:multiLevelType w:val="hybridMultilevel"/>
    <w:tmpl w:val="C77688A2"/>
    <w:lvl w:ilvl="0" w:tplc="359AA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4F606C"/>
    <w:multiLevelType w:val="multilevel"/>
    <w:tmpl w:val="8F22A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046631"/>
    <w:multiLevelType w:val="hybridMultilevel"/>
    <w:tmpl w:val="B4268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4D5A6A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20602991">
    <w:abstractNumId w:val="9"/>
  </w:num>
  <w:num w:numId="2" w16cid:durableId="847251930">
    <w:abstractNumId w:val="5"/>
  </w:num>
  <w:num w:numId="3" w16cid:durableId="798691142">
    <w:abstractNumId w:val="10"/>
  </w:num>
  <w:num w:numId="4" w16cid:durableId="848182573">
    <w:abstractNumId w:val="13"/>
  </w:num>
  <w:num w:numId="5" w16cid:durableId="478421598">
    <w:abstractNumId w:val="3"/>
  </w:num>
  <w:num w:numId="6" w16cid:durableId="2092965229">
    <w:abstractNumId w:val="4"/>
  </w:num>
  <w:num w:numId="7" w16cid:durableId="1029259364">
    <w:abstractNumId w:val="14"/>
  </w:num>
  <w:num w:numId="8" w16cid:durableId="563568377">
    <w:abstractNumId w:val="7"/>
  </w:num>
  <w:num w:numId="9" w16cid:durableId="333799770">
    <w:abstractNumId w:val="6"/>
  </w:num>
  <w:num w:numId="10" w16cid:durableId="1602445429">
    <w:abstractNumId w:val="11"/>
  </w:num>
  <w:num w:numId="11" w16cid:durableId="546375961">
    <w:abstractNumId w:val="7"/>
  </w:num>
  <w:num w:numId="12" w16cid:durableId="1741630866">
    <w:abstractNumId w:val="11"/>
  </w:num>
  <w:num w:numId="13" w16cid:durableId="18624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364234">
    <w:abstractNumId w:val="1"/>
  </w:num>
  <w:num w:numId="15" w16cid:durableId="1717314277">
    <w:abstractNumId w:val="0"/>
  </w:num>
  <w:num w:numId="16" w16cid:durableId="1112821863">
    <w:abstractNumId w:val="12"/>
  </w:num>
  <w:num w:numId="17" w16cid:durableId="486018492">
    <w:abstractNumId w:val="2"/>
  </w:num>
  <w:num w:numId="18" w16cid:durableId="1251161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2C"/>
    <w:rsid w:val="00001E76"/>
    <w:rsid w:val="00044DD9"/>
    <w:rsid w:val="00054EA7"/>
    <w:rsid w:val="000A382C"/>
    <w:rsid w:val="000A4312"/>
    <w:rsid w:val="000A61C1"/>
    <w:rsid w:val="00105C29"/>
    <w:rsid w:val="00114AD9"/>
    <w:rsid w:val="00122A0E"/>
    <w:rsid w:val="001548FD"/>
    <w:rsid w:val="0016090D"/>
    <w:rsid w:val="00170AE2"/>
    <w:rsid w:val="001C42A4"/>
    <w:rsid w:val="001C6CDE"/>
    <w:rsid w:val="001D2CBB"/>
    <w:rsid w:val="001F5DED"/>
    <w:rsid w:val="00210BA5"/>
    <w:rsid w:val="002147C9"/>
    <w:rsid w:val="00237B6A"/>
    <w:rsid w:val="00243278"/>
    <w:rsid w:val="00255E58"/>
    <w:rsid w:val="00281D13"/>
    <w:rsid w:val="00310C58"/>
    <w:rsid w:val="00324099"/>
    <w:rsid w:val="00342E34"/>
    <w:rsid w:val="003434B0"/>
    <w:rsid w:val="003721DE"/>
    <w:rsid w:val="0037264D"/>
    <w:rsid w:val="00383F57"/>
    <w:rsid w:val="00386651"/>
    <w:rsid w:val="00392756"/>
    <w:rsid w:val="003F61FA"/>
    <w:rsid w:val="00414C50"/>
    <w:rsid w:val="004304DF"/>
    <w:rsid w:val="0043639F"/>
    <w:rsid w:val="00455457"/>
    <w:rsid w:val="0048213D"/>
    <w:rsid w:val="0048649D"/>
    <w:rsid w:val="004A0310"/>
    <w:rsid w:val="004A4C27"/>
    <w:rsid w:val="004B339E"/>
    <w:rsid w:val="004C6677"/>
    <w:rsid w:val="005009BB"/>
    <w:rsid w:val="005029BA"/>
    <w:rsid w:val="005029EE"/>
    <w:rsid w:val="0053253B"/>
    <w:rsid w:val="0056734B"/>
    <w:rsid w:val="0058512C"/>
    <w:rsid w:val="00594544"/>
    <w:rsid w:val="005A060B"/>
    <w:rsid w:val="005B7C0B"/>
    <w:rsid w:val="005D0907"/>
    <w:rsid w:val="0062197F"/>
    <w:rsid w:val="00631F7D"/>
    <w:rsid w:val="00637E85"/>
    <w:rsid w:val="006825C9"/>
    <w:rsid w:val="006B1AA0"/>
    <w:rsid w:val="006E394D"/>
    <w:rsid w:val="007147EC"/>
    <w:rsid w:val="00747C80"/>
    <w:rsid w:val="00752AA0"/>
    <w:rsid w:val="00773F10"/>
    <w:rsid w:val="00782571"/>
    <w:rsid w:val="007A132C"/>
    <w:rsid w:val="007D5CDF"/>
    <w:rsid w:val="007D6577"/>
    <w:rsid w:val="007E10BF"/>
    <w:rsid w:val="007E5CC2"/>
    <w:rsid w:val="00804977"/>
    <w:rsid w:val="00853A79"/>
    <w:rsid w:val="0086263C"/>
    <w:rsid w:val="00870381"/>
    <w:rsid w:val="00871A71"/>
    <w:rsid w:val="00884F7F"/>
    <w:rsid w:val="00964B94"/>
    <w:rsid w:val="009A50E3"/>
    <w:rsid w:val="009F7A8E"/>
    <w:rsid w:val="00A02E1E"/>
    <w:rsid w:val="00A05AC6"/>
    <w:rsid w:val="00A15140"/>
    <w:rsid w:val="00A172A9"/>
    <w:rsid w:val="00A2195D"/>
    <w:rsid w:val="00A46F10"/>
    <w:rsid w:val="00A558F4"/>
    <w:rsid w:val="00A63032"/>
    <w:rsid w:val="00A725A3"/>
    <w:rsid w:val="00AE4ECE"/>
    <w:rsid w:val="00AE7B9E"/>
    <w:rsid w:val="00AF2BDB"/>
    <w:rsid w:val="00B260E3"/>
    <w:rsid w:val="00B46EA8"/>
    <w:rsid w:val="00BA2ECD"/>
    <w:rsid w:val="00BB5A5D"/>
    <w:rsid w:val="00BE4827"/>
    <w:rsid w:val="00C0511C"/>
    <w:rsid w:val="00C37B7D"/>
    <w:rsid w:val="00C744A9"/>
    <w:rsid w:val="00C81C3D"/>
    <w:rsid w:val="00C8662C"/>
    <w:rsid w:val="00C911A4"/>
    <w:rsid w:val="00CB2327"/>
    <w:rsid w:val="00CC632E"/>
    <w:rsid w:val="00CD0976"/>
    <w:rsid w:val="00CD6002"/>
    <w:rsid w:val="00D24A2C"/>
    <w:rsid w:val="00D56CAE"/>
    <w:rsid w:val="00D83DD5"/>
    <w:rsid w:val="00D851D7"/>
    <w:rsid w:val="00DA5920"/>
    <w:rsid w:val="00E25420"/>
    <w:rsid w:val="00E96803"/>
    <w:rsid w:val="00EE269D"/>
    <w:rsid w:val="00F24689"/>
    <w:rsid w:val="00F2685B"/>
    <w:rsid w:val="00F5437C"/>
    <w:rsid w:val="00F5535D"/>
    <w:rsid w:val="00F56F86"/>
    <w:rsid w:val="00F73444"/>
    <w:rsid w:val="00F943CB"/>
    <w:rsid w:val="00FB0951"/>
    <w:rsid w:val="00FB76E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dex1">
    <w:name w:val="index 1"/>
    <w:basedOn w:val="Normal"/>
    <w:next w:val="Normal"/>
    <w:uiPriority w:val="99"/>
    <w:rsid w:val="00383F57"/>
    <w:pPr>
      <w:tabs>
        <w:tab w:val="left" w:pos="709"/>
      </w:tabs>
      <w:suppressAutoHyphens/>
      <w:spacing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gmail-msolistparagraph">
    <w:name w:val="gmail-msolistparagraph"/>
    <w:basedOn w:val="Normal"/>
    <w:rsid w:val="00324099"/>
    <w:pPr>
      <w:spacing w:before="100" w:beforeAutospacing="1" w:after="100" w:afterAutospacing="1" w:line="240" w:lineRule="auto"/>
      <w:jc w:val="left"/>
    </w:pPr>
    <w:rPr>
      <w:rFonts w:eastAsiaTheme="minorHAns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37E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E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E8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D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tija.snepste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FEE8-D2CA-4C4C-BB1D-EDF53603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7</cp:revision>
  <dcterms:created xsi:type="dcterms:W3CDTF">2025-04-02T14:34:00Z</dcterms:created>
  <dcterms:modified xsi:type="dcterms:W3CDTF">2026-03-03T13:48:00Z</dcterms:modified>
</cp:coreProperties>
</file>