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53420" w:rsidP="00663529" w14:paraId="00191926" w14:textId="69E6118A">
      <w:pPr>
        <w:pStyle w:val="Title"/>
        <w:numPr>
          <w:ilvl w:val="0"/>
          <w:numId w:val="23"/>
        </w:numPr>
        <w:jc w:val="right"/>
        <w:rPr>
          <w:rFonts w:eastAsia="Times New Roman" w:cs="Times New Roman"/>
          <w:sz w:val="22"/>
          <w:szCs w:val="22"/>
          <w:lang w:eastAsia="ar-SA"/>
        </w:rPr>
      </w:pPr>
      <w:bookmarkStart w:id="0" w:name="_Hlk194331982"/>
      <w:r w:rsidRPr="001A4C59">
        <w:rPr>
          <w:rFonts w:eastAsia="Times New Roman" w:cs="Times New Roman"/>
          <w:b/>
          <w:sz w:val="22"/>
          <w:szCs w:val="22"/>
          <w:lang w:eastAsia="ar-SA"/>
        </w:rPr>
        <w:t>pielikums</w:t>
      </w:r>
    </w:p>
    <w:p w:rsidR="001A4C59" w:rsidRPr="001A4C59" w:rsidP="00663529" w14:paraId="0E9E4C69" w14:textId="77777777">
      <w:pPr>
        <w:pStyle w:val="Title"/>
        <w:ind w:left="720"/>
        <w:jc w:val="left"/>
        <w:rPr>
          <w:rFonts w:eastAsia="Times New Roman" w:cs="Times New Roman"/>
          <w:sz w:val="22"/>
          <w:szCs w:val="22"/>
          <w:lang w:eastAsia="ar-SA"/>
        </w:rPr>
      </w:pPr>
    </w:p>
    <w:p w:rsidR="00553420" w:rsidRPr="001A4C59" w:rsidP="00663529" w14:paraId="5DE66899" w14:textId="77777777">
      <w:pPr>
        <w:tabs>
          <w:tab w:val="center" w:pos="4153"/>
          <w:tab w:val="right" w:pos="8306"/>
        </w:tabs>
        <w:spacing w:after="0" w:line="240" w:lineRule="auto"/>
        <w:jc w:val="center"/>
        <w:rPr>
          <w:b/>
          <w:sz w:val="24"/>
          <w:szCs w:val="24"/>
          <w:lang w:eastAsia="lv-LV"/>
        </w:rPr>
      </w:pPr>
      <w:r w:rsidRPr="001A4C59">
        <w:rPr>
          <w:b/>
          <w:sz w:val="24"/>
          <w:szCs w:val="24"/>
          <w:lang w:eastAsia="lv-LV"/>
        </w:rPr>
        <w:t>TEHNISKĀ SPECIFIKĀCIJA – TEHNISKAIS PIEDĀVĀJUMS</w:t>
      </w:r>
    </w:p>
    <w:p w:rsidR="00553420" w:rsidRPr="001A4C59" w:rsidP="00663529" w14:paraId="6B478C59" w14:textId="4A5D54C6">
      <w:pPr>
        <w:pStyle w:val="Title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1A4C59">
        <w:rPr>
          <w:rFonts w:eastAsia="Times New Roman" w:cs="Times New Roman"/>
          <w:b/>
          <w:bCs/>
          <w:sz w:val="24"/>
          <w:szCs w:val="24"/>
          <w:lang w:eastAsia="ar-SA"/>
        </w:rPr>
        <w:t>CENU APTAUJĀ</w:t>
      </w:r>
    </w:p>
    <w:p w:rsidR="00553420" w:rsidRPr="001A4C59" w:rsidP="00663529" w14:paraId="32E026D9" w14:textId="77777777">
      <w:pPr>
        <w:pStyle w:val="Title"/>
        <w:rPr>
          <w:rFonts w:eastAsia="Times New Roman" w:cs="Times New Roman"/>
          <w:b/>
          <w:iCs/>
          <w:sz w:val="24"/>
          <w:szCs w:val="24"/>
          <w:lang w:eastAsia="ar-SA"/>
        </w:rPr>
      </w:pPr>
      <w:r w:rsidRPr="001A4C59">
        <w:rPr>
          <w:rFonts w:eastAsia="Times New Roman" w:cs="Times New Roman"/>
          <w:b/>
          <w:iCs/>
          <w:sz w:val="24"/>
          <w:szCs w:val="24"/>
          <w:lang w:eastAsia="ar-SA"/>
        </w:rPr>
        <w:t>“</w:t>
      </w:r>
      <w:r w:rsidRPr="001A4C59" w:rsidR="00394B2A">
        <w:rPr>
          <w:rFonts w:eastAsia="Times New Roman" w:cs="Times New Roman"/>
          <w:b/>
          <w:iCs/>
          <w:sz w:val="24"/>
          <w:szCs w:val="24"/>
          <w:lang w:eastAsia="ar-SA"/>
        </w:rPr>
        <w:t>S</w:t>
      </w:r>
      <w:r w:rsidRPr="001A4C59">
        <w:rPr>
          <w:rFonts w:eastAsia="Times New Roman" w:cs="Times New Roman"/>
          <w:b/>
          <w:iCs/>
          <w:sz w:val="24"/>
          <w:szCs w:val="24"/>
          <w:lang w:eastAsia="ar-SA"/>
        </w:rPr>
        <w:t>vētku dekoru izgatavošana un piegāde”</w:t>
      </w:r>
    </w:p>
    <w:p w:rsidR="00553420" w:rsidRPr="00EE14E5" w:rsidP="00663529" w14:paraId="5C3F17B1" w14:textId="4A8AC190">
      <w:pPr>
        <w:pStyle w:val="Title"/>
        <w:rPr>
          <w:rFonts w:eastAsia="Times New Roman" w:cs="Times New Roman"/>
          <w:b/>
          <w:iCs/>
          <w:szCs w:val="20"/>
          <w:lang w:eastAsia="ar-SA"/>
        </w:rPr>
      </w:pPr>
      <w:r w:rsidRPr="001A4C59">
        <w:rPr>
          <w:rFonts w:eastAsia="Times New Roman" w:cs="Times New Roman"/>
          <w:b/>
          <w:iCs/>
          <w:sz w:val="24"/>
          <w:szCs w:val="24"/>
          <w:lang w:eastAsia="ar-SA"/>
        </w:rPr>
        <w:t>identifikācijas Nr. BAP 202</w:t>
      </w:r>
      <w:r w:rsidRPr="001A4C59" w:rsidR="00C52498">
        <w:rPr>
          <w:rFonts w:eastAsia="Times New Roman" w:cs="Times New Roman"/>
          <w:b/>
          <w:iCs/>
          <w:sz w:val="24"/>
          <w:szCs w:val="24"/>
          <w:lang w:eastAsia="ar-SA"/>
        </w:rPr>
        <w:t>6</w:t>
      </w:r>
    </w:p>
    <w:p w:rsidR="00553420" w:rsidRPr="00EE14E5" w:rsidP="00663529" w14:paraId="7B7CB85D" w14:textId="77777777">
      <w:pPr>
        <w:pStyle w:val="Title"/>
        <w:rPr>
          <w:rFonts w:eastAsia="Times New Roman" w:cs="Times New Roman"/>
          <w:b/>
          <w:iCs/>
          <w:szCs w:val="20"/>
          <w:lang w:eastAsia="ar-SA"/>
        </w:rPr>
      </w:pPr>
    </w:p>
    <w:p w:rsidR="00453513" w:rsidRPr="00EE14E5" w:rsidP="00663529" w14:paraId="7AB9CA88" w14:textId="7777777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Style w:val="None"/>
          <w:rFonts w:cs="Times New Roman"/>
          <w:b/>
          <w:sz w:val="24"/>
          <w:szCs w:val="24"/>
        </w:rPr>
        <w:t>Iepirkuma priekšmets</w:t>
      </w:r>
      <w:r w:rsidRPr="00EE14E5" w:rsidR="00046AE7">
        <w:rPr>
          <w:rStyle w:val="None"/>
          <w:rFonts w:cs="Times New Roman"/>
          <w:b/>
          <w:sz w:val="24"/>
          <w:szCs w:val="24"/>
        </w:rPr>
        <w:t>:</w:t>
      </w:r>
      <w:r w:rsidRPr="00EE14E5">
        <w:rPr>
          <w:rStyle w:val="None"/>
          <w:rFonts w:cs="Times New Roman"/>
          <w:b/>
          <w:sz w:val="24"/>
          <w:szCs w:val="24"/>
        </w:rPr>
        <w:t xml:space="preserve"> </w:t>
      </w:r>
      <w:r w:rsidRPr="00EE14E5" w:rsidR="00394B2A">
        <w:rPr>
          <w:rFonts w:cs="Times New Roman"/>
          <w:sz w:val="24"/>
          <w:szCs w:val="24"/>
        </w:rPr>
        <w:t>S</w:t>
      </w:r>
      <w:r w:rsidRPr="00EE14E5" w:rsidR="00203548">
        <w:rPr>
          <w:rFonts w:cs="Times New Roman"/>
          <w:sz w:val="24"/>
          <w:szCs w:val="24"/>
        </w:rPr>
        <w:t>vētku dekors ar apgaismojumu</w:t>
      </w:r>
      <w:r w:rsidRPr="00EE14E5" w:rsidR="003C5F09">
        <w:rPr>
          <w:rFonts w:cs="Times New Roman"/>
          <w:sz w:val="24"/>
          <w:szCs w:val="24"/>
        </w:rPr>
        <w:t>.</w:t>
      </w:r>
    </w:p>
    <w:p w:rsidR="00897EC1" w:rsidRPr="00EE14E5" w:rsidP="00663529" w14:paraId="449BC243" w14:textId="77777777">
      <w:pPr>
        <w:spacing w:after="0" w:line="240" w:lineRule="auto"/>
        <w:jc w:val="both"/>
        <w:rPr>
          <w:rFonts w:cs="Times New Roman"/>
          <w:sz w:val="24"/>
          <w:szCs w:val="24"/>
          <w:lang w:bidi="hi-IN"/>
        </w:rPr>
      </w:pPr>
      <w:r w:rsidRPr="00EE14E5">
        <w:rPr>
          <w:rFonts w:cs="Times New Roman"/>
          <w:b/>
          <w:bCs/>
          <w:sz w:val="24"/>
          <w:szCs w:val="24"/>
          <w:lang w:bidi="hi-IN"/>
        </w:rPr>
        <w:t>Mērķis</w:t>
      </w:r>
      <w:r w:rsidRPr="00EE14E5" w:rsidR="00046AE7">
        <w:rPr>
          <w:rFonts w:cs="Times New Roman"/>
          <w:b/>
          <w:bCs/>
          <w:sz w:val="24"/>
          <w:szCs w:val="24"/>
          <w:lang w:bidi="hi-IN"/>
        </w:rPr>
        <w:t>:</w:t>
      </w:r>
      <w:r w:rsidRPr="00EE14E5">
        <w:rPr>
          <w:rFonts w:cs="Times New Roman"/>
          <w:sz w:val="24"/>
          <w:szCs w:val="24"/>
          <w:lang w:bidi="hi-IN"/>
        </w:rPr>
        <w:t xml:space="preserve"> </w:t>
      </w:r>
      <w:r w:rsidRPr="00EE14E5" w:rsidR="00DB07F9">
        <w:rPr>
          <w:rFonts w:cs="Times New Roman"/>
          <w:sz w:val="24"/>
          <w:szCs w:val="24"/>
          <w:lang w:bidi="hi-IN"/>
        </w:rPr>
        <w:t>Pēc individuāla pasūtījuma izgatavoti dekoratīvi elementi</w:t>
      </w:r>
      <w:r w:rsidRPr="00EE14E5" w:rsidR="00442DD8">
        <w:rPr>
          <w:rFonts w:cs="Times New Roman"/>
          <w:sz w:val="24"/>
          <w:szCs w:val="24"/>
          <w:lang w:bidi="hi-IN"/>
        </w:rPr>
        <w:t xml:space="preserve"> pilsētas objek</w:t>
      </w:r>
      <w:r w:rsidRPr="00EE14E5" w:rsidR="00D907DF">
        <w:rPr>
          <w:rFonts w:cs="Times New Roman"/>
          <w:sz w:val="24"/>
          <w:szCs w:val="24"/>
          <w:lang w:bidi="hi-IN"/>
        </w:rPr>
        <w:t>t</w:t>
      </w:r>
      <w:r w:rsidRPr="00EE14E5" w:rsidR="00394B2A">
        <w:rPr>
          <w:rFonts w:cs="Times New Roman"/>
          <w:sz w:val="24"/>
          <w:szCs w:val="24"/>
          <w:lang w:bidi="hi-IN"/>
        </w:rPr>
        <w:t>ā</w:t>
      </w:r>
      <w:r w:rsidRPr="00EE14E5" w:rsidR="00453513">
        <w:rPr>
          <w:rFonts w:cs="Times New Roman"/>
          <w:sz w:val="24"/>
          <w:szCs w:val="24"/>
          <w:lang w:bidi="hi-IN"/>
        </w:rPr>
        <w:t xml:space="preserve">, kas </w:t>
      </w:r>
      <w:r w:rsidRPr="00EE14E5" w:rsidR="00DB07F9">
        <w:rPr>
          <w:rFonts w:cs="Times New Roman"/>
          <w:sz w:val="24"/>
          <w:szCs w:val="24"/>
          <w:lang w:bidi="hi-IN"/>
        </w:rPr>
        <w:t>veidoti saskaņā ar tehnisko specifikāciju.</w:t>
      </w:r>
    </w:p>
    <w:p w:rsidR="0047297C" w:rsidRPr="00EE14E5" w:rsidP="00663529" w14:paraId="26784BC0" w14:textId="113F1DE1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bidi="hi-IN"/>
        </w:rPr>
      </w:pPr>
      <w:r w:rsidRPr="00EE14E5">
        <w:rPr>
          <w:rFonts w:cs="Times New Roman"/>
          <w:b/>
          <w:bCs/>
          <w:color w:val="000000" w:themeColor="text1"/>
          <w:sz w:val="24"/>
          <w:szCs w:val="24"/>
          <w:lang w:bidi="hi-IN"/>
        </w:rPr>
        <w:t xml:space="preserve">Uzdevums: </w:t>
      </w:r>
      <w:r w:rsidRPr="00EE14E5" w:rsidR="00A64B58">
        <w:rPr>
          <w:rFonts w:cs="Times New Roman"/>
          <w:color w:val="000000" w:themeColor="text1"/>
          <w:sz w:val="24"/>
          <w:szCs w:val="24"/>
          <w:lang w:bidi="hi-IN"/>
        </w:rPr>
        <w:t>Izgatavot četrus atsevišķus moduļus, kas veido vienotu</w:t>
      </w:r>
      <w:r w:rsidRPr="00EE14E5" w:rsidR="00D547F8">
        <w:rPr>
          <w:rFonts w:cs="Times New Roman"/>
          <w:color w:val="000000" w:themeColor="text1"/>
          <w:sz w:val="24"/>
          <w:szCs w:val="24"/>
          <w:lang w:bidi="hi-IN"/>
        </w:rPr>
        <w:t xml:space="preserve"> </w:t>
      </w:r>
      <w:r w:rsidRPr="00EE14E5" w:rsidR="00C52498">
        <w:rPr>
          <w:rFonts w:cs="Times New Roman"/>
          <w:color w:val="000000" w:themeColor="text1"/>
          <w:sz w:val="24"/>
          <w:szCs w:val="24"/>
          <w:lang w:bidi="hi-IN"/>
        </w:rPr>
        <w:t>kompozīciju “Valsts svētkiem” un “Līgo svētkiem”</w:t>
      </w:r>
      <w:r w:rsidRPr="00EE14E5" w:rsidR="002473D0">
        <w:rPr>
          <w:rFonts w:cs="Times New Roman"/>
          <w:color w:val="000000" w:themeColor="text1"/>
          <w:sz w:val="24"/>
          <w:szCs w:val="24"/>
          <w:lang w:bidi="hi-IN"/>
        </w:rPr>
        <w:t xml:space="preserve"> saskaņā ar T</w:t>
      </w:r>
      <w:r w:rsidRPr="00EE14E5">
        <w:rPr>
          <w:rFonts w:cs="Times New Roman"/>
          <w:color w:val="000000" w:themeColor="text1"/>
          <w:sz w:val="24"/>
          <w:szCs w:val="24"/>
          <w:lang w:bidi="hi-IN"/>
        </w:rPr>
        <w:t>ehniskās specifikācijas</w:t>
      </w:r>
      <w:r w:rsidRPr="00EE14E5" w:rsidR="002473D0">
        <w:rPr>
          <w:rFonts w:cs="Times New Roman"/>
          <w:color w:val="000000" w:themeColor="text1"/>
          <w:sz w:val="24"/>
          <w:szCs w:val="24"/>
          <w:lang w:bidi="hi-IN"/>
        </w:rPr>
        <w:t>-</w:t>
      </w:r>
      <w:r w:rsidRPr="00EE14E5">
        <w:rPr>
          <w:rFonts w:cs="Times New Roman"/>
          <w:color w:val="000000" w:themeColor="text1"/>
          <w:sz w:val="24"/>
          <w:szCs w:val="24"/>
          <w:lang w:bidi="hi-IN"/>
        </w:rPr>
        <w:t>tehniskā piedāvājuma pielikumā</w:t>
      </w:r>
      <w:r w:rsidRPr="00EE14E5" w:rsidR="00720CAE">
        <w:rPr>
          <w:rFonts w:cs="Times New Roman"/>
          <w:color w:val="000000" w:themeColor="text1"/>
          <w:sz w:val="24"/>
          <w:szCs w:val="24"/>
          <w:lang w:bidi="hi-IN"/>
        </w:rPr>
        <w:t xml:space="preserve"> pievienot</w:t>
      </w:r>
      <w:r w:rsidRPr="00EE14E5" w:rsidR="002473D0">
        <w:rPr>
          <w:rFonts w:cs="Times New Roman"/>
          <w:color w:val="000000" w:themeColor="text1"/>
          <w:sz w:val="24"/>
          <w:szCs w:val="24"/>
          <w:lang w:bidi="hi-IN"/>
        </w:rPr>
        <w:t>o</w:t>
      </w:r>
      <w:r w:rsidRPr="00EE14E5">
        <w:rPr>
          <w:rFonts w:cs="Times New Roman"/>
          <w:color w:val="000000" w:themeColor="text1"/>
          <w:sz w:val="24"/>
          <w:szCs w:val="24"/>
          <w:lang w:bidi="hi-IN"/>
        </w:rPr>
        <w:t xml:space="preserve"> dekoratīvo elementu izskat</w:t>
      </w:r>
      <w:r w:rsidRPr="00EE14E5" w:rsidR="002473D0">
        <w:rPr>
          <w:rFonts w:cs="Times New Roman"/>
          <w:color w:val="000000" w:themeColor="text1"/>
          <w:sz w:val="24"/>
          <w:szCs w:val="24"/>
          <w:lang w:bidi="hi-IN"/>
        </w:rPr>
        <w:t>u</w:t>
      </w:r>
      <w:r w:rsidRPr="00EE14E5">
        <w:rPr>
          <w:rFonts w:cs="Times New Roman"/>
          <w:color w:val="000000" w:themeColor="text1"/>
          <w:sz w:val="24"/>
          <w:szCs w:val="24"/>
          <w:lang w:bidi="hi-IN"/>
        </w:rPr>
        <w:t xml:space="preserve"> un izmēri</w:t>
      </w:r>
      <w:r w:rsidRPr="00EE14E5" w:rsidR="002473D0">
        <w:rPr>
          <w:rFonts w:cs="Times New Roman"/>
          <w:color w:val="000000" w:themeColor="text1"/>
          <w:sz w:val="24"/>
          <w:szCs w:val="24"/>
          <w:lang w:bidi="hi-IN"/>
        </w:rPr>
        <w:t>em</w:t>
      </w:r>
      <w:r w:rsidRPr="00EE14E5">
        <w:rPr>
          <w:rFonts w:cs="Times New Roman"/>
          <w:color w:val="000000" w:themeColor="text1"/>
          <w:sz w:val="24"/>
          <w:szCs w:val="24"/>
          <w:lang w:bidi="hi-IN"/>
        </w:rPr>
        <w:t>.</w:t>
      </w:r>
    </w:p>
    <w:p w:rsidR="00294EF0" w:rsidRPr="00EE14E5" w:rsidP="00663529" w14:paraId="6FFEBC32" w14:textId="27F31F89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bidi="hi-IN"/>
        </w:rPr>
      </w:pPr>
      <w:r w:rsidRPr="00EE14E5">
        <w:rPr>
          <w:rFonts w:cs="Times New Roman"/>
          <w:b/>
          <w:bCs/>
          <w:color w:val="000000" w:themeColor="text1"/>
          <w:sz w:val="24"/>
          <w:szCs w:val="24"/>
          <w:lang w:bidi="hi-IN"/>
        </w:rPr>
        <w:t xml:space="preserve">Dekoratīvie elementi: </w:t>
      </w:r>
      <w:r w:rsidRPr="00EE14E5" w:rsidR="00D51BF9">
        <w:rPr>
          <w:rFonts w:cs="Times New Roman"/>
          <w:color w:val="000000" w:themeColor="text1"/>
          <w:sz w:val="24"/>
          <w:szCs w:val="24"/>
          <w:lang w:bidi="hi-IN"/>
        </w:rPr>
        <w:t xml:space="preserve">Metāla konstrukcija ar karogu mastiem, </w:t>
      </w:r>
      <w:r w:rsidRPr="00EE14E5" w:rsidR="00D51BF9">
        <w:rPr>
          <w:rFonts w:cs="Times New Roman"/>
          <w:color w:val="000000" w:themeColor="text1"/>
          <w:sz w:val="24"/>
          <w:szCs w:val="24"/>
          <w:lang w:bidi="hi-IN"/>
        </w:rPr>
        <w:t>karoglentām</w:t>
      </w:r>
      <w:r w:rsidRPr="00EE14E5" w:rsidR="00A64B58">
        <w:rPr>
          <w:rFonts w:cs="Times New Roman"/>
          <w:color w:val="000000" w:themeColor="text1"/>
          <w:sz w:val="24"/>
          <w:szCs w:val="24"/>
          <w:lang w:bidi="hi-IN"/>
        </w:rPr>
        <w:t xml:space="preserve">, </w:t>
      </w:r>
      <w:r w:rsidRPr="00EE14E5" w:rsidR="00962584">
        <w:rPr>
          <w:rFonts w:cs="Times New Roman"/>
          <w:color w:val="000000" w:themeColor="text1"/>
          <w:sz w:val="24"/>
          <w:szCs w:val="24"/>
          <w:lang w:bidi="hi-IN"/>
        </w:rPr>
        <w:t>zirga ratu riteņiem</w:t>
      </w:r>
      <w:r w:rsidRPr="00EE14E5" w:rsidR="002473D0">
        <w:rPr>
          <w:rFonts w:cs="Times New Roman"/>
          <w:color w:val="000000" w:themeColor="text1"/>
          <w:sz w:val="24"/>
          <w:szCs w:val="24"/>
          <w:lang w:bidi="hi-IN"/>
        </w:rPr>
        <w:t xml:space="preserve"> </w:t>
      </w:r>
      <w:r w:rsidRPr="00EE14E5" w:rsidR="00D51BF9">
        <w:rPr>
          <w:rFonts w:cs="Times New Roman"/>
          <w:color w:val="000000" w:themeColor="text1"/>
          <w:sz w:val="24"/>
          <w:szCs w:val="24"/>
          <w:lang w:bidi="hi-IN"/>
        </w:rPr>
        <w:t xml:space="preserve">un </w:t>
      </w:r>
      <w:r w:rsidRPr="00EE14E5" w:rsidR="00C52498">
        <w:rPr>
          <w:rFonts w:cs="Times New Roman"/>
          <w:color w:val="000000" w:themeColor="text1"/>
          <w:sz w:val="24"/>
          <w:szCs w:val="24"/>
          <w:lang w:bidi="hi-IN"/>
        </w:rPr>
        <w:t>mākslīgām</w:t>
      </w:r>
      <w:r w:rsidRPr="00EE14E5" w:rsidR="00D51BF9">
        <w:rPr>
          <w:rFonts w:cs="Times New Roman"/>
          <w:color w:val="000000" w:themeColor="text1"/>
          <w:sz w:val="24"/>
          <w:szCs w:val="24"/>
          <w:lang w:bidi="hi-IN"/>
        </w:rPr>
        <w:t xml:space="preserve"> ozollapām </w:t>
      </w:r>
      <w:r w:rsidRPr="00EE14E5" w:rsidR="002473D0">
        <w:rPr>
          <w:rFonts w:cs="Times New Roman"/>
          <w:color w:val="000000" w:themeColor="text1"/>
          <w:sz w:val="24"/>
          <w:szCs w:val="24"/>
          <w:lang w:bidi="hi-IN"/>
        </w:rPr>
        <w:t>(dekoratīvo elementu izskatu un izmērus skatīt Tehniskās specifikācijas-tehniskā piedāvājuma pielikumā)</w:t>
      </w:r>
      <w:r w:rsidRPr="00EE14E5" w:rsidR="00B76894">
        <w:rPr>
          <w:rFonts w:cs="Times New Roman"/>
          <w:color w:val="000000" w:themeColor="text1"/>
          <w:sz w:val="24"/>
          <w:szCs w:val="24"/>
          <w:lang w:bidi="hi-IN"/>
        </w:rPr>
        <w:t>:</w:t>
      </w:r>
    </w:p>
    <w:p w:rsidR="004D71B7" w:rsidRPr="00EE14E5" w:rsidP="00663529" w14:paraId="0D5B44F3" w14:textId="77777777">
      <w:pPr>
        <w:pStyle w:val="ListParagraph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EE14E5">
        <w:rPr>
          <w:rFonts w:cs="Times New Roman"/>
          <w:b/>
          <w:bCs/>
          <w:sz w:val="24"/>
          <w:szCs w:val="24"/>
        </w:rPr>
        <w:t>Specifikācija</w:t>
      </w:r>
      <w:r w:rsidRPr="00EE14E5" w:rsidR="00046AE7">
        <w:rPr>
          <w:rFonts w:cs="Times New Roman"/>
          <w:b/>
          <w:bCs/>
          <w:sz w:val="24"/>
          <w:szCs w:val="24"/>
        </w:rPr>
        <w:t>:</w:t>
      </w:r>
    </w:p>
    <w:p w:rsidR="00897EC1" w:rsidRPr="00EE14E5" w:rsidP="00663529" w14:paraId="0170C578" w14:textId="6E50BB32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Lai n</w:t>
      </w:r>
      <w:r w:rsidRPr="00EE14E5" w:rsidR="0025682E">
        <w:rPr>
          <w:rFonts w:cs="Times New Roman"/>
          <w:sz w:val="24"/>
          <w:szCs w:val="24"/>
        </w:rPr>
        <w:t>odrošin</w:t>
      </w:r>
      <w:r>
        <w:rPr>
          <w:rFonts w:cs="Times New Roman"/>
          <w:sz w:val="24"/>
          <w:szCs w:val="24"/>
        </w:rPr>
        <w:t>ātu</w:t>
      </w:r>
      <w:r w:rsidRPr="00EE14E5" w:rsidR="0025682E">
        <w:rPr>
          <w:rFonts w:cs="Times New Roman"/>
          <w:sz w:val="24"/>
          <w:szCs w:val="24"/>
        </w:rPr>
        <w:t xml:space="preserve"> pilsētas noformējumā ieguldīto māksliniecisko ideju un finanšu līdzekļu efektīvu izmantošanu</w:t>
      </w:r>
      <w:r>
        <w:rPr>
          <w:rFonts w:cs="Times New Roman"/>
          <w:sz w:val="24"/>
          <w:szCs w:val="24"/>
        </w:rPr>
        <w:t xml:space="preserve">, </w:t>
      </w:r>
      <w:r w:rsidRPr="00EE14E5" w:rsidR="0025682E">
        <w:rPr>
          <w:rFonts w:cs="Times New Roman"/>
          <w:sz w:val="24"/>
          <w:szCs w:val="24"/>
        </w:rPr>
        <w:t>svētku noformējumam jābūt:</w:t>
      </w:r>
    </w:p>
    <w:p w:rsidR="000E6488" w:rsidRPr="00EE14E5" w:rsidP="00663529" w14:paraId="5E543FFE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>tehniski un estētiski pārdomātam;</w:t>
      </w:r>
    </w:p>
    <w:p w:rsidR="00897EC1" w:rsidRPr="00EE14E5" w:rsidP="00663529" w14:paraId="6127E457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>proporcionālam pilsētvides mērogam;</w:t>
      </w:r>
    </w:p>
    <w:p w:rsidR="00897EC1" w:rsidRPr="00EE14E5" w:rsidP="00663529" w14:paraId="526FC694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>dekoratīvam gan tuvplānā, gan no attāluma diennakts gaišajā un tumšajā laikā;</w:t>
      </w:r>
    </w:p>
    <w:p w:rsidR="00897EC1" w:rsidRPr="00EE14E5" w:rsidP="00663529" w14:paraId="252207F7" w14:textId="74733B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>papildus izgaismotam un labi saskatāmam</w:t>
      </w:r>
      <w:r w:rsidRPr="00EE14E5" w:rsidR="00442DD8">
        <w:rPr>
          <w:rFonts w:cs="Times New Roman"/>
          <w:sz w:val="24"/>
          <w:szCs w:val="24"/>
        </w:rPr>
        <w:t>,</w:t>
      </w:r>
      <w:r w:rsidRPr="00EE14E5">
        <w:rPr>
          <w:rFonts w:cs="Times New Roman"/>
          <w:sz w:val="24"/>
          <w:szCs w:val="24"/>
        </w:rPr>
        <w:t xml:space="preserve"> </w:t>
      </w:r>
      <w:r w:rsidRPr="00EE14E5" w:rsidR="00D51BF9">
        <w:rPr>
          <w:rFonts w:cs="Times New Roman"/>
          <w:sz w:val="24"/>
          <w:szCs w:val="24"/>
        </w:rPr>
        <w:t xml:space="preserve">izgaismojums ieslēgsies vienlaicīgi </w:t>
      </w:r>
      <w:r w:rsidRPr="00EE14E5">
        <w:rPr>
          <w:rFonts w:cs="Times New Roman"/>
          <w:sz w:val="24"/>
          <w:szCs w:val="24"/>
        </w:rPr>
        <w:t>iedegoties pilsētas apgaismojumam;</w:t>
      </w:r>
    </w:p>
    <w:p w:rsidR="00897EC1" w:rsidRPr="00EE14E5" w:rsidP="00663529" w14:paraId="25984D4C" w14:textId="47225C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 xml:space="preserve">izgatavotam no eksponēšanai </w:t>
      </w:r>
      <w:r w:rsidRPr="00EE14E5">
        <w:rPr>
          <w:rFonts w:cs="Times New Roman"/>
          <w:sz w:val="24"/>
          <w:szCs w:val="24"/>
        </w:rPr>
        <w:t>ārtelpā</w:t>
      </w:r>
      <w:r w:rsidRPr="00EE14E5">
        <w:rPr>
          <w:rFonts w:cs="Times New Roman"/>
          <w:sz w:val="24"/>
          <w:szCs w:val="24"/>
        </w:rPr>
        <w:t xml:space="preserve"> piemērotiem materiāliem, k</w:t>
      </w:r>
      <w:r w:rsidRPr="00EE14E5" w:rsidR="00D51BF9">
        <w:rPr>
          <w:rFonts w:cs="Times New Roman"/>
          <w:sz w:val="24"/>
          <w:szCs w:val="24"/>
        </w:rPr>
        <w:t>as</w:t>
      </w:r>
      <w:r w:rsidRPr="00EE14E5">
        <w:rPr>
          <w:rFonts w:cs="Times New Roman"/>
          <w:sz w:val="24"/>
          <w:szCs w:val="24"/>
        </w:rPr>
        <w:t xml:space="preserve"> atbilst zemāk norādītajai materiālu specifikācija</w:t>
      </w:r>
      <w:r w:rsidRPr="00EE14E5" w:rsidR="001B0CB0">
        <w:rPr>
          <w:rFonts w:cs="Times New Roman"/>
          <w:sz w:val="24"/>
          <w:szCs w:val="24"/>
        </w:rPr>
        <w:t>i</w:t>
      </w:r>
      <w:r w:rsidRPr="00EE14E5">
        <w:rPr>
          <w:rFonts w:cs="Times New Roman"/>
          <w:sz w:val="24"/>
          <w:szCs w:val="24"/>
        </w:rPr>
        <w:t xml:space="preserve">; </w:t>
      </w:r>
    </w:p>
    <w:p w:rsidR="00897EC1" w:rsidRPr="00EE14E5" w:rsidP="00663529" w14:paraId="5EDA29C9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>izturīgam pret vēja brāzmām ne mazāk kā līdz 23 m/s;</w:t>
      </w:r>
    </w:p>
    <w:p w:rsidR="00897EC1" w:rsidRPr="00EE14E5" w:rsidP="00663529" w14:paraId="7281E14D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>vairākkārtīgi izmantojamam;</w:t>
      </w:r>
    </w:p>
    <w:p w:rsidR="000E6488" w:rsidRPr="00EE14E5" w:rsidP="00663529" w14:paraId="7BAD4CA4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>maksimāli izturīgiem pret mehāniskiem bojājumiem</w:t>
      </w:r>
      <w:r w:rsidRPr="00EE14E5" w:rsidR="004632DA">
        <w:rPr>
          <w:rFonts w:cs="Times New Roman"/>
          <w:sz w:val="24"/>
          <w:szCs w:val="24"/>
        </w:rPr>
        <w:t>;</w:t>
      </w:r>
    </w:p>
    <w:p w:rsidR="00C46470" w:rsidRPr="00EE14E5" w:rsidP="00663529" w14:paraId="42623194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>savst</w:t>
      </w:r>
      <w:r w:rsidRPr="00EE14E5" w:rsidR="00E604F3">
        <w:rPr>
          <w:rFonts w:cs="Times New Roman"/>
          <w:sz w:val="24"/>
          <w:szCs w:val="24"/>
        </w:rPr>
        <w:t>arpēji</w:t>
      </w:r>
      <w:r w:rsidRPr="00EE14E5" w:rsidR="00851E92">
        <w:rPr>
          <w:rFonts w:cs="Times New Roman"/>
          <w:sz w:val="24"/>
          <w:szCs w:val="24"/>
        </w:rPr>
        <w:t xml:space="preserve"> tematiski un vizuāli</w:t>
      </w:r>
      <w:r w:rsidRPr="00EE14E5">
        <w:rPr>
          <w:rFonts w:cs="Times New Roman"/>
          <w:sz w:val="24"/>
          <w:szCs w:val="24"/>
        </w:rPr>
        <w:t xml:space="preserve"> saderīgi</w:t>
      </w:r>
      <w:r w:rsidRPr="00EE14E5" w:rsidR="00266C35">
        <w:rPr>
          <w:rFonts w:cs="Times New Roman"/>
          <w:sz w:val="24"/>
          <w:szCs w:val="24"/>
        </w:rPr>
        <w:t>em;</w:t>
      </w:r>
    </w:p>
    <w:p w:rsidR="00266C35" w:rsidRPr="00EE14E5" w:rsidP="00663529" w14:paraId="4C14DA4C" w14:textId="412728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>viegli izjaucamiem, saliekamiem un transportējamiem</w:t>
      </w:r>
      <w:r w:rsidRPr="00EE14E5" w:rsidR="00D51BF9">
        <w:rPr>
          <w:rFonts w:cs="Times New Roman"/>
          <w:sz w:val="24"/>
          <w:szCs w:val="24"/>
        </w:rPr>
        <w:t xml:space="preserve">, vienas </w:t>
      </w:r>
      <w:r w:rsidRPr="00EE14E5" w:rsidR="00962584">
        <w:rPr>
          <w:rFonts w:cs="Times New Roman"/>
          <w:sz w:val="24"/>
          <w:szCs w:val="24"/>
        </w:rPr>
        <w:t>neizjaucamas</w:t>
      </w:r>
      <w:r w:rsidRPr="00EE14E5" w:rsidR="00D51BF9">
        <w:rPr>
          <w:rFonts w:cs="Times New Roman"/>
          <w:sz w:val="24"/>
          <w:szCs w:val="24"/>
        </w:rPr>
        <w:t xml:space="preserve"> d</w:t>
      </w:r>
      <w:r w:rsidRPr="00EE14E5" w:rsidR="00962584">
        <w:rPr>
          <w:rFonts w:cs="Times New Roman"/>
          <w:sz w:val="24"/>
          <w:szCs w:val="24"/>
        </w:rPr>
        <w:t>a</w:t>
      </w:r>
      <w:r w:rsidRPr="00EE14E5" w:rsidR="00D51BF9">
        <w:rPr>
          <w:rFonts w:cs="Times New Roman"/>
          <w:sz w:val="24"/>
          <w:szCs w:val="24"/>
        </w:rPr>
        <w:t>ļas maksimāl</w:t>
      </w:r>
      <w:r w:rsidR="0067664A">
        <w:rPr>
          <w:rFonts w:cs="Times New Roman"/>
          <w:sz w:val="24"/>
          <w:szCs w:val="24"/>
        </w:rPr>
        <w:t xml:space="preserve">i </w:t>
      </w:r>
      <w:r w:rsidRPr="00EE14E5" w:rsidR="0067664A">
        <w:rPr>
          <w:rFonts w:cs="Times New Roman"/>
          <w:sz w:val="24"/>
          <w:szCs w:val="24"/>
        </w:rPr>
        <w:t>pieļaujam</w:t>
      </w:r>
      <w:r w:rsidR="0067664A">
        <w:rPr>
          <w:rFonts w:cs="Times New Roman"/>
          <w:sz w:val="24"/>
          <w:szCs w:val="24"/>
        </w:rPr>
        <w:t>ais</w:t>
      </w:r>
      <w:r w:rsidRPr="00EE14E5" w:rsidR="00D51BF9">
        <w:rPr>
          <w:rFonts w:cs="Times New Roman"/>
          <w:sz w:val="24"/>
          <w:szCs w:val="24"/>
        </w:rPr>
        <w:t xml:space="preserve"> garums 2 m</w:t>
      </w:r>
      <w:r w:rsidRPr="00EE14E5">
        <w:rPr>
          <w:rFonts w:cs="Times New Roman"/>
          <w:sz w:val="24"/>
          <w:szCs w:val="24"/>
        </w:rPr>
        <w:t>.</w:t>
      </w:r>
    </w:p>
    <w:p w:rsidR="00553420" w:rsidRPr="00EE14E5" w:rsidP="00663529" w14:paraId="56B25943" w14:textId="1F23247E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 xml:space="preserve">Visiem projekta realizācijā izmantojamiem inženiertehniskiem, vizuāliem, mākslinieciskiem un dizaina risinājumiem jābūt oriģināliem, speciāli radītiem </w:t>
      </w:r>
      <w:r w:rsidRPr="00EE14E5" w:rsidR="00C52498">
        <w:rPr>
          <w:rFonts w:cs="Times New Roman"/>
          <w:sz w:val="24"/>
          <w:szCs w:val="24"/>
        </w:rPr>
        <w:t>“</w:t>
      </w:r>
      <w:r w:rsidRPr="00EE14E5" w:rsidR="00203548">
        <w:rPr>
          <w:rFonts w:cs="Times New Roman"/>
          <w:sz w:val="24"/>
          <w:szCs w:val="24"/>
        </w:rPr>
        <w:t>Valsts svētku</w:t>
      </w:r>
      <w:r w:rsidRPr="00EE14E5" w:rsidR="00C52498">
        <w:rPr>
          <w:rFonts w:cs="Times New Roman"/>
          <w:sz w:val="24"/>
          <w:szCs w:val="24"/>
        </w:rPr>
        <w:t>”</w:t>
      </w:r>
      <w:r w:rsidRPr="00EE14E5" w:rsidR="00203548">
        <w:rPr>
          <w:rFonts w:cs="Times New Roman"/>
          <w:sz w:val="24"/>
          <w:szCs w:val="24"/>
        </w:rPr>
        <w:t xml:space="preserve"> un </w:t>
      </w:r>
      <w:r w:rsidRPr="00EE14E5" w:rsidR="00C52498">
        <w:rPr>
          <w:rFonts w:cs="Times New Roman"/>
          <w:sz w:val="24"/>
          <w:szCs w:val="24"/>
        </w:rPr>
        <w:t>“</w:t>
      </w:r>
      <w:r w:rsidRPr="00EE14E5" w:rsidR="00203548">
        <w:rPr>
          <w:rFonts w:cs="Times New Roman"/>
          <w:sz w:val="24"/>
          <w:szCs w:val="24"/>
        </w:rPr>
        <w:t>Līgo svētku</w:t>
      </w:r>
      <w:r w:rsidRPr="00EE14E5" w:rsidR="00C52498">
        <w:rPr>
          <w:rFonts w:cs="Times New Roman"/>
          <w:sz w:val="24"/>
          <w:szCs w:val="24"/>
        </w:rPr>
        <w:t>”</w:t>
      </w:r>
      <w:r w:rsidRPr="00EE14E5">
        <w:rPr>
          <w:rFonts w:cs="Times New Roman"/>
          <w:sz w:val="24"/>
          <w:szCs w:val="24"/>
        </w:rPr>
        <w:t xml:space="preserve"> noformējumam. Līguma izpildē nav atļauts izmantot gatavus katalogu/rūpniecisku ražojumu izstrādājumus vai to kopijas.</w:t>
      </w:r>
    </w:p>
    <w:p w:rsidR="00046AE7" w:rsidRPr="00EE14E5" w:rsidP="00663529" w14:paraId="13174A0A" w14:textId="00F4E010">
      <w:pPr>
        <w:pStyle w:val="ListParagraph"/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EE14E5">
        <w:rPr>
          <w:rFonts w:eastAsia="Times New Roman" w:cs="Times New Roman"/>
          <w:b/>
          <w:sz w:val="24"/>
          <w:szCs w:val="24"/>
        </w:rPr>
        <w:t xml:space="preserve">Garantija: </w:t>
      </w:r>
      <w:bookmarkStart w:id="1" w:name="_Hlk85024960"/>
      <w:r w:rsidRPr="00EE14E5">
        <w:rPr>
          <w:rFonts w:eastAsia="Times New Roman" w:cs="Times New Roman"/>
          <w:sz w:val="24"/>
          <w:szCs w:val="24"/>
        </w:rPr>
        <w:t xml:space="preserve">Piegādātājs nodrošina dekorēšanas elementu garantijas termiņu </w:t>
      </w:r>
      <w:r w:rsidR="0067664A">
        <w:rPr>
          <w:rFonts w:eastAsia="Times New Roman" w:cs="Times New Roman"/>
          <w:sz w:val="24"/>
          <w:szCs w:val="24"/>
        </w:rPr>
        <w:t xml:space="preserve">vismaz </w:t>
      </w:r>
      <w:r w:rsidRPr="00EE14E5">
        <w:rPr>
          <w:rFonts w:eastAsia="Times New Roman" w:cs="Times New Roman"/>
          <w:sz w:val="24"/>
          <w:szCs w:val="24"/>
        </w:rPr>
        <w:t>24 (divdesmit četri) kalendārie mēneši no pieņemšanas – nodošanas akta abpusējas parakstīšanas dienas.</w:t>
      </w:r>
    </w:p>
    <w:p w:rsidR="00A33F4F" w:rsidRPr="00EE14E5" w:rsidP="00663529" w14:paraId="7F802E48" w14:textId="77777777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EE14E5">
        <w:rPr>
          <w:rFonts w:eastAsia="Times New Roman" w:cs="Times New Roman"/>
          <w:b/>
          <w:sz w:val="24"/>
          <w:szCs w:val="24"/>
        </w:rPr>
        <w:t>Iesniedzamās skices prasības:</w:t>
      </w:r>
    </w:p>
    <w:p w:rsidR="00A33F4F" w:rsidRPr="00EE14E5" w:rsidP="00663529" w14:paraId="737C7963" w14:textId="1049AAE8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 xml:space="preserve">Skice – </w:t>
      </w:r>
      <w:r w:rsidRPr="00EE14E5">
        <w:rPr>
          <w:rFonts w:cs="Times New Roman"/>
          <w:sz w:val="24"/>
          <w:szCs w:val="24"/>
        </w:rPr>
        <w:t>vizualizācija</w:t>
      </w:r>
      <w:r w:rsidRPr="00EE14E5">
        <w:rPr>
          <w:rFonts w:cs="Times New Roman"/>
          <w:sz w:val="24"/>
          <w:szCs w:val="24"/>
        </w:rPr>
        <w:t xml:space="preserve"> un tehniskie r</w:t>
      </w:r>
      <w:r w:rsidRPr="00EE14E5" w:rsidR="003E372E">
        <w:rPr>
          <w:rFonts w:cs="Times New Roman"/>
          <w:sz w:val="24"/>
          <w:szCs w:val="24"/>
        </w:rPr>
        <w:t>isinājumi</w:t>
      </w:r>
      <w:r w:rsidRPr="00EE14E5">
        <w:rPr>
          <w:rFonts w:cs="Times New Roman"/>
          <w:sz w:val="24"/>
          <w:szCs w:val="24"/>
        </w:rPr>
        <w:t xml:space="preserve"> jāiesniedz kopā ar iepirkuma dokumentāciju. Tai jāatspoguļo objekta</w:t>
      </w:r>
      <w:r w:rsidRPr="00EE14E5" w:rsidR="00EE639F">
        <w:rPr>
          <w:rFonts w:cs="Times New Roman"/>
          <w:sz w:val="24"/>
          <w:szCs w:val="24"/>
        </w:rPr>
        <w:t xml:space="preserve"> noformējums</w:t>
      </w:r>
      <w:r w:rsidRPr="00EE14E5">
        <w:rPr>
          <w:rFonts w:cs="Times New Roman"/>
          <w:sz w:val="24"/>
          <w:szCs w:val="24"/>
        </w:rPr>
        <w:t xml:space="preserve"> maksimāli tuvu plānotajam, klāt jāpievieno īss apraksts par izvēlētajiem materiāliem un tehnisko risinājumu un īpašajiem ekspluatācijas vai glabāšanas nosacījumiem, ja tādi ir paredzēti.</w:t>
      </w:r>
    </w:p>
    <w:p w:rsidR="00A33F4F" w:rsidRPr="00EE14E5" w:rsidP="00663529" w14:paraId="0949C746" w14:textId="77777777">
      <w:pPr>
        <w:keepNext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EE14E5">
        <w:rPr>
          <w:rFonts w:cs="Times New Roman"/>
          <w:b/>
          <w:sz w:val="24"/>
          <w:szCs w:val="24"/>
        </w:rPr>
        <w:t>Papildus prasības:</w:t>
      </w:r>
    </w:p>
    <w:p w:rsidR="00241A64" w:rsidRPr="00EE14E5" w:rsidP="00663529" w14:paraId="218E2E32" w14:textId="7C65FB9B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>D</w:t>
      </w:r>
      <w:r w:rsidRPr="00EE14E5" w:rsidR="00442DD8">
        <w:rPr>
          <w:rFonts w:cs="Times New Roman"/>
          <w:sz w:val="24"/>
          <w:szCs w:val="24"/>
        </w:rPr>
        <w:t>ekoratīvajiem elementiem</w:t>
      </w:r>
      <w:r w:rsidRPr="00EE14E5" w:rsidR="0025682E">
        <w:rPr>
          <w:rFonts w:cs="Times New Roman"/>
          <w:sz w:val="24"/>
          <w:szCs w:val="24"/>
        </w:rPr>
        <w:t xml:space="preserve"> jāpievieno uzstādīšanas un uzglabāšanas instrukcijas, kas ietver glabāšanas nosacījumus materiāliem, īpaši vadiem</w:t>
      </w:r>
      <w:r w:rsidRPr="00EE14E5" w:rsidR="00442DD8">
        <w:rPr>
          <w:rFonts w:cs="Times New Roman"/>
          <w:sz w:val="24"/>
          <w:szCs w:val="24"/>
        </w:rPr>
        <w:t xml:space="preserve">, </w:t>
      </w:r>
      <w:r w:rsidRPr="00EE14E5" w:rsidR="0025682E">
        <w:rPr>
          <w:rFonts w:cs="Times New Roman"/>
          <w:sz w:val="24"/>
          <w:szCs w:val="24"/>
        </w:rPr>
        <w:t>stiprinājumiem un kabeļiem.</w:t>
      </w:r>
    </w:p>
    <w:p w:rsidR="00A33F4F" w:rsidRPr="00EE14E5" w:rsidP="00663529" w14:paraId="668EEAEF" w14:textId="77777777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 xml:space="preserve">Visas </w:t>
      </w:r>
      <w:r w:rsidRPr="00EE14E5" w:rsidR="00442DD8">
        <w:rPr>
          <w:rFonts w:cs="Times New Roman"/>
          <w:sz w:val="24"/>
          <w:szCs w:val="24"/>
        </w:rPr>
        <w:t xml:space="preserve">dekoratīvo elementu </w:t>
      </w:r>
      <w:r w:rsidRPr="00EE14E5">
        <w:rPr>
          <w:rFonts w:cs="Times New Roman"/>
          <w:sz w:val="24"/>
          <w:szCs w:val="24"/>
        </w:rPr>
        <w:t>detaļas, izmēri, attālumi u.c.</w:t>
      </w:r>
      <w:r w:rsidRPr="00EE14E5" w:rsidR="00442DD8">
        <w:rPr>
          <w:rFonts w:cs="Times New Roman"/>
          <w:sz w:val="24"/>
          <w:szCs w:val="24"/>
        </w:rPr>
        <w:t xml:space="preserve"> nosacījumi</w:t>
      </w:r>
      <w:r w:rsidRPr="00EE14E5">
        <w:rPr>
          <w:rFonts w:cs="Times New Roman"/>
          <w:sz w:val="24"/>
          <w:szCs w:val="24"/>
        </w:rPr>
        <w:t xml:space="preserve"> ir saskaņojam</w:t>
      </w:r>
      <w:r w:rsidRPr="00EE14E5" w:rsidR="00442DD8">
        <w:rPr>
          <w:rFonts w:cs="Times New Roman"/>
          <w:sz w:val="24"/>
          <w:szCs w:val="24"/>
        </w:rPr>
        <w:t>i</w:t>
      </w:r>
      <w:r w:rsidRPr="00EE14E5">
        <w:rPr>
          <w:rFonts w:cs="Times New Roman"/>
          <w:sz w:val="24"/>
          <w:szCs w:val="24"/>
        </w:rPr>
        <w:t xml:space="preserve"> ar </w:t>
      </w:r>
      <w:r w:rsidRPr="00EE14E5" w:rsidR="00537654">
        <w:rPr>
          <w:rFonts w:cs="Times New Roman"/>
          <w:sz w:val="24"/>
          <w:szCs w:val="24"/>
        </w:rPr>
        <w:t>P</w:t>
      </w:r>
      <w:r w:rsidRPr="00EE14E5">
        <w:rPr>
          <w:rFonts w:cs="Times New Roman"/>
          <w:sz w:val="24"/>
          <w:szCs w:val="24"/>
        </w:rPr>
        <w:t>asūtītāju.</w:t>
      </w:r>
    </w:p>
    <w:p w:rsidR="00553420" w:rsidRPr="00EE14E5" w:rsidP="00663529" w14:paraId="13D7CA90" w14:textId="49B55247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</w:rPr>
      </w:pPr>
      <w:r w:rsidRPr="00EE14E5">
        <w:rPr>
          <w:rFonts w:cs="Times New Roman"/>
          <w:sz w:val="24"/>
          <w:szCs w:val="24"/>
        </w:rPr>
        <w:t>Pirms pasūtījuma izgatavošanas darb</w:t>
      </w:r>
      <w:r w:rsidRPr="00EE14E5" w:rsidR="00442DD8">
        <w:rPr>
          <w:rFonts w:cs="Times New Roman"/>
          <w:sz w:val="24"/>
          <w:szCs w:val="24"/>
        </w:rPr>
        <w:t>u</w:t>
      </w:r>
      <w:r w:rsidRPr="00EE14E5">
        <w:rPr>
          <w:rFonts w:cs="Times New Roman"/>
          <w:sz w:val="24"/>
          <w:szCs w:val="24"/>
        </w:rPr>
        <w:t xml:space="preserve"> </w:t>
      </w:r>
      <w:r w:rsidRPr="00EE14E5" w:rsidR="00442DD8">
        <w:rPr>
          <w:rFonts w:cs="Times New Roman"/>
          <w:sz w:val="24"/>
          <w:szCs w:val="24"/>
        </w:rPr>
        <w:t>uz</w:t>
      </w:r>
      <w:r w:rsidRPr="00EE14E5">
        <w:rPr>
          <w:rFonts w:cs="Times New Roman"/>
          <w:sz w:val="24"/>
          <w:szCs w:val="24"/>
        </w:rPr>
        <w:t xml:space="preserve">sākšanas, galīgās skices un </w:t>
      </w:r>
      <w:r w:rsidRPr="00EE14E5" w:rsidR="003E372E">
        <w:rPr>
          <w:rFonts w:cs="Times New Roman"/>
          <w:sz w:val="24"/>
          <w:szCs w:val="24"/>
        </w:rPr>
        <w:t xml:space="preserve">tehniskos </w:t>
      </w:r>
      <w:r w:rsidRPr="00EE14E5">
        <w:rPr>
          <w:rFonts w:cs="Times New Roman"/>
          <w:sz w:val="24"/>
          <w:szCs w:val="24"/>
        </w:rPr>
        <w:t>r</w:t>
      </w:r>
      <w:r w:rsidRPr="00EE14E5" w:rsidR="003E372E">
        <w:rPr>
          <w:rFonts w:cs="Times New Roman"/>
          <w:sz w:val="24"/>
          <w:szCs w:val="24"/>
        </w:rPr>
        <w:t>isinājumus</w:t>
      </w:r>
      <w:r w:rsidRPr="00EE14E5">
        <w:rPr>
          <w:rFonts w:cs="Times New Roman"/>
          <w:sz w:val="24"/>
          <w:szCs w:val="24"/>
        </w:rPr>
        <w:t xml:space="preserve"> </w:t>
      </w:r>
      <w:r w:rsidRPr="00EE14E5">
        <w:rPr>
          <w:rFonts w:cs="Times New Roman"/>
          <w:sz w:val="24"/>
          <w:szCs w:val="24"/>
          <w:u w:val="single"/>
        </w:rPr>
        <w:t>obligāti ir jāsaskaņo</w:t>
      </w:r>
      <w:r w:rsidRPr="00EE14E5">
        <w:rPr>
          <w:rFonts w:cs="Times New Roman"/>
          <w:sz w:val="24"/>
          <w:szCs w:val="24"/>
        </w:rPr>
        <w:t xml:space="preserve"> ar pasūtītāja pārstāvi: </w:t>
      </w:r>
      <w:r w:rsidRPr="00EE14E5" w:rsidR="00203548">
        <w:rPr>
          <w:rFonts w:cs="Times New Roman"/>
          <w:sz w:val="24"/>
          <w:szCs w:val="24"/>
        </w:rPr>
        <w:t xml:space="preserve">Bauskas apvienības pārvaldes Bauskas pilsētas nodaļas </w:t>
      </w:r>
      <w:r w:rsidRPr="00EE14E5" w:rsidR="003E372E">
        <w:rPr>
          <w:rFonts w:cs="Times New Roman"/>
          <w:sz w:val="24"/>
          <w:szCs w:val="24"/>
        </w:rPr>
        <w:t>dārznieci</w:t>
      </w:r>
      <w:r w:rsidRPr="00EE14E5" w:rsidR="00203548">
        <w:rPr>
          <w:rFonts w:cs="Times New Roman"/>
          <w:sz w:val="24"/>
          <w:szCs w:val="24"/>
        </w:rPr>
        <w:t xml:space="preserve"> </w:t>
      </w:r>
      <w:r w:rsidRPr="00EE14E5" w:rsidR="003E372E">
        <w:rPr>
          <w:rFonts w:cs="Times New Roman"/>
          <w:sz w:val="24"/>
          <w:szCs w:val="24"/>
        </w:rPr>
        <w:t>Alliju</w:t>
      </w:r>
      <w:r w:rsidRPr="00EE14E5" w:rsidR="003E372E">
        <w:rPr>
          <w:rFonts w:cs="Times New Roman"/>
          <w:sz w:val="24"/>
          <w:szCs w:val="24"/>
        </w:rPr>
        <w:t xml:space="preserve"> Dzidrumu</w:t>
      </w:r>
      <w:r w:rsidRPr="00EE14E5">
        <w:rPr>
          <w:rFonts w:cs="Times New Roman"/>
          <w:sz w:val="24"/>
          <w:szCs w:val="24"/>
        </w:rPr>
        <w:t xml:space="preserve"> tālr. </w:t>
      </w:r>
      <w:r w:rsidRPr="00EE14E5" w:rsidR="00C52498">
        <w:rPr>
          <w:rFonts w:cs="Times New Roman"/>
          <w:sz w:val="24"/>
          <w:szCs w:val="24"/>
        </w:rPr>
        <w:t>+371 25438040</w:t>
      </w:r>
      <w:r w:rsidRPr="00EE14E5">
        <w:rPr>
          <w:rFonts w:cs="Times New Roman"/>
          <w:sz w:val="24"/>
          <w:szCs w:val="24"/>
        </w:rPr>
        <w:t>, e-pasts:</w:t>
      </w:r>
      <w:bookmarkEnd w:id="1"/>
      <w:r w:rsidRPr="00EE14E5" w:rsidR="003E372E">
        <w:rPr>
          <w:rFonts w:cs="Times New Roman"/>
          <w:sz w:val="24"/>
          <w:szCs w:val="24"/>
        </w:rPr>
        <w:t xml:space="preserve"> allija</w:t>
      </w:r>
      <w:r w:rsidRPr="00EE14E5" w:rsidR="00C80A27">
        <w:rPr>
          <w:rFonts w:cs="Times New Roman"/>
          <w:sz w:val="24"/>
          <w:szCs w:val="24"/>
        </w:rPr>
        <w:t>.</w:t>
      </w:r>
      <w:r w:rsidRPr="00EE14E5" w:rsidR="003E372E">
        <w:rPr>
          <w:rFonts w:cs="Times New Roman"/>
          <w:sz w:val="24"/>
          <w:szCs w:val="24"/>
        </w:rPr>
        <w:t>dzidruma</w:t>
      </w:r>
      <w:r w:rsidRPr="00EE14E5" w:rsidR="00C80A27">
        <w:rPr>
          <w:rFonts w:cs="Times New Roman"/>
          <w:sz w:val="24"/>
          <w:szCs w:val="24"/>
        </w:rPr>
        <w:t>@bauskasnovads.lv</w:t>
      </w:r>
      <w:bookmarkEnd w:id="0"/>
      <w:r w:rsidRPr="00EE14E5">
        <w:rPr>
          <w:rFonts w:cs="Times New Roman"/>
          <w:sz w:val="24"/>
          <w:szCs w:val="24"/>
        </w:rPr>
        <w:t>.</w:t>
      </w:r>
    </w:p>
    <w:p w:rsidR="00553420" w:rsidRPr="00EE14E5" w:rsidP="00663529" w14:paraId="5882B3D4" w14:textId="77777777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53420" w:rsidRPr="00EE14E5" w:rsidP="00663529" w14:paraId="2939AABA" w14:textId="77777777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53420" w:rsidRPr="00EE14E5" w:rsidP="00663529" w14:paraId="24576BD4" w14:textId="77777777">
      <w:pPr>
        <w:pStyle w:val="ListParagraph"/>
        <w:spacing w:after="0" w:line="240" w:lineRule="auto"/>
        <w:jc w:val="both"/>
        <w:rPr>
          <w:rStyle w:val="None"/>
          <w:rFonts w:cs="Times New Roman"/>
          <w:sz w:val="24"/>
          <w:szCs w:val="24"/>
        </w:rPr>
        <w:sectPr w:rsidSect="001A4C59">
          <w:footerReference w:type="default" r:id="rId5"/>
          <w:footerReference w:type="first" r:id="rId6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Style w:val="TableGrid"/>
        <w:tblW w:w="14312" w:type="dxa"/>
        <w:tblLayout w:type="fixed"/>
        <w:tblLook w:val="04A0"/>
      </w:tblPr>
      <w:tblGrid>
        <w:gridCol w:w="2972"/>
        <w:gridCol w:w="6521"/>
        <w:gridCol w:w="4819"/>
      </w:tblGrid>
      <w:tr w14:paraId="155851AC" w14:textId="77777777" w:rsidTr="00BC256E">
        <w:tblPrEx>
          <w:tblW w:w="14312" w:type="dxa"/>
          <w:tblLayout w:type="fixed"/>
          <w:tblLook w:val="04A0"/>
        </w:tblPrEx>
        <w:tc>
          <w:tcPr>
            <w:tcW w:w="2972" w:type="dxa"/>
            <w:shd w:val="clear" w:color="auto" w:fill="D9D9D9" w:themeFill="background1" w:themeFillShade="D9"/>
          </w:tcPr>
          <w:p w:rsidR="00A8595C" w:rsidRPr="00EE14E5" w:rsidP="00663529" w14:paraId="48D057B7" w14:textId="77777777">
            <w:pPr>
              <w:pStyle w:val="Title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b/>
                <w:sz w:val="24"/>
                <w:szCs w:val="24"/>
                <w:lang w:val="lv-LV"/>
              </w:rPr>
              <w:t>Objekts</w:t>
            </w:r>
            <w:r w:rsidRPr="00EE14E5" w:rsidR="00D907DF">
              <w:rPr>
                <w:rFonts w:cs="Times New Roman"/>
                <w:b/>
                <w:sz w:val="24"/>
                <w:szCs w:val="24"/>
                <w:lang w:val="lv-LV"/>
              </w:rPr>
              <w:t xml:space="preserve"> Nr.</w:t>
            </w:r>
            <w:r w:rsidRPr="00EE14E5" w:rsidR="0051255B">
              <w:rPr>
                <w:rFonts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A8595C" w:rsidRPr="00EE14E5" w:rsidP="00663529" w14:paraId="7BC1EE0E" w14:textId="77777777">
            <w:pPr>
              <w:pStyle w:val="Title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  <w:t>Prasības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A8595C" w:rsidRPr="00EE14E5" w:rsidP="00663529" w14:paraId="59D68279" w14:textId="77777777">
            <w:pPr>
              <w:pStyle w:val="Title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  <w:t>Pretendenta piedāvājums</w:t>
            </w:r>
          </w:p>
        </w:tc>
      </w:tr>
      <w:tr w14:paraId="670F35F3" w14:textId="77777777" w:rsidTr="00BC256E">
        <w:tblPrEx>
          <w:tblW w:w="14312" w:type="dxa"/>
          <w:tblLayout w:type="fixed"/>
          <w:tblLook w:val="04A0"/>
        </w:tblPrEx>
        <w:tc>
          <w:tcPr>
            <w:tcW w:w="2972" w:type="dxa"/>
          </w:tcPr>
          <w:p w:rsidR="00A8595C" w:rsidRPr="00EE14E5" w:rsidP="00663529" w14:paraId="7841F4AB" w14:textId="77777777">
            <w:pPr>
              <w:pStyle w:val="Title"/>
              <w:jc w:val="left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b/>
                <w:bCs/>
                <w:sz w:val="24"/>
                <w:szCs w:val="24"/>
                <w:lang w:val="lv-LV"/>
              </w:rPr>
              <w:t>Objekta nosaukums un adrese</w:t>
            </w:r>
          </w:p>
        </w:tc>
        <w:tc>
          <w:tcPr>
            <w:tcW w:w="6521" w:type="dxa"/>
          </w:tcPr>
          <w:p w:rsidR="00A8595C" w:rsidRPr="00EE14E5" w:rsidP="00663529" w14:paraId="15544560" w14:textId="08771CEF">
            <w:pPr>
              <w:pStyle w:val="Title"/>
              <w:jc w:val="left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  <w:t>Rātslaukms</w:t>
            </w:r>
            <w:r w:rsidRPr="00EE14E5" w:rsidR="00D547F8"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  <w:t>, Bauska, Bauskas nov.</w:t>
            </w:r>
          </w:p>
          <w:p w:rsidR="00A8595C" w:rsidRPr="00EE14E5" w:rsidP="00663529" w14:paraId="5CF63416" w14:textId="77777777">
            <w:pPr>
              <w:pStyle w:val="Title"/>
              <w:jc w:val="left"/>
              <w:rPr>
                <w:rStyle w:val="None"/>
                <w:rFonts w:cs="Times New Roman"/>
                <w:i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i/>
                <w:color w:val="auto"/>
                <w:sz w:val="24"/>
                <w:szCs w:val="24"/>
                <w:lang w:val="lv-LV"/>
              </w:rPr>
              <w:t>(</w:t>
            </w:r>
            <w:r w:rsidRPr="00EE14E5" w:rsidR="002B082D">
              <w:rPr>
                <w:rStyle w:val="None"/>
                <w:rFonts w:cs="Times New Roman"/>
                <w:i/>
                <w:color w:val="auto"/>
                <w:sz w:val="24"/>
                <w:szCs w:val="24"/>
                <w:lang w:val="lv-LV"/>
              </w:rPr>
              <w:t>Kadastra nr.</w:t>
            </w:r>
            <w:r w:rsidRPr="00EE14E5" w:rsidR="002B082D"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  <w:lang w:val="lv-LV"/>
              </w:rPr>
              <w:t xml:space="preserve"> </w:t>
            </w:r>
            <w:r w:rsidRPr="001A4C59" w:rsidR="002B082D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  <w:t>40010040060</w:t>
            </w:r>
            <w:r w:rsidRPr="00EE14E5">
              <w:rPr>
                <w:rStyle w:val="None"/>
                <w:rFonts w:cs="Times New Roman"/>
                <w:i/>
                <w:color w:val="auto"/>
                <w:sz w:val="24"/>
                <w:szCs w:val="24"/>
                <w:lang w:val="lv-LV"/>
              </w:rPr>
              <w:t>).</w:t>
            </w:r>
          </w:p>
        </w:tc>
        <w:tc>
          <w:tcPr>
            <w:tcW w:w="4819" w:type="dxa"/>
            <w:vMerge w:val="restart"/>
          </w:tcPr>
          <w:p w:rsidR="00A8595C" w:rsidRPr="00EE14E5" w:rsidP="00663529" w14:paraId="6C392361" w14:textId="77777777">
            <w:pPr>
              <w:pStyle w:val="Title"/>
              <w:jc w:val="both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i/>
                <w:color w:val="2F5496" w:themeColor="accent1" w:themeShade="BF"/>
                <w:sz w:val="24"/>
                <w:szCs w:val="24"/>
                <w:lang w:val="lv-LV"/>
              </w:rPr>
              <w:t>* Pretendents ieraksta savu piedāvājumu attiecībā par plānoto svētku dekoratīvo elementu tehniskā risinājuma izpildi.</w:t>
            </w:r>
          </w:p>
        </w:tc>
      </w:tr>
      <w:tr w14:paraId="28ABEA92" w14:textId="77777777" w:rsidTr="00BC256E">
        <w:tblPrEx>
          <w:tblW w:w="14312" w:type="dxa"/>
          <w:tblLayout w:type="fixed"/>
          <w:tblLook w:val="04A0"/>
        </w:tblPrEx>
        <w:tc>
          <w:tcPr>
            <w:tcW w:w="2972" w:type="dxa"/>
          </w:tcPr>
          <w:p w:rsidR="00A8595C" w:rsidRPr="00EE14E5" w:rsidP="00663529" w14:paraId="4D9592E7" w14:textId="77777777">
            <w:pPr>
              <w:pStyle w:val="Title"/>
              <w:jc w:val="left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b/>
                <w:bCs/>
                <w:sz w:val="24"/>
                <w:szCs w:val="24"/>
                <w:lang w:val="lv-LV"/>
              </w:rPr>
              <w:t xml:space="preserve">Noformējuma </w:t>
            </w:r>
            <w:r w:rsidRPr="00EE14E5" w:rsidR="00896D27">
              <w:rPr>
                <w:rFonts w:cs="Times New Roman"/>
                <w:b/>
                <w:bCs/>
                <w:sz w:val="24"/>
                <w:szCs w:val="24"/>
                <w:lang w:val="lv-LV"/>
              </w:rPr>
              <w:t>moduļu</w:t>
            </w:r>
            <w:r w:rsidRPr="00EE14E5">
              <w:rPr>
                <w:rFonts w:cs="Times New Roman"/>
                <w:b/>
                <w:bCs/>
                <w:sz w:val="24"/>
                <w:szCs w:val="24"/>
                <w:lang w:val="lv-LV"/>
              </w:rPr>
              <w:t xml:space="preserve"> skaits objektā</w:t>
            </w:r>
          </w:p>
        </w:tc>
        <w:tc>
          <w:tcPr>
            <w:tcW w:w="6521" w:type="dxa"/>
          </w:tcPr>
          <w:p w:rsidR="00A8595C" w:rsidRPr="00EE14E5" w:rsidP="00663529" w14:paraId="7E3189C5" w14:textId="24A3E328">
            <w:pPr>
              <w:pStyle w:val="Title"/>
              <w:jc w:val="left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 xml:space="preserve">Vienota kompozīcija, kas sastāv ne mazāk kā </w:t>
            </w:r>
            <w:r w:rsidRPr="00EE14E5" w:rsidR="00896D27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 xml:space="preserve">no </w:t>
            </w:r>
            <w:r w:rsidRPr="00EE14E5" w:rsidR="00620A5E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 xml:space="preserve">4 </w:t>
            </w:r>
            <w:r w:rsidRPr="00EE14E5" w:rsidR="00896D27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(</w:t>
            </w:r>
            <w:r w:rsidRPr="00EE14E5" w:rsidR="00620A5E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četriem</w:t>
            </w:r>
            <w:r w:rsidRPr="00EE14E5" w:rsidR="00896D27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)</w:t>
            </w: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 xml:space="preserve"> moduļiem (komplekts).</w:t>
            </w:r>
          </w:p>
        </w:tc>
        <w:tc>
          <w:tcPr>
            <w:tcW w:w="4819" w:type="dxa"/>
            <w:vMerge/>
          </w:tcPr>
          <w:p w:rsidR="00A8595C" w:rsidRPr="00EE14E5" w:rsidP="00663529" w14:paraId="4D7F534F" w14:textId="77777777">
            <w:pPr>
              <w:pStyle w:val="Title"/>
              <w:jc w:val="left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14:paraId="5B48CB1E" w14:textId="77777777" w:rsidTr="00BC256E">
        <w:tblPrEx>
          <w:tblW w:w="14312" w:type="dxa"/>
          <w:tblLayout w:type="fixed"/>
          <w:tblLook w:val="04A0"/>
        </w:tblPrEx>
        <w:tc>
          <w:tcPr>
            <w:tcW w:w="2972" w:type="dxa"/>
          </w:tcPr>
          <w:p w:rsidR="00A8595C" w:rsidRPr="00EE14E5" w:rsidP="00663529" w14:paraId="6652B9F4" w14:textId="77777777">
            <w:pPr>
              <w:pStyle w:val="Title"/>
              <w:jc w:val="left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b/>
                <w:bCs/>
                <w:sz w:val="24"/>
                <w:szCs w:val="24"/>
                <w:lang w:val="lv-LV"/>
              </w:rPr>
              <w:t xml:space="preserve">Prasības </w:t>
            </w:r>
            <w:r w:rsidRPr="00EE14E5" w:rsidR="00896D27">
              <w:rPr>
                <w:rFonts w:cs="Times New Roman"/>
                <w:b/>
                <w:bCs/>
                <w:sz w:val="24"/>
                <w:szCs w:val="24"/>
                <w:lang w:val="lv-LV"/>
              </w:rPr>
              <w:t>moduļu</w:t>
            </w:r>
            <w:r w:rsidRPr="00EE14E5">
              <w:rPr>
                <w:rFonts w:cs="Times New Roman"/>
                <w:b/>
                <w:bCs/>
                <w:sz w:val="24"/>
                <w:szCs w:val="24"/>
                <w:lang w:val="lv-LV"/>
              </w:rPr>
              <w:t xml:space="preserve"> vizuālajam risinājumam un  izvietojumam objektā</w:t>
            </w:r>
          </w:p>
        </w:tc>
        <w:tc>
          <w:tcPr>
            <w:tcW w:w="6521" w:type="dxa"/>
          </w:tcPr>
          <w:p w:rsidR="00A8595C" w:rsidRPr="00EE14E5" w:rsidP="00663529" w14:paraId="0EB4BA75" w14:textId="77777777">
            <w:pPr>
              <w:pStyle w:val="Title"/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  <w:t>Izveidojams jauns svētku noformējuma viz</w:t>
            </w:r>
            <w:r w:rsidRPr="00EE14E5" w:rsidR="00620A5E"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  <w:t xml:space="preserve">uālais un tehniskais risinājums. </w:t>
            </w:r>
            <w:r w:rsidRPr="00EE14E5" w:rsidR="00620A5E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Modu</w:t>
            </w:r>
            <w:r w:rsidRPr="00EE14E5" w:rsidR="00150F27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ļu</w:t>
            </w:r>
            <w:r w:rsidRPr="00EE14E5" w:rsidR="00620A5E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 xml:space="preserve"> izvietojams Rātslaukumā, publiskajā </w:t>
            </w:r>
            <w:r w:rsidRPr="00EE14E5" w:rsidR="00620A5E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ārtelpā</w:t>
            </w:r>
            <w:r w:rsidRPr="00EE14E5" w:rsidR="00620A5E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, kā centrālais svētku akcents. Objekta kompozīcijai jābūt uztveramai no visām pieejas pusēm un piemērotai aktīvai publiskai videi.</w:t>
            </w:r>
          </w:p>
          <w:p w:rsidR="00620A5E" w:rsidRPr="00EE14E5" w:rsidP="00663529" w14:paraId="4661D4CC" w14:textId="77777777">
            <w:pPr>
              <w:pStyle w:val="Title"/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Moduļu vizuālajam risinājumam jābalstās uz vertikālu mastu kompozīciju, kas veido ritmisku, gaisīgu telpisku struktūru ar kustīgiem karogiem un dekoratīviem elementiem.</w:t>
            </w:r>
          </w:p>
          <w:p w:rsidR="00620A5E" w:rsidRPr="00EE14E5" w:rsidP="00663529" w14:paraId="322D7C17" w14:textId="77777777">
            <w:pPr>
              <w:pStyle w:val="Title"/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Kompozīcijai:</w:t>
            </w:r>
          </w:p>
          <w:p w:rsidR="00620A5E" w:rsidRPr="00EE14E5" w:rsidP="00663529" w14:paraId="15FE3A00" w14:textId="3D6A0706">
            <w:pPr>
              <w:pStyle w:val="Title"/>
              <w:numPr>
                <w:ilvl w:val="0"/>
                <w:numId w:val="2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jāveido svinīgs, reprezentabls tēls</w:t>
            </w:r>
          </w:p>
          <w:p w:rsidR="00620A5E" w:rsidRPr="00EE14E5" w:rsidP="00663529" w14:paraId="5503DBF4" w14:textId="2FB02461">
            <w:pPr>
              <w:pStyle w:val="Title"/>
              <w:numPr>
                <w:ilvl w:val="0"/>
                <w:numId w:val="2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 xml:space="preserve">jābūt </w:t>
            </w:r>
            <w:r w:rsidRPr="00EE14E5" w:rsidR="00D547F8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atbilstošai</w:t>
            </w: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 xml:space="preserve"> “Valsts svētku” </w:t>
            </w:r>
            <w:r w:rsidRPr="003853E6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un</w:t>
            </w: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 xml:space="preserve"> “Līgo svētku” tematikai</w:t>
            </w:r>
          </w:p>
          <w:p w:rsidR="00150F27" w:rsidRPr="00EE14E5" w:rsidP="00663529" w14:paraId="101A0433" w14:textId="6D483439">
            <w:pPr>
              <w:pStyle w:val="Title"/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Kompozīciju</w:t>
            </w: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 xml:space="preserve"> veido vismaz četri (4) moduļi, kas:</w:t>
            </w:r>
          </w:p>
          <w:p w:rsidR="00150F27" w:rsidRPr="00EE14E5" w:rsidP="00663529" w14:paraId="511FC2DC" w14:textId="137078CE">
            <w:pPr>
              <w:pStyle w:val="Title"/>
              <w:numPr>
                <w:ilvl w:val="0"/>
                <w:numId w:val="3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izvietoti kā vienota 8 × 8 m kompozīcija</w:t>
            </w:r>
          </w:p>
          <w:p w:rsidR="00150F27" w:rsidRPr="00EE14E5" w:rsidP="00663529" w14:paraId="4A8363D0" w14:textId="5CD728F6">
            <w:pPr>
              <w:pStyle w:val="Title"/>
              <w:numPr>
                <w:ilvl w:val="0"/>
                <w:numId w:val="3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savstarpēji mehāniski savienoti</w:t>
            </w:r>
          </w:p>
          <w:p w:rsidR="00150F27" w:rsidRPr="00EE14E5" w:rsidP="00663529" w14:paraId="2D990000" w14:textId="454B5310">
            <w:pPr>
              <w:pStyle w:val="Title"/>
              <w:numPr>
                <w:ilvl w:val="0"/>
                <w:numId w:val="3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vizuāli uztverami kā viens kopīgs objekts</w:t>
            </w:r>
          </w:p>
          <w:p w:rsidR="00150F27" w:rsidRPr="00EE14E5" w:rsidP="00663529" w14:paraId="61A1C6E1" w14:textId="77777777">
            <w:pPr>
              <w:pStyle w:val="Title"/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</w:p>
          <w:p w:rsidR="00150F27" w:rsidRPr="00EE14E5" w:rsidP="00663529" w14:paraId="16579F80" w14:textId="77777777">
            <w:pPr>
              <w:pStyle w:val="Title"/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Moduļiem jābūt:</w:t>
            </w:r>
          </w:p>
          <w:p w:rsidR="00150F27" w:rsidRPr="00EE14E5" w:rsidP="00663529" w14:paraId="3A8EAB58" w14:textId="77777777">
            <w:pPr>
              <w:pStyle w:val="Title"/>
              <w:numPr>
                <w:ilvl w:val="0"/>
                <w:numId w:val="4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vienotā dizainā,</w:t>
            </w:r>
          </w:p>
          <w:p w:rsidR="00150F27" w:rsidRPr="00EE14E5" w:rsidP="00663529" w14:paraId="0E503181" w14:textId="77777777">
            <w:pPr>
              <w:pStyle w:val="Title"/>
              <w:numPr>
                <w:ilvl w:val="0"/>
                <w:numId w:val="4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vienādos materiālos un apdarē,</w:t>
            </w:r>
          </w:p>
          <w:p w:rsidR="00150F27" w:rsidRPr="00EE14E5" w:rsidP="00663529" w14:paraId="3587CFDF" w14:textId="77777777">
            <w:pPr>
              <w:pStyle w:val="Title"/>
              <w:numPr>
                <w:ilvl w:val="0"/>
                <w:numId w:val="4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ar skaidru ritmu un atkārtojamību,</w:t>
            </w:r>
          </w:p>
          <w:p w:rsidR="00150F27" w:rsidRPr="00EE14E5" w:rsidP="00663529" w14:paraId="363E65B8" w14:textId="77777777">
            <w:pPr>
              <w:pStyle w:val="Title"/>
              <w:numPr>
                <w:ilvl w:val="0"/>
                <w:numId w:val="4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jādarbojas gan dienas gaismā, gan vakara apgaismojumā</w:t>
            </w: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,</w:t>
            </w:r>
          </w:p>
          <w:p w:rsidR="00620A5E" w:rsidRPr="00EE14E5" w:rsidP="00663529" w14:paraId="12D1172B" w14:textId="752E46B7">
            <w:pPr>
              <w:pStyle w:val="Title"/>
              <w:numPr>
                <w:ilvl w:val="0"/>
                <w:numId w:val="4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viegli izjaucamiem, saliekamiem un transportējamiem</w:t>
            </w: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.</w:t>
            </w:r>
          </w:p>
          <w:p w:rsidR="00150F27" w:rsidRPr="00EE14E5" w:rsidP="00663529" w14:paraId="7A727F7F" w14:textId="66481FB2">
            <w:pPr>
              <w:pStyle w:val="Title"/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 xml:space="preserve">Kopējais mastu skaits </w:t>
            </w:r>
            <w:r w:rsidRPr="00EE14E5" w:rsidR="00D547F8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četriem moduļiem</w:t>
            </w: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 xml:space="preserve"> — 24 gab.</w:t>
            </w:r>
          </w:p>
          <w:p w:rsidR="00150F27" w:rsidRPr="00EE14E5" w:rsidP="00663529" w14:paraId="54BB8235" w14:textId="77777777">
            <w:pPr>
              <w:pStyle w:val="Title"/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</w:p>
          <w:p w:rsidR="00150F27" w:rsidRPr="00EE14E5" w:rsidP="00663529" w14:paraId="387F0AF0" w14:textId="77777777">
            <w:pPr>
              <w:pStyle w:val="Title"/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Mastu augstumi jāorganizē tā, lai:</w:t>
            </w:r>
          </w:p>
          <w:p w:rsidR="00150F27" w:rsidRPr="00EE14E5" w:rsidP="00663529" w14:paraId="7CD3714D" w14:textId="4B013CE3">
            <w:pPr>
              <w:pStyle w:val="Title"/>
              <w:numPr>
                <w:ilvl w:val="0"/>
                <w:numId w:val="5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dekora</w:t>
            </w: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 xml:space="preserve"> centrā masti būtu augstāki (~3,0 m)</w:t>
            </w:r>
          </w:p>
          <w:p w:rsidR="00150F27" w:rsidRPr="00EE14E5" w:rsidP="00663529" w14:paraId="56AE8830" w14:textId="0989BC4A">
            <w:pPr>
              <w:pStyle w:val="Title"/>
              <w:numPr>
                <w:ilvl w:val="0"/>
                <w:numId w:val="5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ārējos moduļos masti būtu pakāpeniski zemāki</w:t>
            </w:r>
          </w:p>
          <w:p w:rsidR="00150F27" w:rsidRPr="00EE14E5" w:rsidP="00663529" w14:paraId="00AB84F7" w14:textId="77777777">
            <w:pPr>
              <w:pStyle w:val="Title"/>
              <w:numPr>
                <w:ilvl w:val="0"/>
                <w:numId w:val="5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kopējais siluets veidotu dinamisku, noapaļotu apjomu.</w:t>
            </w:r>
          </w:p>
          <w:p w:rsidR="00150F27" w:rsidRPr="00EE14E5" w:rsidP="00663529" w14:paraId="7E7018D0" w14:textId="77777777">
            <w:pPr>
              <w:pStyle w:val="Title"/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Masti jāizvieto tā, lai veidotos:</w:t>
            </w:r>
          </w:p>
          <w:p w:rsidR="00150F27" w:rsidRPr="00EE14E5" w:rsidP="00663529" w14:paraId="2D74EF4E" w14:textId="040924F9">
            <w:pPr>
              <w:pStyle w:val="Title"/>
              <w:numPr>
                <w:ilvl w:val="0"/>
                <w:numId w:val="6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vizuāls ritms</w:t>
            </w:r>
          </w:p>
          <w:p w:rsidR="00150F27" w:rsidRPr="00EE14E5" w:rsidP="00663529" w14:paraId="7A0D5408" w14:textId="6DDC1FDF">
            <w:pPr>
              <w:pStyle w:val="Title"/>
              <w:numPr>
                <w:ilvl w:val="0"/>
                <w:numId w:val="6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telpiska caurlaidība</w:t>
            </w:r>
          </w:p>
          <w:p w:rsidR="00A8595C" w:rsidRPr="00EE14E5" w:rsidP="00663529" w14:paraId="7EF3FCD0" w14:textId="74A491F6">
            <w:pPr>
              <w:pStyle w:val="Title"/>
              <w:numPr>
                <w:ilvl w:val="0"/>
                <w:numId w:val="6"/>
              </w:numPr>
              <w:jc w:val="both"/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 xml:space="preserve">vienmērīga kompozīcija no visām </w:t>
            </w:r>
            <w:r w:rsidRPr="00EE14E5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>skatupusēm</w:t>
            </w:r>
            <w:r w:rsidRPr="00EE14E5" w:rsidR="0025682E">
              <w:rPr>
                <w:rStyle w:val="None"/>
                <w:rFonts w:cs="Times New Roman"/>
                <w:color w:val="auto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4819" w:type="dxa"/>
            <w:vMerge/>
          </w:tcPr>
          <w:p w:rsidR="00A8595C" w:rsidRPr="00EE14E5" w:rsidP="00663529" w14:paraId="7136B849" w14:textId="77777777">
            <w:pPr>
              <w:pStyle w:val="Title"/>
              <w:jc w:val="left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14:paraId="643BEDD5" w14:textId="77777777" w:rsidTr="00BC256E">
        <w:tblPrEx>
          <w:tblW w:w="14312" w:type="dxa"/>
          <w:tblLayout w:type="fixed"/>
          <w:tblLook w:val="04A0"/>
        </w:tblPrEx>
        <w:tc>
          <w:tcPr>
            <w:tcW w:w="2972" w:type="dxa"/>
          </w:tcPr>
          <w:p w:rsidR="002F04FC" w:rsidRPr="00EE14E5" w:rsidP="00663529" w14:paraId="12A52ED2" w14:textId="77777777">
            <w:pPr>
              <w:pStyle w:val="Title"/>
              <w:jc w:val="left"/>
              <w:rPr>
                <w:rFonts w:eastAsia="Times New Roman" w:cs="Times New Roman"/>
                <w:b/>
                <w:sz w:val="24"/>
                <w:szCs w:val="24"/>
                <w:lang w:val="lv-LV"/>
              </w:rPr>
            </w:pPr>
            <w:r w:rsidRPr="00EE14E5">
              <w:rPr>
                <w:rFonts w:eastAsia="Times New Roman" w:cs="Times New Roman"/>
                <w:b/>
                <w:sz w:val="24"/>
                <w:szCs w:val="24"/>
                <w:lang w:val="lv-LV"/>
              </w:rPr>
              <w:t>Materiālu specifikācija</w:t>
            </w:r>
          </w:p>
          <w:p w:rsidR="002F04FC" w:rsidRPr="00EE14E5" w:rsidP="00663529" w14:paraId="6601D77F" w14:textId="77777777">
            <w:pPr>
              <w:pStyle w:val="ListParagraph"/>
              <w:spacing w:after="0"/>
              <w:rPr>
                <w:rFonts w:cs="Times New Roman"/>
                <w:sz w:val="24"/>
                <w:szCs w:val="24"/>
                <w:u w:val="single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u w:val="single"/>
                <w:lang w:val="lv-LV"/>
              </w:rPr>
              <w:t>Konstrukcijas</w:t>
            </w:r>
          </w:p>
          <w:p w:rsidR="002F04FC" w:rsidRPr="00EE14E5" w:rsidP="00663529" w14:paraId="6FB51F97" w14:textId="77777777">
            <w:pPr>
              <w:pStyle w:val="Title"/>
              <w:jc w:val="left"/>
              <w:rPr>
                <w:rFonts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521" w:type="dxa"/>
          </w:tcPr>
          <w:p w:rsidR="002F04FC" w:rsidRPr="00EE14E5" w:rsidP="00663529" w14:paraId="1289D8BF" w14:textId="22E9DBE6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Moduļa elementi tiek izgatavoti no alumīnija vai cinkota tērauda, vai krāsota tērauda profiliem</w:t>
            </w:r>
          </w:p>
          <w:p w:rsidR="002F04FC" w:rsidRPr="00EE14E5" w:rsidP="00663529" w14:paraId="4D4CD8A6" w14:textId="73F5130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Konstrukcijām ir jābūt drošām ekspluatācijas laikā</w:t>
            </w:r>
          </w:p>
          <w:p w:rsidR="002F04FC" w:rsidRPr="00EE14E5" w:rsidP="00663529" w14:paraId="18203A2A" w14:textId="410CA0D8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Jāparedz konstrukciju atbilstošs </w:t>
            </w:r>
            <w:r w:rsidRPr="00EE14E5" w:rsidR="00065131">
              <w:rPr>
                <w:rFonts w:cs="Times New Roman"/>
                <w:sz w:val="24"/>
                <w:szCs w:val="24"/>
                <w:lang w:val="lv-LV"/>
              </w:rPr>
              <w:t xml:space="preserve">maināms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stiprinājums</w:t>
            </w:r>
            <w:r w:rsidRPr="00EE14E5" w:rsidR="00896D27">
              <w:rPr>
                <w:rFonts w:cs="Times New Roman"/>
                <w:sz w:val="24"/>
                <w:szCs w:val="24"/>
                <w:lang w:val="lv-LV"/>
              </w:rPr>
              <w:t xml:space="preserve"> gan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 pie zemes, </w:t>
            </w:r>
            <w:r w:rsidRPr="00EE14E5" w:rsidR="00896D27">
              <w:rPr>
                <w:rFonts w:cs="Times New Roman"/>
                <w:sz w:val="24"/>
                <w:szCs w:val="24"/>
                <w:lang w:val="lv-LV"/>
              </w:rPr>
              <w:t>gan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 pie </w:t>
            </w:r>
            <w:r w:rsidRPr="00EE14E5" w:rsidR="00065131">
              <w:rPr>
                <w:rFonts w:cs="Times New Roman"/>
                <w:sz w:val="24"/>
                <w:szCs w:val="24"/>
                <w:lang w:val="lv-LV"/>
              </w:rPr>
              <w:t>betona pamatnes ar augstuma regulēšanas iespēju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.</w:t>
            </w:r>
            <w:r w:rsidRPr="00EE14E5">
              <w:rPr>
                <w:rFonts w:eastAsia="Batang" w:cs="Times New Roman"/>
                <w:sz w:val="24"/>
                <w:szCs w:val="24"/>
                <w:lang w:val="lv-LV" w:eastAsia="ko-KR"/>
              </w:rPr>
              <w:t xml:space="preserve"> Konstrukcija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ir arī pašpietiekama (pati konstrukcija ir stabila un nelokās un to nav iespējams mehāniski sabojāt vējam, sniegam, vai sasaluma un apledojuma svaram ekspluatācijas laikā) un tā nav pakļauta deformācijai</w:t>
            </w:r>
          </w:p>
          <w:p w:rsidR="002F04FC" w:rsidRPr="00EE14E5" w:rsidP="00663529" w14:paraId="27641947" w14:textId="77777777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cs="Times New Roman"/>
                <w:b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Moduļa pamatnē ir jānodrošina LED gaismekļa stiprināšanas iespēja un metinātā konstrukcija nevar būt ar tehnoloģiskiem asumiem, kas var būt par cēloni traumām montējot un transportējot dekoratīvos elementus</w:t>
            </w:r>
            <w:r w:rsidRPr="00EE14E5" w:rsidR="00587C14">
              <w:rPr>
                <w:rFonts w:cs="Times New Roman"/>
                <w:sz w:val="24"/>
                <w:szCs w:val="24"/>
                <w:lang w:val="lv-LV"/>
              </w:rPr>
              <w:t>.</w:t>
            </w:r>
          </w:p>
          <w:p w:rsidR="00515C70" w:rsidRPr="00EE14E5" w:rsidP="00663529" w14:paraId="675FA404" w14:textId="77777777">
            <w:pPr>
              <w:spacing w:after="0"/>
              <w:jc w:val="both"/>
              <w:rPr>
                <w:rStyle w:val="None"/>
                <w:rFonts w:cs="Times New Roman"/>
                <w:b/>
                <w:sz w:val="24"/>
                <w:szCs w:val="24"/>
                <w:u w:val="single"/>
                <w:lang w:val="lv-LV"/>
              </w:rPr>
            </w:pPr>
            <w:r w:rsidRPr="00EE14E5">
              <w:rPr>
                <w:rStyle w:val="None"/>
                <w:rFonts w:cs="Times New Roman"/>
                <w:b/>
                <w:sz w:val="24"/>
                <w:szCs w:val="24"/>
                <w:u w:val="single"/>
                <w:lang w:val="lv-LV"/>
              </w:rPr>
              <w:t>Prasības mastu konstrukcijai un dekoru nomaiņai</w:t>
            </w:r>
          </w:p>
          <w:p w:rsidR="00515C70" w:rsidRPr="00EE14E5" w:rsidP="00663529" w14:paraId="5B242663" w14:textId="77777777">
            <w:pPr>
              <w:spacing w:after="0"/>
              <w:jc w:val="both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Mastiem jābūt konstruētiem tā, lai tie nodrošinātu ātru un drošu dizaina elementu nomaiņu starp svētku noformējumiem.</w:t>
            </w:r>
          </w:p>
          <w:p w:rsidR="00515C70" w:rsidRPr="00EE14E5" w:rsidP="00663529" w14:paraId="2A9B4E63" w14:textId="77777777">
            <w:pPr>
              <w:spacing w:after="0"/>
              <w:jc w:val="both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Katram mastam jābūt aprīkotam ar universālu stiprinājumu sistēmu, kas ļauj bez instrumentiem vai ar minimālu instrumentu izmantošanu:</w:t>
            </w:r>
          </w:p>
          <w:p w:rsidR="00515C70" w:rsidRPr="00EE14E5" w:rsidP="00663529" w14:paraId="231AFC37" w14:textId="1C835CCE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noņemt karogus</w:t>
            </w:r>
          </w:p>
          <w:p w:rsidR="00515C70" w:rsidRPr="00EE14E5" w:rsidP="00663529" w14:paraId="5D4A920F" w14:textId="3031D425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uzstādīt dekoratīvos elementus (piemēram,</w:t>
            </w:r>
            <w:r w:rsidRPr="00EE14E5" w:rsidR="004B568C">
              <w:rPr>
                <w:rStyle w:val="None"/>
                <w:rFonts w:cs="Times New Roman"/>
                <w:sz w:val="24"/>
                <w:szCs w:val="24"/>
                <w:lang w:val="lv-LV"/>
              </w:rPr>
              <w:t xml:space="preserve"> ratu riteņus,</w:t>
            </w: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 xml:space="preserve"> ozolu lapu dekorus)</w:t>
            </w:r>
            <w:r w:rsidRPr="00EE14E5" w:rsidR="00D547F8">
              <w:rPr>
                <w:rStyle w:val="None"/>
                <w:rFonts w:cs="Times New Roman"/>
                <w:sz w:val="24"/>
                <w:szCs w:val="24"/>
                <w:lang w:val="lv-LV"/>
              </w:rPr>
              <w:t xml:space="preserve"> </w:t>
            </w: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un otrādi.</w:t>
            </w:r>
          </w:p>
          <w:p w:rsidR="00515C70" w:rsidRPr="00EE14E5" w:rsidP="00663529" w14:paraId="10D23F9D" w14:textId="77777777">
            <w:pPr>
              <w:spacing w:after="0"/>
              <w:jc w:val="both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Stiprinājumu sistēmai jānodrošina, ka:</w:t>
            </w:r>
          </w:p>
          <w:p w:rsidR="00515C70" w:rsidRPr="00EE14E5" w:rsidP="00663529" w14:paraId="6CDF2EAB" w14:textId="5EC48848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karogi ir pareizi nospriegoti un brīvi kustas vējā</w:t>
            </w:r>
          </w:p>
          <w:p w:rsidR="00515C70" w:rsidRPr="00EE14E5" w:rsidP="00663529" w14:paraId="490E3EA5" w14:textId="67D81A7E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dekoratīvie elementi (ozolu lapas</w:t>
            </w:r>
            <w:r w:rsidRPr="00EE14E5" w:rsidR="004B568C">
              <w:rPr>
                <w:rStyle w:val="None"/>
                <w:rFonts w:cs="Times New Roman"/>
                <w:sz w:val="24"/>
                <w:szCs w:val="24"/>
                <w:lang w:val="lv-LV"/>
              </w:rPr>
              <w:t>, ratu riteņi</w:t>
            </w: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) ir mehāniski fiksēti un neplīvo</w:t>
            </w:r>
          </w:p>
          <w:p w:rsidR="00515C70" w:rsidRPr="00EE14E5" w:rsidP="00663529" w14:paraId="428628C4" w14:textId="02A46D7B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elementi ir droši nostiprinā</w:t>
            </w:r>
            <w:r w:rsidRPr="00EE14E5" w:rsidR="00266C35">
              <w:rPr>
                <w:rStyle w:val="None"/>
                <w:rFonts w:cs="Times New Roman"/>
                <w:sz w:val="24"/>
                <w:szCs w:val="24"/>
                <w:lang w:val="lv-LV"/>
              </w:rPr>
              <w:t>ti pret vēja, vibrāciju un laika</w:t>
            </w: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pstākļu iedarbību</w:t>
            </w:r>
          </w:p>
          <w:p w:rsidR="00515C70" w:rsidRPr="00EE14E5" w:rsidP="00663529" w14:paraId="2FD6C577" w14:textId="77777777">
            <w:pPr>
              <w:spacing w:after="0"/>
              <w:jc w:val="both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Mastu konstrukcijai jāparedz:</w:t>
            </w:r>
          </w:p>
          <w:p w:rsidR="00515C70" w:rsidRPr="00EE14E5" w:rsidP="00663529" w14:paraId="5D622D09" w14:textId="34AD2C5E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atsevišķi stiprinājuma punkti karogiem</w:t>
            </w:r>
          </w:p>
          <w:p w:rsidR="004B568C" w:rsidRPr="00EE14E5" w:rsidP="00663529" w14:paraId="5BFABB98" w14:textId="77777777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atsevišķi stiprinājuma punkti dekoratīvajiem paneļiem vai siluetiem</w:t>
            </w:r>
          </w:p>
          <w:p w:rsidR="00515C70" w:rsidRPr="00EE14E5" w:rsidP="00663529" w14:paraId="4C44F873" w14:textId="0B5BE2C7">
            <w:pPr>
              <w:spacing w:after="0"/>
              <w:jc w:val="both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Dekoratīvo elementu (ozolu lapu</w:t>
            </w:r>
            <w:r w:rsidRPr="00EE14E5" w:rsidR="004B568C">
              <w:rPr>
                <w:rStyle w:val="None"/>
                <w:rFonts w:cs="Times New Roman"/>
                <w:sz w:val="24"/>
                <w:szCs w:val="24"/>
                <w:lang w:val="lv-LV"/>
              </w:rPr>
              <w:t>, ratu riteņiem)</w:t>
            </w: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 xml:space="preserve"> stiprinājumam jābūt:</w:t>
            </w:r>
          </w:p>
          <w:p w:rsidR="00515C70" w:rsidRPr="00EE14E5" w:rsidP="00663529" w14:paraId="0CFC2BD2" w14:textId="4CE58087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mehāniski noturīgam</w:t>
            </w:r>
          </w:p>
          <w:p w:rsidR="00515C70" w:rsidRPr="00EE14E5" w:rsidP="00663529" w14:paraId="4129DB2D" w14:textId="1B80915D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vizuāli tīram (bez redzamiem industriāliem stiprinājumiem)</w:t>
            </w:r>
          </w:p>
          <w:p w:rsidR="004B568C" w:rsidRPr="00EE14E5" w:rsidP="00663529" w14:paraId="7DCA168D" w14:textId="540A792B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Style w:val="None"/>
                <w:rFonts w:cs="Times New Roman"/>
                <w:b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sz w:val="24"/>
                <w:szCs w:val="24"/>
                <w:lang w:val="lv-LV"/>
              </w:rPr>
              <w:t>paredzētam atkārtotai montāžai bez materiālu bojājumiem</w:t>
            </w:r>
          </w:p>
        </w:tc>
        <w:tc>
          <w:tcPr>
            <w:tcW w:w="4819" w:type="dxa"/>
          </w:tcPr>
          <w:p w:rsidR="002F04FC" w:rsidRPr="00EE14E5" w:rsidP="00663529" w14:paraId="4CD00AD2" w14:textId="77777777">
            <w:pPr>
              <w:pStyle w:val="Title"/>
              <w:jc w:val="both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i/>
                <w:color w:val="2F5496" w:themeColor="accent1" w:themeShade="BF"/>
                <w:sz w:val="24"/>
                <w:szCs w:val="24"/>
                <w:lang w:val="lv-LV"/>
              </w:rPr>
              <w:t>* Pretendents ieraksta savu piedāvājumu attiecībā par plānoto svētku dekoratīvo elementu tehniskā risinājuma izpildi.</w:t>
            </w:r>
          </w:p>
        </w:tc>
      </w:tr>
      <w:tr w14:paraId="1ACDDE2A" w14:textId="77777777" w:rsidTr="00BC256E">
        <w:tblPrEx>
          <w:tblW w:w="14312" w:type="dxa"/>
          <w:tblLayout w:type="fixed"/>
          <w:tblLook w:val="04A0"/>
        </w:tblPrEx>
        <w:tc>
          <w:tcPr>
            <w:tcW w:w="2972" w:type="dxa"/>
          </w:tcPr>
          <w:p w:rsidR="00376A8E" w:rsidRPr="00EE14E5" w:rsidP="00663529" w14:paraId="6A1FF285" w14:textId="77777777">
            <w:pPr>
              <w:pStyle w:val="Title"/>
              <w:jc w:val="left"/>
              <w:rPr>
                <w:rFonts w:eastAsia="Times New Roman" w:cs="Times New Roman"/>
                <w:b/>
                <w:sz w:val="24"/>
                <w:szCs w:val="24"/>
                <w:lang w:val="lv-LV"/>
              </w:rPr>
            </w:pPr>
            <w:r w:rsidRPr="00EE14E5">
              <w:rPr>
                <w:rFonts w:eastAsia="Times New Roman" w:cs="Times New Roman"/>
                <w:b/>
                <w:sz w:val="24"/>
                <w:szCs w:val="24"/>
                <w:lang w:val="lv-LV"/>
              </w:rPr>
              <w:t>Materiālu specifikācija</w:t>
            </w:r>
          </w:p>
          <w:p w:rsidR="00376A8E" w:rsidRPr="00EE14E5" w:rsidP="00663529" w14:paraId="66A7D8F7" w14:textId="77777777">
            <w:pPr>
              <w:pStyle w:val="Title"/>
              <w:jc w:val="left"/>
              <w:rPr>
                <w:rFonts w:eastAsia="Times New Roman" w:cs="Times New Roman"/>
                <w:sz w:val="24"/>
                <w:szCs w:val="24"/>
                <w:u w:val="single"/>
                <w:lang w:val="lv-LV"/>
              </w:rPr>
            </w:pPr>
            <w:r w:rsidRPr="00EE14E5">
              <w:rPr>
                <w:rFonts w:eastAsia="Times New Roman" w:cs="Times New Roman"/>
                <w:sz w:val="24"/>
                <w:szCs w:val="24"/>
                <w:u w:val="single"/>
                <w:lang w:val="lv-LV"/>
              </w:rPr>
              <w:t>Gaisma un elektrība</w:t>
            </w:r>
          </w:p>
          <w:p w:rsidR="00376A8E" w:rsidRPr="00EE14E5" w:rsidP="00663529" w14:paraId="503B7736" w14:textId="77777777">
            <w:pPr>
              <w:pStyle w:val="Title"/>
              <w:jc w:val="left"/>
              <w:rPr>
                <w:rFonts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521" w:type="dxa"/>
          </w:tcPr>
          <w:p w:rsidR="00376A8E" w:rsidRPr="00EE14E5" w:rsidP="00663529" w14:paraId="145939A6" w14:textId="77777777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Dizaina dekoratīvo elementu koncepta pamatā izmantojama gaisma un tās dažādie pielietojumi.</w:t>
            </w:r>
          </w:p>
          <w:p w:rsidR="00376A8E" w:rsidRPr="00EE14E5" w:rsidP="00663529" w14:paraId="3E053F6A" w14:textId="77777777">
            <w:pPr>
              <w:pStyle w:val="ListParagraph"/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Dizaina dekoratīvo elementu kompozīcijai jābūt izgaismotai ar LED gaism</w:t>
            </w:r>
            <w:r w:rsidRPr="00EE14E5" w:rsidR="000A7FE7">
              <w:rPr>
                <w:rFonts w:cs="Times New Roman"/>
                <w:sz w:val="24"/>
                <w:szCs w:val="24"/>
                <w:lang w:val="lv-LV"/>
              </w:rPr>
              <w:t xml:space="preserve">ekli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no iekšpuses </w:t>
            </w:r>
            <w:r w:rsidRPr="00EE14E5" w:rsidR="000A7FE7">
              <w:rPr>
                <w:rFonts w:cs="Times New Roman"/>
                <w:sz w:val="24"/>
                <w:szCs w:val="24"/>
                <w:lang w:val="lv-LV"/>
              </w:rPr>
              <w:t>moduļa pamatnē</w:t>
            </w:r>
            <w:r w:rsidRPr="00EE14E5" w:rsidR="00C93E37">
              <w:rPr>
                <w:rFonts w:cs="Times New Roman"/>
                <w:sz w:val="24"/>
                <w:szCs w:val="24"/>
                <w:lang w:val="lv-LV"/>
              </w:rPr>
              <w:t>, gaismas staram jābūt vērstam uz augšu.</w:t>
            </w:r>
          </w:p>
          <w:p w:rsidR="00376A8E" w:rsidRPr="00EE14E5" w:rsidP="00663529" w14:paraId="6A5EA27E" w14:textId="77777777">
            <w:pPr>
              <w:pStyle w:val="ListParagraph"/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</w:p>
          <w:p w:rsidR="00376A8E" w:rsidRPr="00EE14E5" w:rsidP="00663529" w14:paraId="4B8CA592" w14:textId="77777777">
            <w:pPr>
              <w:pStyle w:val="ListParagraph"/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Noformējuma pamatā jāizmanto </w:t>
            </w:r>
            <w:r w:rsidRPr="00EE14E5">
              <w:rPr>
                <w:rFonts w:cs="Times New Roman"/>
                <w:b/>
                <w:sz w:val="24"/>
                <w:szCs w:val="24"/>
                <w:lang w:val="lv-LV"/>
              </w:rPr>
              <w:t>silti balts</w:t>
            </w:r>
            <w:r w:rsidRPr="00EE14E5" w:rsidR="00C80A27">
              <w:rPr>
                <w:rFonts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LED gaismas spektrs.</w:t>
            </w:r>
          </w:p>
          <w:p w:rsidR="00376A8E" w:rsidRPr="00EE14E5" w:rsidP="00663529" w14:paraId="6DB8BE28" w14:textId="77777777">
            <w:pPr>
              <w:pStyle w:val="ListParagraph"/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</w:p>
          <w:p w:rsidR="00376A8E" w:rsidRPr="00EE14E5" w:rsidP="00663529" w14:paraId="636408DA" w14:textId="2DFACA35">
            <w:pPr>
              <w:pStyle w:val="ListParagraph"/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Katrā dekoratīvajā elementā var izmantot vie</w:t>
            </w:r>
            <w:r w:rsidRPr="00EE14E5" w:rsidR="00EE14E5">
              <w:rPr>
                <w:rFonts w:cs="Times New Roman"/>
                <w:sz w:val="24"/>
                <w:szCs w:val="24"/>
                <w:lang w:val="lv-LV"/>
              </w:rPr>
              <w:t>nu, vairākus,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 vai visus zemāk ieteicamos gaismas risinājumus</w:t>
            </w:r>
            <w:r w:rsidRPr="00EE14E5" w:rsidR="00BC7EFE">
              <w:rPr>
                <w:rFonts w:cs="Times New Roman"/>
                <w:sz w:val="24"/>
                <w:szCs w:val="24"/>
                <w:lang w:val="lv-LV"/>
              </w:rPr>
              <w:t>:</w:t>
            </w:r>
          </w:p>
          <w:p w:rsidR="00C93E37" w:rsidRPr="00EE14E5" w:rsidP="00663529" w14:paraId="0FB48B02" w14:textId="61560FA3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A</w:t>
            </w:r>
            <w:r w:rsidRPr="00EE14E5" w:rsidR="0025682E">
              <w:rPr>
                <w:rFonts w:cs="Times New Roman"/>
                <w:sz w:val="24"/>
                <w:szCs w:val="24"/>
                <w:lang w:val="lv-LV"/>
              </w:rPr>
              <w:t>tļauts izmantot saskanīgu, harmonisku krāsu un gaismas spektru kombinācijas</w:t>
            </w:r>
          </w:p>
          <w:p w:rsidR="00376A8E" w:rsidRPr="00EE14E5" w:rsidP="00663529" w14:paraId="1C459037" w14:textId="1B4263A7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Gaismas avotiem jābūt ar matētu vai izkliedējošu pārklājumu (difuzoru), lai novērstu tiešu apžilbināšanu</w:t>
            </w:r>
          </w:p>
          <w:p w:rsidR="00376A8E" w:rsidRPr="00EE14E5" w:rsidP="00663529" w14:paraId="33BA4235" w14:textId="5CF5B676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LED  </w:t>
            </w:r>
            <w:r w:rsidRPr="00EE14E5" w:rsidR="00E36CFB">
              <w:rPr>
                <w:rFonts w:cs="Times New Roman"/>
                <w:sz w:val="24"/>
                <w:szCs w:val="24"/>
                <w:lang w:val="lv-LV"/>
              </w:rPr>
              <w:t>no 30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00</w:t>
            </w:r>
            <w:r w:rsidRPr="00EE14E5" w:rsidR="00E36CFB">
              <w:rPr>
                <w:rFonts w:cs="Times New Roman"/>
                <w:sz w:val="24"/>
                <w:szCs w:val="24"/>
                <w:lang w:val="lv-LV"/>
              </w:rPr>
              <w:t xml:space="preserve"> K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 – </w:t>
            </w:r>
            <w:r w:rsidRPr="00EE14E5" w:rsidR="00E36CFB">
              <w:rPr>
                <w:rFonts w:cs="Times New Roman"/>
                <w:sz w:val="24"/>
                <w:szCs w:val="24"/>
                <w:lang w:val="lv-LV"/>
              </w:rPr>
              <w:t>6 500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 K (kelvini) </w:t>
            </w:r>
            <w:r w:rsidRPr="00EE14E5" w:rsidR="00C93E37">
              <w:rPr>
                <w:sz w:val="24"/>
                <w:szCs w:val="24"/>
                <w:lang w:val="lv-LV"/>
              </w:rPr>
              <w:t>silti balts līdz neitrāli silts spektrs</w:t>
            </w:r>
          </w:p>
          <w:p w:rsidR="00376A8E" w:rsidRPr="00EE14E5" w:rsidP="00663529" w14:paraId="0B8AB5E3" w14:textId="5965C0E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Mitruma standarts: ne mazāk, kā </w:t>
            </w:r>
            <w:r w:rsidRPr="00EE14E5">
              <w:rPr>
                <w:rFonts w:cs="Times New Roman"/>
                <w:b/>
                <w:sz w:val="24"/>
                <w:szCs w:val="24"/>
                <w:lang w:val="lv-LV"/>
              </w:rPr>
              <w:t>IP-44 klase</w:t>
            </w:r>
          </w:p>
          <w:p w:rsidR="00376A8E" w:rsidRPr="00EE14E5" w:rsidP="00663529" w14:paraId="637075A4" w14:textId="2FA7522A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Pieļaujama gaismu vizēšana, vai viegla niansēta </w:t>
            </w:r>
            <w:r w:rsidRPr="00EE14E5">
              <w:rPr>
                <w:rFonts w:cs="Times New Roman"/>
                <w:i/>
                <w:sz w:val="24"/>
                <w:szCs w:val="24"/>
                <w:lang w:val="lv-LV"/>
              </w:rPr>
              <w:t>spred</w:t>
            </w:r>
            <w:r w:rsidRPr="00EE14E5">
              <w:rPr>
                <w:rFonts w:cs="Times New Roman"/>
                <w:i/>
                <w:sz w:val="24"/>
                <w:szCs w:val="24"/>
                <w:lang w:val="lv-LV"/>
              </w:rPr>
              <w:t xml:space="preserve">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sistēma</w:t>
            </w:r>
          </w:p>
          <w:p w:rsidR="00376A8E" w:rsidRPr="00EE14E5" w:rsidP="00663529" w14:paraId="6C5E0CE9" w14:textId="4107D7B8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gaismas elementu spriegums 230 V</w:t>
            </w:r>
          </w:p>
          <w:p w:rsidR="001224A3" w:rsidRPr="00EE14E5" w:rsidP="00663529" w14:paraId="6F223BE8" w14:textId="77777777">
            <w:pPr>
              <w:pStyle w:val="ListParagraph"/>
              <w:numPr>
                <w:ilvl w:val="0"/>
                <w:numId w:val="18"/>
              </w:numPr>
              <w:spacing w:after="0"/>
              <w:rPr>
                <w:rStyle w:val="None"/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eastAsia="Times New Roman" w:cs="Times New Roman"/>
                <w:sz w:val="24"/>
                <w:szCs w:val="24"/>
                <w:lang w:val="lv-LV"/>
              </w:rPr>
              <w:t xml:space="preserve">Izpildītājam jāparedz visas savstarpēji savienojošās instalācijas, saslēgumi un </w:t>
            </w:r>
            <w:r w:rsidRPr="00EE14E5">
              <w:rPr>
                <w:rFonts w:eastAsia="Times New Roman" w:cs="Times New Roman"/>
                <w:sz w:val="24"/>
                <w:szCs w:val="24"/>
                <w:lang w:val="lv-LV"/>
              </w:rPr>
              <w:t>pieslēgumi</w:t>
            </w:r>
            <w:r w:rsidRPr="00EE14E5">
              <w:rPr>
                <w:rFonts w:eastAsia="Times New Roman" w:cs="Times New Roman"/>
                <w:sz w:val="24"/>
                <w:szCs w:val="24"/>
                <w:lang w:val="lv-LV"/>
              </w:rPr>
              <w:t xml:space="preserve"> tā, lai Pasūtītājs </w:t>
            </w:r>
            <w:r w:rsidRPr="00EE14E5">
              <w:rPr>
                <w:rFonts w:eastAsia="Times New Roman" w:cs="Times New Roman"/>
                <w:sz w:val="24"/>
                <w:szCs w:val="24"/>
                <w:lang w:val="lv-LV"/>
              </w:rPr>
              <w:t xml:space="preserve">varētu nodrošināt elementu pieslēgšanu centrālajam elektrības </w:t>
            </w:r>
            <w:r w:rsidRPr="00EE14E5">
              <w:rPr>
                <w:rFonts w:eastAsia="Times New Roman" w:cs="Times New Roman"/>
                <w:sz w:val="24"/>
                <w:szCs w:val="24"/>
                <w:lang w:val="lv-LV"/>
              </w:rPr>
              <w:t>pieslēgumam</w:t>
            </w:r>
            <w:r w:rsidRPr="00EE14E5">
              <w:rPr>
                <w:rFonts w:eastAsia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819" w:type="dxa"/>
          </w:tcPr>
          <w:p w:rsidR="00376A8E" w:rsidRPr="00EE14E5" w:rsidP="00663529" w14:paraId="0F611777" w14:textId="77777777">
            <w:pPr>
              <w:pStyle w:val="Title"/>
              <w:jc w:val="both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i/>
                <w:color w:val="2F5496" w:themeColor="accent1" w:themeShade="BF"/>
                <w:sz w:val="24"/>
                <w:szCs w:val="24"/>
                <w:lang w:val="lv-LV"/>
              </w:rPr>
              <w:t>* Pretendents ieraksta savu piedāvājumu attiecībā par plānoto svētku dekoratīvo elementu tehniskā risinājuma izpildi.</w:t>
            </w:r>
          </w:p>
        </w:tc>
      </w:tr>
      <w:tr w14:paraId="74137F2B" w14:textId="77777777" w:rsidTr="00BC256E">
        <w:tblPrEx>
          <w:tblW w:w="14312" w:type="dxa"/>
          <w:tblLayout w:type="fixed"/>
          <w:tblLook w:val="04A0"/>
        </w:tblPrEx>
        <w:tc>
          <w:tcPr>
            <w:tcW w:w="2972" w:type="dxa"/>
          </w:tcPr>
          <w:p w:rsidR="007832B8" w:rsidRPr="00EE14E5" w:rsidP="00663529" w14:paraId="66D0B1FE" w14:textId="77777777">
            <w:pPr>
              <w:pStyle w:val="Title"/>
              <w:jc w:val="left"/>
              <w:rPr>
                <w:rFonts w:eastAsia="Times New Roman" w:cs="Times New Roman"/>
                <w:b/>
                <w:sz w:val="24"/>
                <w:szCs w:val="24"/>
                <w:lang w:val="lv-LV"/>
              </w:rPr>
            </w:pPr>
            <w:r w:rsidRPr="00EE14E5">
              <w:rPr>
                <w:rFonts w:eastAsia="Times New Roman" w:cs="Times New Roman"/>
                <w:b/>
                <w:sz w:val="24"/>
                <w:szCs w:val="24"/>
                <w:lang w:val="lv-LV"/>
              </w:rPr>
              <w:t>Materiālu specifikācija</w:t>
            </w:r>
          </w:p>
          <w:p w:rsidR="001224A3" w:rsidRPr="00EE14E5" w:rsidP="00663529" w14:paraId="6F495B13" w14:textId="77777777">
            <w:pPr>
              <w:pStyle w:val="Title"/>
              <w:jc w:val="left"/>
              <w:rPr>
                <w:rFonts w:eastAsia="Times New Roman" w:cs="Times New Roman"/>
                <w:bCs/>
                <w:sz w:val="24"/>
                <w:szCs w:val="24"/>
                <w:u w:val="single"/>
                <w:lang w:val="lv-LV"/>
              </w:rPr>
            </w:pPr>
            <w:r w:rsidRPr="00EE14E5">
              <w:rPr>
                <w:rFonts w:eastAsia="Times New Roman" w:cs="Times New Roman"/>
                <w:bCs/>
                <w:sz w:val="24"/>
                <w:szCs w:val="24"/>
                <w:u w:val="single"/>
                <w:lang w:val="lv-LV"/>
              </w:rPr>
              <w:t>Dizaina elements</w:t>
            </w:r>
          </w:p>
        </w:tc>
        <w:tc>
          <w:tcPr>
            <w:tcW w:w="6521" w:type="dxa"/>
          </w:tcPr>
          <w:p w:rsidR="00C93E37" w:rsidRPr="00EE14E5" w:rsidP="00663529" w14:paraId="6C37E721" w14:textId="7777777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  <w:u w:val="single"/>
                <w:lang w:val="lv-LV"/>
              </w:rPr>
            </w:pPr>
            <w:r w:rsidRPr="00EE14E5">
              <w:rPr>
                <w:rFonts w:cs="Times New Roman"/>
                <w:b/>
                <w:sz w:val="24"/>
                <w:szCs w:val="24"/>
                <w:u w:val="single"/>
                <w:lang w:val="lv-LV"/>
              </w:rPr>
              <w:t>Vispārīgās prasības</w:t>
            </w:r>
          </w:p>
          <w:p w:rsidR="00C93E37" w:rsidRPr="00EE14E5" w:rsidP="00663529" w14:paraId="37AAC750" w14:textId="77777777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Visu dizaina elementu konstruktīvajiem risinājumiem jābūt tādiem, kas ir viegli ieliekami un izņemami, nodrošinot atkārtotu uzstādīšanu bez materiālu bojājumiem.</w:t>
            </w:r>
          </w:p>
          <w:p w:rsidR="00D0716C" w:rsidRPr="00EE14E5" w:rsidP="00663529" w14:paraId="2DAD1850" w14:textId="77777777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Dekoratīvie elementi jāparedz ilgtermiņa izmantošanai vismaz 2 (divus) gadus, ar iespēju tos ērti nomainīt, apkalpot un uzglabāt starp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svētkiem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.</w:t>
            </w:r>
          </w:p>
          <w:p w:rsidR="00C93E37" w:rsidRPr="00EE14E5" w:rsidP="00663529" w14:paraId="648A7D24" w14:textId="77777777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Visiem moduļiem un to dizaina elementie</w:t>
            </w:r>
            <w:r w:rsidRPr="00EE14E5" w:rsidR="00D0716C">
              <w:rPr>
                <w:rFonts w:cs="Times New Roman"/>
                <w:sz w:val="24"/>
                <w:szCs w:val="24"/>
                <w:lang w:val="lv-LV"/>
              </w:rPr>
              <w:t>m jābūt nostiprinātiem tā, lai:</w:t>
            </w:r>
          </w:p>
          <w:p w:rsidR="00C93E37" w:rsidRPr="00EE14E5" w:rsidP="00663529" w14:paraId="2FEFC43E" w14:textId="64EB8C1A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tie būtu mehāniski stabili</w:t>
            </w:r>
          </w:p>
          <w:p w:rsidR="00C93E37" w:rsidRPr="00EE14E5" w:rsidP="00663529" w14:paraId="1B453E0F" w14:textId="3B6AAE9E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nebūtu pakļauti bojājumiem no vēja, sniega, sasaluma vai apledojuma svara ekspluatācijas laikā</w:t>
            </w:r>
          </w:p>
          <w:p w:rsidR="00C93E37" w:rsidRPr="00EE14E5" w:rsidP="00663529" w14:paraId="4A6A87D6" w14:textId="06B9AFD4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nebūtu viegli mehāniski bojājami vai saplēšami</w:t>
            </w:r>
          </w:p>
          <w:p w:rsidR="00D0716C" w:rsidRPr="00EE14E5" w:rsidP="00663529" w14:paraId="73E9F408" w14:textId="7777777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  <w:u w:val="single"/>
                <w:lang w:val="lv-LV"/>
              </w:rPr>
            </w:pPr>
            <w:r w:rsidRPr="00EE14E5">
              <w:rPr>
                <w:rFonts w:cs="Times New Roman"/>
                <w:b/>
                <w:sz w:val="24"/>
                <w:szCs w:val="24"/>
                <w:u w:val="single"/>
                <w:lang w:val="lv-LV"/>
              </w:rPr>
              <w:t xml:space="preserve">Drukātie dizaina elementi </w:t>
            </w:r>
          </w:p>
          <w:p w:rsidR="00D0716C" w:rsidRPr="00EE14E5" w:rsidP="00663529" w14:paraId="7143C832" w14:textId="77777777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Dizaina elementi var būt izgatavoti no:</w:t>
            </w:r>
          </w:p>
          <w:p w:rsidR="00D0716C" w:rsidRPr="00EE14E5" w:rsidP="00663529" w14:paraId="50641894" w14:textId="1C9B15FC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tekstila</w:t>
            </w:r>
          </w:p>
          <w:p w:rsidR="00D0716C" w:rsidRPr="00EE14E5" w:rsidP="00663529" w14:paraId="2B0FCDB1" w14:textId="77777777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baneru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 auduma (t.sk.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Backlite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 jeb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translucents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 materiāls),</w:t>
            </w:r>
          </w:p>
          <w:p w:rsidR="00D0716C" w:rsidRPr="00EE14E5" w:rsidP="00663529" w14:paraId="1852D6AB" w14:textId="04A72058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tīklveida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baneru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 auduma (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mesh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)</w:t>
            </w:r>
          </w:p>
          <w:p w:rsidR="00D0716C" w:rsidRPr="00EE14E5" w:rsidP="00663529" w14:paraId="3D023005" w14:textId="77777777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Materiāliem:</w:t>
            </w:r>
          </w:p>
          <w:p w:rsidR="00D0716C" w:rsidRPr="00EE14E5" w:rsidP="00663529" w14:paraId="17F8F7C0" w14:textId="77777777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jānodrošina gaismas caurlaidība vai vienmērīga izkliede,</w:t>
            </w:r>
          </w:p>
          <w:p w:rsidR="00D0716C" w:rsidRPr="00EE14E5" w:rsidP="00663529" w14:paraId="4545429D" w14:textId="77777777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nav pieļaujams “buras efekts” (materiāls nedrīkst uzpūsties vējā),</w:t>
            </w:r>
          </w:p>
          <w:p w:rsidR="00D0716C" w:rsidRPr="00EE14E5" w:rsidP="00663529" w14:paraId="0D194DEA" w14:textId="77777777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jābūt piemērotiem ilgstošai lietošanai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ārtelpā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.</w:t>
            </w:r>
          </w:p>
          <w:p w:rsidR="00D0716C" w:rsidRPr="00EE14E5" w:rsidP="00663529" w14:paraId="1ECECB6C" w14:textId="77777777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Dizaina elementi jāapdrukā atbilstoši svētku tematikai:</w:t>
            </w:r>
          </w:p>
          <w:p w:rsidR="00D0716C" w:rsidRPr="00EE14E5" w:rsidP="00663529" w14:paraId="7E5EB7A9" w14:textId="1A908180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no vienas puses vai no abām pusēm, pēc elementa izvietojuma</w:t>
            </w:r>
          </w:p>
          <w:p w:rsidR="00D0716C" w:rsidRPr="00EE14E5" w:rsidP="00663529" w14:paraId="12B8CEE6" w14:textId="34C4C173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drukas rakstam jābūt vērstai uz moduļa ārpusi</w:t>
            </w:r>
          </w:p>
          <w:p w:rsidR="00D0716C" w:rsidRPr="00EE14E5" w:rsidP="00663529" w14:paraId="56E614CF" w14:textId="7B3E2A39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ar UV noturīgām krāsām</w:t>
            </w:r>
          </w:p>
          <w:p w:rsidR="00D0716C" w:rsidRPr="00EE14E5" w:rsidP="00663529" w14:paraId="53B93F6F" w14:textId="7777777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  <w:u w:val="single"/>
                <w:lang w:val="lv-LV"/>
              </w:rPr>
            </w:pPr>
            <w:r w:rsidRPr="00EE14E5">
              <w:rPr>
                <w:rFonts w:cs="Times New Roman"/>
                <w:b/>
                <w:sz w:val="24"/>
                <w:szCs w:val="24"/>
                <w:u w:val="single"/>
                <w:lang w:val="lv-LV"/>
              </w:rPr>
              <w:t>Karogi</w:t>
            </w:r>
          </w:p>
          <w:p w:rsidR="00515C70" w:rsidRPr="00EE14E5" w:rsidP="00663529" w14:paraId="576377A5" w14:textId="201C9D54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Katram mastam jābūt aprīkotam ar karogu.</w:t>
            </w:r>
          </w:p>
          <w:p w:rsidR="00D0716C" w:rsidRPr="00EE14E5" w:rsidP="00663529" w14:paraId="1DF1C8B7" w14:textId="77777777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Karogiem jābūt izgatavotiem no:</w:t>
            </w:r>
          </w:p>
          <w:p w:rsidR="00D0716C" w:rsidRPr="00EE14E5" w:rsidP="00663529" w14:paraId="5FADCACD" w14:textId="04CC51B9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viegla,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ārtelpai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 paredzēta tekstila vai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tīklveida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 materiāla</w:t>
            </w:r>
          </w:p>
          <w:p w:rsidR="00D0716C" w:rsidRPr="00EE14E5" w:rsidP="00663529" w14:paraId="294A0EC3" w14:textId="2D67CE25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ar augstu noturību pret UV starojumu, mitrumu un vēju</w:t>
            </w:r>
          </w:p>
          <w:p w:rsidR="00D0716C" w:rsidRPr="00EE14E5" w:rsidP="00663529" w14:paraId="19252516" w14:textId="77777777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Karogiem:</w:t>
            </w:r>
          </w:p>
          <w:p w:rsidR="00D0716C" w:rsidRPr="00EE14E5" w:rsidP="00663529" w14:paraId="410C7317" w14:textId="025C342B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jānodrošina kustība vējā bez pārmērīgas plīvošanas vai savērpšanās</w:t>
            </w:r>
          </w:p>
          <w:p w:rsidR="00D0716C" w:rsidRPr="00EE14E5" w:rsidP="00663529" w14:paraId="15A818BE" w14:textId="2649F71E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jābūt mehāniski pastiprinātiem stiprinājuma vietās</w:t>
            </w:r>
          </w:p>
          <w:p w:rsidR="00C93E37" w:rsidRPr="00EE14E5" w:rsidP="00663529" w14:paraId="6CC9ED43" w14:textId="7E99F4CA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jābūt viegli noņemamiem un nomaināmiem starp svētkiem</w:t>
            </w:r>
          </w:p>
          <w:p w:rsidR="00D0716C" w:rsidRPr="00EE14E5" w:rsidP="00663529" w14:paraId="19A0250B" w14:textId="77777777">
            <w:pPr>
              <w:spacing w:after="0"/>
              <w:jc w:val="both"/>
              <w:rPr>
                <w:rFonts w:cs="Times New Roman"/>
                <w:b/>
                <w:sz w:val="24"/>
                <w:szCs w:val="24"/>
                <w:u w:val="single"/>
                <w:lang w:val="lv-LV"/>
              </w:rPr>
            </w:pPr>
            <w:r w:rsidRPr="00EE14E5">
              <w:rPr>
                <w:rFonts w:cs="Times New Roman"/>
                <w:b/>
                <w:sz w:val="24"/>
                <w:szCs w:val="24"/>
                <w:u w:val="single"/>
                <w:lang w:val="lv-LV"/>
              </w:rPr>
              <w:t xml:space="preserve">Dekoratīvie </w:t>
            </w:r>
            <w:r w:rsidRPr="00EE14E5" w:rsidR="00515C70">
              <w:rPr>
                <w:rFonts w:cs="Times New Roman"/>
                <w:b/>
                <w:sz w:val="24"/>
                <w:szCs w:val="24"/>
                <w:u w:val="single"/>
                <w:lang w:val="lv-LV"/>
              </w:rPr>
              <w:t>elementi – ozolu lapas</w:t>
            </w:r>
          </w:p>
          <w:p w:rsidR="00D0716C" w:rsidRPr="00EE14E5" w:rsidP="00663529" w14:paraId="2FB9DAA8" w14:textId="77777777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O</w:t>
            </w:r>
            <w:r w:rsidRPr="00EE14E5" w:rsidR="00515C70">
              <w:rPr>
                <w:rFonts w:cs="Times New Roman"/>
                <w:sz w:val="24"/>
                <w:szCs w:val="24"/>
                <w:lang w:val="lv-LV"/>
              </w:rPr>
              <w:t>zolu lapu dekori jāizgatavo no:</w:t>
            </w:r>
          </w:p>
          <w:p w:rsidR="00D0716C" w:rsidP="00663529" w14:paraId="080639B3" w14:textId="09B5D35D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viegla, bet mehāniski izturīga materiāla (piemēram, PVC, kompozītmateriāla vai HPL)</w:t>
            </w:r>
            <w:r w:rsidR="00F80EC4">
              <w:rPr>
                <w:rFonts w:cs="Times New Roman"/>
                <w:sz w:val="24"/>
                <w:szCs w:val="24"/>
                <w:lang w:val="lv-LV"/>
              </w:rPr>
              <w:t xml:space="preserve"> </w:t>
            </w:r>
            <w:r w:rsidRPr="00EE14E5" w:rsidR="00F80EC4">
              <w:rPr>
                <w:rFonts w:cs="Times New Roman"/>
                <w:sz w:val="24"/>
                <w:szCs w:val="24"/>
                <w:lang w:val="lv-LV"/>
              </w:rPr>
              <w:t xml:space="preserve">ar krāsojumu vai </w:t>
            </w:r>
            <w:r w:rsidRPr="00EE14E5" w:rsidR="00F80EC4">
              <w:rPr>
                <w:rFonts w:cs="Times New Roman"/>
                <w:sz w:val="24"/>
                <w:szCs w:val="24"/>
                <w:lang w:val="lv-LV"/>
              </w:rPr>
              <w:t>apdruku</w:t>
            </w:r>
            <w:r w:rsidRPr="00EE14E5" w:rsidR="00F80EC4">
              <w:rPr>
                <w:rFonts w:cs="Times New Roman"/>
                <w:sz w:val="24"/>
                <w:szCs w:val="24"/>
                <w:lang w:val="lv-LV"/>
              </w:rPr>
              <w:t xml:space="preserve">, kas paredzēta izmantošanai </w:t>
            </w:r>
            <w:r w:rsidRPr="00EE14E5" w:rsidR="00F80EC4">
              <w:rPr>
                <w:rFonts w:cs="Times New Roman"/>
                <w:sz w:val="24"/>
                <w:szCs w:val="24"/>
                <w:lang w:val="lv-LV"/>
              </w:rPr>
              <w:t>ārtelpā</w:t>
            </w:r>
          </w:p>
          <w:p w:rsidR="00F80EC4" w:rsidRPr="00F80EC4" w:rsidP="00663529" w14:paraId="307A29C8" w14:textId="08EBCDE4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>
              <w:rPr>
                <w:rFonts w:cs="Times New Roman"/>
                <w:sz w:val="24"/>
                <w:szCs w:val="24"/>
                <w:lang w:val="lv-LV"/>
              </w:rPr>
              <w:t>Vai:</w:t>
            </w:r>
          </w:p>
          <w:p w:rsidR="00284522" w:rsidP="00663529" w14:paraId="78EA7921" w14:textId="46C940E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>
              <w:rPr>
                <w:rFonts w:cs="Times New Roman"/>
                <w:sz w:val="24"/>
                <w:szCs w:val="24"/>
                <w:lang w:val="lv-LV"/>
              </w:rPr>
              <w:t xml:space="preserve">mehāniski un pret laikapstākļu ietekmi izturīga </w:t>
            </w:r>
            <w:r w:rsidR="00663529">
              <w:rPr>
                <w:rFonts w:cs="Times New Roman"/>
                <w:sz w:val="24"/>
                <w:szCs w:val="24"/>
                <w:lang w:val="lv-LV"/>
              </w:rPr>
              <w:t xml:space="preserve">metāla </w:t>
            </w:r>
            <w:r>
              <w:rPr>
                <w:rFonts w:cs="Times New Roman"/>
                <w:sz w:val="24"/>
                <w:szCs w:val="24"/>
                <w:lang w:val="lv-LV"/>
              </w:rPr>
              <w:t>materiāla (piemēram, tērauds, bronza, alumīnijs un tā sakausējumi vai misiņš)</w:t>
            </w:r>
            <w:r w:rsidR="00F80EC4">
              <w:rPr>
                <w:rFonts w:cs="Times New Roman"/>
                <w:sz w:val="24"/>
                <w:szCs w:val="24"/>
                <w:lang w:val="lv-LV"/>
              </w:rPr>
              <w:t xml:space="preserve"> ar krāsojumu vai cinkojumu</w:t>
            </w:r>
          </w:p>
          <w:p w:rsidR="00F80EC4" w:rsidRPr="00F80EC4" w:rsidP="00663529" w14:paraId="42D2123D" w14:textId="49B3A789">
            <w:pPr>
              <w:spacing w:after="0"/>
              <w:ind w:left="36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>
              <w:rPr>
                <w:rFonts w:cs="Times New Roman"/>
                <w:sz w:val="24"/>
                <w:szCs w:val="24"/>
                <w:lang w:val="lv-LV"/>
              </w:rPr>
              <w:t>*Pasūtītājs izvēlēsies vienu no iepriekš minētajiem variantiem</w:t>
            </w:r>
            <w:r w:rsidR="009C6DF8">
              <w:rPr>
                <w:rFonts w:cs="Times New Roman"/>
                <w:sz w:val="24"/>
                <w:szCs w:val="24"/>
                <w:lang w:val="lv-LV"/>
              </w:rPr>
              <w:t>, ņemt vērā pieejamo finansējumu. Pretendentam jāpiedāvā cena abiem variantiem.</w:t>
            </w:r>
          </w:p>
          <w:p w:rsidR="00D0716C" w:rsidRPr="00EE14E5" w:rsidP="00663529" w14:paraId="411B63C3" w14:textId="77777777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Dekoriem jābūt:</w:t>
            </w:r>
          </w:p>
          <w:p w:rsidR="00D0716C" w:rsidRPr="00EE14E5" w:rsidP="00663529" w14:paraId="52CF022F" w14:textId="3423C6CA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izturīgiem pret mitrumu, UV starojumu, salu un temperatūras svārstībām</w:t>
            </w:r>
          </w:p>
          <w:p w:rsidR="00D0716C" w:rsidRPr="00EE14E5" w:rsidP="00663529" w14:paraId="6A93B6D0" w14:textId="5B8E1264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droši nostiprinātiem pie mastiem</w:t>
            </w:r>
          </w:p>
          <w:p w:rsidR="00D0716C" w:rsidRPr="00EE14E5" w:rsidP="00663529" w14:paraId="3FD93F6D" w14:textId="74646C74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veidotiem tā, lai tie neradītu pārmērīgu vēja slodzi un neplīvotu</w:t>
            </w:r>
          </w:p>
          <w:p w:rsidR="00D0716C" w:rsidRPr="00EE14E5" w:rsidP="00663529" w14:paraId="0C6307BA" w14:textId="77777777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Ozolu lapu forma un krāsojums:</w:t>
            </w:r>
          </w:p>
          <w:p w:rsidR="00D0716C" w:rsidRPr="00EE14E5" w:rsidP="00663529" w14:paraId="4E2C16DA" w14:textId="043D38BA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jāatbilst Līgo svētku tematikai</w:t>
            </w:r>
          </w:p>
          <w:p w:rsidR="00E16BFB" w:rsidRPr="00EE14E5" w:rsidP="00663529" w14:paraId="0C759073" w14:textId="3BB5DF0F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zeltītam vai zelta tonī</w:t>
            </w:r>
          </w:p>
          <w:p w:rsidR="00C93E37" w:rsidP="00663529" w14:paraId="15334ACC" w14:textId="4B3B11B9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ar metālisku vai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pusmatētu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 spīdumu</w:t>
            </w:r>
          </w:p>
          <w:p w:rsidR="00EE14E5" w:rsidP="00663529" w14:paraId="053E0DF4" w14:textId="2CE0765F">
            <w:pPr>
              <w:spacing w:after="0"/>
              <w:jc w:val="both"/>
              <w:rPr>
                <w:rFonts w:cs="Times New Roman"/>
                <w:b/>
                <w:sz w:val="24"/>
                <w:szCs w:val="24"/>
                <w:u w:val="single"/>
                <w:lang w:val="lv-LV"/>
              </w:rPr>
            </w:pPr>
            <w:r w:rsidRPr="00EE14E5">
              <w:rPr>
                <w:rFonts w:cs="Times New Roman"/>
                <w:b/>
                <w:sz w:val="24"/>
                <w:szCs w:val="24"/>
                <w:u w:val="single"/>
                <w:lang w:val="lv-LV"/>
              </w:rPr>
              <w:t xml:space="preserve">Dekoratīvie elementi – </w:t>
            </w:r>
            <w:r>
              <w:rPr>
                <w:rFonts w:cs="Times New Roman"/>
                <w:b/>
                <w:sz w:val="24"/>
                <w:szCs w:val="24"/>
                <w:u w:val="single"/>
                <w:lang w:val="lv-LV"/>
              </w:rPr>
              <w:t>ratu riteņi</w:t>
            </w:r>
          </w:p>
          <w:p w:rsidR="000425F3" w:rsidRPr="00EE14E5" w:rsidP="00663529" w14:paraId="2534B597" w14:textId="77777777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viegla, bet mehāniski izturīga materiāla (piemēram, PVC, kompozītmateriāla vai HPL)</w:t>
            </w:r>
          </w:p>
          <w:p w:rsidR="000425F3" w:rsidRPr="00EE14E5" w:rsidP="00663529" w14:paraId="722730E7" w14:textId="77777777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ar krāsojumu vai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apdruku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, kas paredzēta izmantošanai 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>ārtelpā</w:t>
            </w:r>
          </w:p>
          <w:p w:rsidR="000425F3" w:rsidRPr="00EE14E5" w:rsidP="00663529" w14:paraId="648BFFF5" w14:textId="77777777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Dekoriem jābūt:</w:t>
            </w:r>
          </w:p>
          <w:p w:rsidR="000425F3" w:rsidRPr="00EE14E5" w:rsidP="00663529" w14:paraId="69E74586" w14:textId="77777777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izturīgiem pret mitrumu, UV starojumu, salu un temperatūras svārstībām</w:t>
            </w:r>
          </w:p>
          <w:p w:rsidR="000425F3" w:rsidRPr="00EE14E5" w:rsidP="00663529" w14:paraId="6863189E" w14:textId="77777777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droši nostiprinātiem pie mastiem</w:t>
            </w:r>
          </w:p>
          <w:p w:rsidR="000425F3" w:rsidRPr="00EE14E5" w:rsidP="00663529" w14:paraId="3CB457AA" w14:textId="77777777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veidotiem tā, lai tie neradītu pārmērīgu vēja slodzi un neplīvotu</w:t>
            </w:r>
          </w:p>
          <w:p w:rsidR="000425F3" w:rsidRPr="00EE14E5" w:rsidP="00663529" w14:paraId="6D93EEAB" w14:textId="0014E4FB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>
              <w:rPr>
                <w:rFonts w:cs="Times New Roman"/>
                <w:sz w:val="24"/>
                <w:szCs w:val="24"/>
                <w:lang w:val="lv-LV"/>
              </w:rPr>
              <w:t>Ratu riteņu</w:t>
            </w:r>
            <w:r w:rsidRPr="00EE14E5">
              <w:rPr>
                <w:rFonts w:cs="Times New Roman"/>
                <w:sz w:val="24"/>
                <w:szCs w:val="24"/>
                <w:lang w:val="lv-LV"/>
              </w:rPr>
              <w:t xml:space="preserve"> forma un krāsojums:</w:t>
            </w:r>
          </w:p>
          <w:p w:rsidR="000425F3" w:rsidRPr="00EE14E5" w:rsidP="00663529" w14:paraId="5F38151F" w14:textId="77777777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sz w:val="24"/>
                <w:szCs w:val="24"/>
                <w:lang w:val="lv-LV"/>
              </w:rPr>
              <w:t>jāatbilst Līgo svētku tematikai</w:t>
            </w:r>
          </w:p>
          <w:p w:rsidR="000425F3" w:rsidRPr="00EE14E5" w:rsidP="00663529" w14:paraId="058F41F9" w14:textId="6ADCCE28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>
              <w:rPr>
                <w:rFonts w:cs="Times New Roman"/>
                <w:sz w:val="24"/>
                <w:szCs w:val="24"/>
                <w:lang w:val="lv-LV"/>
              </w:rPr>
              <w:t>brūnā tonī ar zeltījumu</w:t>
            </w:r>
          </w:p>
          <w:p w:rsidR="00EE14E5" w:rsidRPr="000425F3" w:rsidP="00663529" w14:paraId="65A29B25" w14:textId="428A3B31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  <w:r>
              <w:rPr>
                <w:rFonts w:cs="Times New Roman"/>
                <w:sz w:val="24"/>
                <w:szCs w:val="24"/>
                <w:lang w:val="lv-LV"/>
              </w:rPr>
              <w:t>ar koka imitāciju</w:t>
            </w:r>
          </w:p>
          <w:p w:rsidR="002D2A65" w:rsidRPr="00EE14E5" w:rsidP="00663529" w14:paraId="6BC91E5E" w14:textId="77777777">
            <w:pPr>
              <w:spacing w:after="0"/>
              <w:jc w:val="both"/>
              <w:rPr>
                <w:rFonts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:rsidR="001224A3" w:rsidRPr="00EE14E5" w:rsidP="00663529" w14:paraId="1D9EE713" w14:textId="77777777">
            <w:pPr>
              <w:pStyle w:val="Title"/>
              <w:jc w:val="both"/>
              <w:rPr>
                <w:rStyle w:val="None"/>
                <w:rFonts w:cs="Times New Roman"/>
                <w:i/>
                <w:color w:val="2F5496" w:themeColor="accent1" w:themeShade="BF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i/>
                <w:color w:val="2F5496" w:themeColor="accent1" w:themeShade="BF"/>
                <w:sz w:val="24"/>
                <w:szCs w:val="24"/>
                <w:lang w:val="lv-LV"/>
              </w:rPr>
              <w:t>* Pretendents ieraksta savu piedāvājumu attiecībā par plānoto svētku dekoratīvo elementu tehniskā risinājuma izpildi.</w:t>
            </w:r>
          </w:p>
        </w:tc>
      </w:tr>
      <w:tr w14:paraId="1B39E9D1" w14:textId="77777777" w:rsidTr="001E2CBA">
        <w:tblPrEx>
          <w:tblW w:w="14312" w:type="dxa"/>
          <w:tblLayout w:type="fixed"/>
          <w:tblLook w:val="04A0"/>
        </w:tblPrEx>
        <w:tc>
          <w:tcPr>
            <w:tcW w:w="14312" w:type="dxa"/>
            <w:gridSpan w:val="3"/>
          </w:tcPr>
          <w:p w:rsidR="002F364E" w:rsidRPr="00EE14E5" w:rsidP="00663529" w14:paraId="2B028876" w14:textId="44C68F47">
            <w:pPr>
              <w:pStyle w:val="Title"/>
              <w:jc w:val="left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  <w:r w:rsidRPr="00EE14E5"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4197985</wp:posOffset>
                  </wp:positionH>
                  <wp:positionV relativeFrom="margin">
                    <wp:posOffset>46990</wp:posOffset>
                  </wp:positionV>
                  <wp:extent cx="4479290" cy="2687320"/>
                  <wp:effectExtent l="0" t="0" r="0" b="0"/>
                  <wp:wrapSquare wrapText="bothSides"/>
                  <wp:docPr id="19132496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24969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9290" cy="2687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14E5"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123825</wp:posOffset>
                  </wp:positionH>
                  <wp:positionV relativeFrom="margin">
                    <wp:posOffset>46990</wp:posOffset>
                  </wp:positionV>
                  <wp:extent cx="3876675" cy="2678430"/>
                  <wp:effectExtent l="0" t="0" r="9525" b="7620"/>
                  <wp:wrapSquare wrapText="bothSides"/>
                  <wp:docPr id="100810284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10284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267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41E847B" w14:textId="77777777" w:rsidTr="004D1125">
        <w:tblPrEx>
          <w:tblW w:w="14312" w:type="dxa"/>
          <w:tblLayout w:type="fixed"/>
          <w:tblLook w:val="04A0"/>
        </w:tblPrEx>
        <w:tc>
          <w:tcPr>
            <w:tcW w:w="14312" w:type="dxa"/>
            <w:gridSpan w:val="3"/>
          </w:tcPr>
          <w:p w:rsidR="002F364E" w:rsidRPr="00EE14E5" w:rsidP="00663529" w14:paraId="17CBAD54" w14:textId="188CF228">
            <w:pPr>
              <w:pStyle w:val="Title"/>
              <w:jc w:val="left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  <w:r w:rsidRPr="00EE14E5"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57150</wp:posOffset>
                  </wp:positionH>
                  <wp:positionV relativeFrom="margin">
                    <wp:posOffset>0</wp:posOffset>
                  </wp:positionV>
                  <wp:extent cx="3943350" cy="253365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2533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14E5"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4197985</wp:posOffset>
                  </wp:positionH>
                  <wp:positionV relativeFrom="margin">
                    <wp:posOffset>9525</wp:posOffset>
                  </wp:positionV>
                  <wp:extent cx="4114800" cy="2524125"/>
                  <wp:effectExtent l="0" t="0" r="0" b="9525"/>
                  <wp:wrapSquare wrapText="bothSides"/>
                  <wp:docPr id="10650626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06264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2524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364E" w:rsidRPr="00EE14E5" w:rsidP="00663529" w14:paraId="7BC51E0B" w14:textId="77777777">
            <w:pPr>
              <w:pStyle w:val="Title"/>
              <w:jc w:val="left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14:paraId="2A0AAD2E" w14:textId="77777777" w:rsidTr="002769AC">
        <w:tblPrEx>
          <w:tblW w:w="14312" w:type="dxa"/>
          <w:tblLayout w:type="fixed"/>
          <w:tblLook w:val="04A0"/>
        </w:tblPrEx>
        <w:tc>
          <w:tcPr>
            <w:tcW w:w="14312" w:type="dxa"/>
            <w:gridSpan w:val="3"/>
          </w:tcPr>
          <w:p w:rsidR="002F364E" w:rsidRPr="00EE14E5" w:rsidP="00663529" w14:paraId="31CD3F85" w14:textId="77777777">
            <w:pPr>
              <w:pStyle w:val="Title"/>
              <w:jc w:val="left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Style w:val="None"/>
                <w:rFonts w:cs="Times New Roman"/>
                <w:i/>
                <w:color w:val="auto"/>
                <w:sz w:val="24"/>
                <w:szCs w:val="24"/>
                <w:lang w:val="lv-LV"/>
              </w:rPr>
              <w:t>Attēlam informatīvs raksturs</w:t>
            </w:r>
            <w:r w:rsidRPr="00EE14E5">
              <w:rPr>
                <w:rStyle w:val="None"/>
                <w:rFonts w:cs="Times New Roman"/>
                <w:b/>
                <w:i/>
                <w:color w:val="auto"/>
                <w:sz w:val="24"/>
                <w:szCs w:val="24"/>
                <w:lang w:val="lv-LV"/>
              </w:rPr>
              <w:t>.</w:t>
            </w:r>
          </w:p>
        </w:tc>
      </w:tr>
    </w:tbl>
    <w:p w:rsidR="00553420" w:rsidRPr="00EE14E5" w:rsidP="00663529" w14:paraId="76A28BB5" w14:textId="77777777">
      <w:pPr>
        <w:spacing w:after="0" w:line="240" w:lineRule="auto"/>
      </w:pPr>
    </w:p>
    <w:tbl>
      <w:tblPr>
        <w:tblStyle w:val="TableGrid"/>
        <w:tblW w:w="14312" w:type="dxa"/>
        <w:tblLayout w:type="fixed"/>
        <w:tblLook w:val="04A0"/>
      </w:tblPr>
      <w:tblGrid>
        <w:gridCol w:w="14312"/>
      </w:tblGrid>
      <w:tr w14:paraId="29DDD952" w14:textId="77777777" w:rsidTr="00BC256E">
        <w:tblPrEx>
          <w:tblW w:w="14312" w:type="dxa"/>
          <w:tblLayout w:type="fixed"/>
          <w:tblLook w:val="04A0"/>
        </w:tblPrEx>
        <w:tc>
          <w:tcPr>
            <w:tcW w:w="14312" w:type="dxa"/>
          </w:tcPr>
          <w:p w:rsidR="00376A8E" w:rsidRPr="00EE14E5" w:rsidP="00663529" w14:paraId="54D6A254" w14:textId="77777777">
            <w:pPr>
              <w:spacing w:after="0"/>
              <w:rPr>
                <w:rFonts w:cs="Times New Roman"/>
                <w:b/>
                <w:bCs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b/>
                <w:bCs/>
                <w:sz w:val="24"/>
                <w:szCs w:val="24"/>
                <w:lang w:val="lv-LV"/>
              </w:rPr>
              <w:t>Objekta atrašanās zona</w:t>
            </w:r>
            <w:r w:rsidRPr="00EE14E5">
              <w:rPr>
                <w:rFonts w:cs="Times New Roman"/>
                <w:noProof/>
                <w:sz w:val="24"/>
                <w:szCs w:val="24"/>
                <w:lang w:val="lv-LV" w:eastAsia="lv-LV"/>
              </w:rPr>
              <w:t xml:space="preserve"> </w:t>
            </w:r>
          </w:p>
          <w:p w:rsidR="00376A8E" w:rsidRPr="00EE14E5" w:rsidP="00663529" w14:paraId="491E48DB" w14:textId="75486329">
            <w:pPr>
              <w:pStyle w:val="Title"/>
              <w:jc w:val="left"/>
              <w:rPr>
                <w:rStyle w:val="None"/>
                <w:rFonts w:cs="Times New Roman"/>
                <w:b/>
                <w:color w:val="auto"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2446655</wp:posOffset>
                      </wp:positionV>
                      <wp:extent cx="1247775" cy="561975"/>
                      <wp:effectExtent l="38100" t="0" r="28575" b="6667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247775" cy="5619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5" type="#_x0000_t32" style="width:98.25pt;height:44.25pt;margin-top:192.65pt;margin-left:129pt;flip:x;mso-wrap-distance-bottom:0;mso-wrap-distance-left:9pt;mso-wrap-distance-right:9pt;mso-wrap-distance-top:0;mso-wrap-style:square;position:absolute;visibility:visible;z-index:251665408" strokecolor="red" strokeweight="1.5pt">
                      <v:stroke joinstyle="miter" endarrow="open"/>
                    </v:shape>
                  </w:pict>
                </mc:Fallback>
              </mc:AlternateContent>
            </w:r>
            <w:r w:rsidRPr="00EE14E5">
              <w:rPr>
                <w:rFonts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1818005</wp:posOffset>
                      </wp:positionV>
                      <wp:extent cx="1657350" cy="542925"/>
                      <wp:effectExtent l="0" t="57150" r="0" b="2857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1657350" cy="5429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" o:spid="_x0000_s1026" type="#_x0000_t32" style="width:130.5pt;height:42.75pt;margin-top:143.15pt;margin-left:307.5pt;flip:y;mso-wrap-distance-bottom:0;mso-wrap-distance-left:9pt;mso-wrap-distance-right:9pt;mso-wrap-distance-top:0;mso-wrap-style:square;position:absolute;visibility:visible;z-index:251663360" strokecolor="red" strokeweight="1.5pt">
                      <v:stroke joinstyle="miter" endarrow="open"/>
                    </v:shape>
                  </w:pict>
                </mc:Fallback>
              </mc:AlternateContent>
            </w:r>
            <w:r w:rsidRPr="00EE14E5">
              <w:rPr>
                <w:rFonts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2275205</wp:posOffset>
                      </wp:positionV>
                      <wp:extent cx="1571625" cy="3905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5716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7BB3" w:rsidRPr="001E7BB3" w14:textId="77777777">
                                  <w:pPr>
                                    <w:rPr>
                                      <w:sz w:val="22"/>
                                      <w14:textOutline w14:w="9525" w14:cap="rnd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E7BB3">
                                    <w:rPr>
                                      <w:sz w:val="22"/>
                                      <w:highlight w:val="red"/>
                                      <w14:textOutline w14:w="9525" w14:cap="rnd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Objekta novietne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width:123.75pt;height:30.75pt;margin-top:179.15pt;margin-left:219pt;mso-wrap-distance-bottom:0;mso-wrap-distance-left:9pt;mso-wrap-distance-right:9pt;mso-wrap-distance-top:0;mso-wrap-style:square;position:absolute;v-text-anchor:top;visibility:visible;z-index:251661312" filled="f" stroked="f" strokeweight="0.5pt">
                      <v:textbox>
                        <w:txbxContent>
                          <w:p w:rsidR="001E7BB3" w:rsidRPr="001E7BB3" w14:paraId="5662DF45" w14:textId="77777777">
                            <w:pPr>
                              <w:rPr>
                                <w:sz w:val="22"/>
                                <w14:textOutline w14:w="9525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7BB3">
                              <w:rPr>
                                <w:sz w:val="22"/>
                                <w:highlight w:val="red"/>
                                <w14:textOutline w14:w="9525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Objekta novietne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14E5">
              <w:rPr>
                <w:rFonts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5562600</wp:posOffset>
                      </wp:positionH>
                      <wp:positionV relativeFrom="paragraph">
                        <wp:posOffset>1579880</wp:posOffset>
                      </wp:positionV>
                      <wp:extent cx="438150" cy="447675"/>
                      <wp:effectExtent l="19050" t="1905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381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028" style="width:34.5pt;height:35.25pt;margin-top:124.4pt;margin-left:438pt;mso-wrap-distance-bottom:0;mso-wrap-distance-left:9pt;mso-wrap-distance-right:9pt;mso-wrap-distance-top:0;mso-wrap-style:square;position:absolute;v-text-anchor:middle;visibility:visible;z-index:251659264" filled="f" strokecolor="red" strokeweight="3pt">
                      <v:stroke joinstyle="miter"/>
                    </v:oval>
                  </w:pict>
                </mc:Fallback>
              </mc:AlternateContent>
            </w:r>
            <w:r w:rsidRPr="00EE14E5" w:rsidR="003E372E">
              <w:rPr>
                <w:rFonts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2838450" cy="1840865"/>
                  <wp:effectExtent l="0" t="0" r="0" b="6985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84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4E5" w:rsidR="0025682E">
              <w:rPr>
                <w:rFonts w:cs="Times New Roman"/>
                <w:noProof/>
                <w:sz w:val="24"/>
                <w:szCs w:val="24"/>
                <w:lang w:val="lv-LV"/>
              </w:rPr>
              <w:t xml:space="preserve"> </w:t>
            </w:r>
            <w:r w:rsidRPr="00EE14E5" w:rsidR="003E372E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6050280" cy="3390265"/>
                  <wp:effectExtent l="0" t="0" r="7620" b="635"/>
                  <wp:docPr id="9016902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902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0280" cy="339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3420" w:rsidRPr="00EE14E5" w:rsidP="00663529" w14:paraId="3EE6D783" w14:textId="77777777">
      <w:pPr>
        <w:spacing w:after="0" w:line="240" w:lineRule="auto"/>
      </w:pPr>
      <w:r w:rsidRPr="00EE14E5">
        <w:br w:type="page"/>
      </w:r>
    </w:p>
    <w:tbl>
      <w:tblPr>
        <w:tblStyle w:val="TableGrid"/>
        <w:tblW w:w="14312" w:type="dxa"/>
        <w:tblLayout w:type="fixed"/>
        <w:tblLook w:val="04A0"/>
      </w:tblPr>
      <w:tblGrid>
        <w:gridCol w:w="14312"/>
      </w:tblGrid>
      <w:tr w14:paraId="49DE651F" w14:textId="77777777" w:rsidTr="00BC256E">
        <w:tblPrEx>
          <w:tblW w:w="14312" w:type="dxa"/>
          <w:tblLayout w:type="fixed"/>
          <w:tblLook w:val="04A0"/>
        </w:tblPrEx>
        <w:tc>
          <w:tcPr>
            <w:tcW w:w="14312" w:type="dxa"/>
          </w:tcPr>
          <w:p w:rsidR="00376A8E" w:rsidRPr="00EE14E5" w:rsidP="00663529" w14:paraId="38E68353" w14:textId="77777777">
            <w:pPr>
              <w:spacing w:after="0"/>
              <w:rPr>
                <w:rFonts w:cs="Times New Roman"/>
                <w:b/>
                <w:bCs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b/>
                <w:bCs/>
                <w:sz w:val="24"/>
                <w:szCs w:val="24"/>
                <w:lang w:val="lv-LV"/>
              </w:rPr>
              <w:t>Objekta atrašanās zona</w:t>
            </w:r>
            <w:r w:rsidRPr="00EE14E5" w:rsidR="002F364E">
              <w:rPr>
                <w:rFonts w:cs="Times New Roman"/>
                <w:b/>
                <w:bCs/>
                <w:sz w:val="24"/>
                <w:szCs w:val="24"/>
                <w:lang w:val="lv-LV"/>
              </w:rPr>
              <w:t>s</w:t>
            </w:r>
            <w:r w:rsidRPr="00EE14E5">
              <w:rPr>
                <w:rFonts w:cs="Times New Roman"/>
                <w:b/>
                <w:bCs/>
                <w:sz w:val="24"/>
                <w:szCs w:val="24"/>
                <w:lang w:val="lv-LV"/>
              </w:rPr>
              <w:t xml:space="preserve"> topogrāfija</w:t>
            </w:r>
            <w:r w:rsidRPr="00EE14E5">
              <w:rPr>
                <w:rStyle w:val="None"/>
                <w:rFonts w:cs="Times New Roman"/>
                <w:i/>
                <w:sz w:val="24"/>
                <w:szCs w:val="24"/>
                <w:lang w:val="lv-LV"/>
              </w:rPr>
              <w:t>).</w:t>
            </w:r>
          </w:p>
          <w:p w:rsidR="00376A8E" w:rsidRPr="00EE14E5" w:rsidP="00663529" w14:paraId="7E48CC9B" w14:textId="0298E33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v-LV"/>
              </w:rPr>
            </w:pPr>
            <w:r w:rsidRPr="00EE14E5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7439660" cy="4067175"/>
                  <wp:effectExtent l="0" t="0" r="8890" b="9525"/>
                  <wp:docPr id="94609957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0995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660" cy="406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18ED" w:rsidRPr="001A4C59" w:rsidP="00663529" w14:paraId="15AA9927" w14:textId="5B91013B">
      <w:pPr>
        <w:spacing w:after="0" w:line="240" w:lineRule="auto"/>
      </w:pPr>
      <w:r w:rsidRPr="00EE14E5">
        <w:br w:type="page"/>
      </w:r>
    </w:p>
    <w:p w:rsidR="001A4C59" w:rsidP="00663529" w14:paraId="43F1C4BC" w14:textId="77777777">
      <w:pPr>
        <w:pStyle w:val="pamatteksts2"/>
        <w:rPr>
          <w:rStyle w:val="None"/>
        </w:rPr>
        <w:sectPr w:rsidSect="001A4C59">
          <w:pgSz w:w="16838" w:h="11906" w:orient="landscape"/>
          <w:pgMar w:top="851" w:right="851" w:bottom="851" w:left="1701" w:header="708" w:footer="708" w:gutter="0"/>
          <w:cols w:space="708"/>
          <w:docGrid w:linePitch="360"/>
        </w:sectPr>
      </w:pPr>
    </w:p>
    <w:p w:rsidR="00D418ED" w:rsidRPr="00EE14E5" w:rsidP="00663529" w14:paraId="4CC22FA1" w14:textId="77777777">
      <w:pPr>
        <w:pStyle w:val="pamatteksts2"/>
        <w:rPr>
          <w:rStyle w:val="None"/>
        </w:rPr>
      </w:pPr>
      <w:r w:rsidRPr="00EE14E5">
        <w:rPr>
          <w:rStyle w:val="None"/>
        </w:rPr>
        <w:t>TEHNISKĀ</w:t>
      </w:r>
      <w:r w:rsidRPr="00EE14E5" w:rsidR="00553420">
        <w:rPr>
          <w:rStyle w:val="None"/>
        </w:rPr>
        <w:t>S</w:t>
      </w:r>
      <w:r w:rsidRPr="00EE14E5">
        <w:rPr>
          <w:rStyle w:val="None"/>
        </w:rPr>
        <w:t xml:space="preserve"> SPECIFIKĀCIJA</w:t>
      </w:r>
      <w:r w:rsidRPr="00EE14E5" w:rsidR="00553420">
        <w:rPr>
          <w:rStyle w:val="None"/>
        </w:rPr>
        <w:t>S-</w:t>
      </w:r>
      <w:r w:rsidRPr="00EE14E5">
        <w:rPr>
          <w:rStyle w:val="None"/>
        </w:rPr>
        <w:t>TEHNISKAIS PIEDĀVĀJUMA</w:t>
      </w:r>
    </w:p>
    <w:p w:rsidR="00D418ED" w:rsidRPr="00EE14E5" w:rsidP="00663529" w14:paraId="50AA11BF" w14:textId="77777777">
      <w:pPr>
        <w:pStyle w:val="pamatteksts2"/>
        <w:ind w:right="66"/>
        <w:rPr>
          <w:rStyle w:val="None"/>
        </w:rPr>
      </w:pPr>
      <w:r w:rsidRPr="00EE14E5">
        <w:rPr>
          <w:rStyle w:val="None"/>
        </w:rPr>
        <w:t>PIELIKUMS</w:t>
      </w:r>
    </w:p>
    <w:p w:rsidR="002F364E" w:rsidRPr="00EE14E5" w:rsidP="00663529" w14:paraId="3929DFB1" w14:textId="77777777">
      <w:pPr>
        <w:pStyle w:val="pamatteksts2"/>
        <w:ind w:right="66"/>
        <w:jc w:val="left"/>
        <w:rPr>
          <w:rStyle w:val="None"/>
        </w:rPr>
      </w:pPr>
    </w:p>
    <w:p w:rsidR="00A82BBF" w:rsidP="00663529" w14:paraId="1D0CE0A3" w14:textId="2AE789DB">
      <w:pPr>
        <w:spacing w:after="0" w:line="240" w:lineRule="auto"/>
        <w:jc w:val="center"/>
        <w:rPr>
          <w:rFonts w:cs="Times New Roman"/>
          <w:b/>
          <w:iCs/>
          <w:sz w:val="28"/>
          <w:szCs w:val="28"/>
        </w:rPr>
      </w:pPr>
      <w:r w:rsidRPr="00EE14E5">
        <w:rPr>
          <w:rFonts w:cs="Times New Roman"/>
          <w:b/>
          <w:iCs/>
          <w:sz w:val="28"/>
          <w:szCs w:val="28"/>
        </w:rPr>
        <w:t>Valsts svētku dekoru</w:t>
      </w:r>
      <w:r w:rsidRPr="00EE14E5">
        <w:rPr>
          <w:rFonts w:cs="Times New Roman"/>
          <w:sz w:val="28"/>
          <w:szCs w:val="28"/>
          <w:lang w:bidi="hi-IN"/>
        </w:rPr>
        <w:t xml:space="preserve"> </w:t>
      </w:r>
      <w:r w:rsidRPr="00EE14E5">
        <w:rPr>
          <w:rFonts w:cs="Times New Roman"/>
          <w:b/>
          <w:iCs/>
          <w:sz w:val="28"/>
          <w:szCs w:val="28"/>
        </w:rPr>
        <w:t>izskats un izmēr</w:t>
      </w:r>
      <w:r w:rsidR="001A4C59">
        <w:rPr>
          <w:rFonts w:cs="Times New Roman"/>
          <w:b/>
          <w:iCs/>
          <w:sz w:val="28"/>
          <w:szCs w:val="28"/>
        </w:rPr>
        <w:t>i</w:t>
      </w:r>
    </w:p>
    <w:p w:rsidR="001A4C59" w:rsidRPr="00EE14E5" w:rsidP="00663529" w14:paraId="24D6C632" w14:textId="77777777">
      <w:pPr>
        <w:spacing w:after="0" w:line="240" w:lineRule="auto"/>
        <w:jc w:val="center"/>
        <w:rPr>
          <w:rFonts w:cs="Times New Roman"/>
          <w:b/>
          <w:iCs/>
          <w:sz w:val="28"/>
          <w:szCs w:val="28"/>
        </w:rPr>
      </w:pPr>
    </w:p>
    <w:p w:rsidR="001A4C59" w:rsidP="00663529" w14:paraId="4C6E49CE" w14:textId="10C26D0D">
      <w:pPr>
        <w:spacing w:after="0" w:line="240" w:lineRule="auto"/>
        <w:jc w:val="center"/>
        <w:rPr>
          <w:rFonts w:cs="Times New Roman"/>
          <w:b/>
          <w:iCs/>
          <w:sz w:val="28"/>
          <w:szCs w:val="28"/>
        </w:rPr>
      </w:pPr>
      <w:r w:rsidRPr="001A4C59">
        <w:rPr>
          <w:rFonts w:cs="Times New Roman"/>
          <w:b/>
          <w:iCs/>
          <w:noProof/>
          <w:sz w:val="28"/>
          <w:szCs w:val="28"/>
        </w:rPr>
        <w:drawing>
          <wp:inline distT="0" distB="0" distL="0" distR="0">
            <wp:extent cx="5153025" cy="7743825"/>
            <wp:effectExtent l="0" t="0" r="9525" b="9525"/>
            <wp:docPr id="2144025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02513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C59" w:rsidP="00663529" w14:paraId="241CA2D4" w14:textId="3F3EDFE2">
      <w:pPr>
        <w:spacing w:after="0" w:line="240" w:lineRule="auto"/>
        <w:jc w:val="center"/>
        <w:rPr>
          <w:rFonts w:cs="Times New Roman"/>
          <w:b/>
          <w:iCs/>
          <w:sz w:val="28"/>
          <w:szCs w:val="28"/>
        </w:rPr>
      </w:pPr>
      <w:r w:rsidRPr="001A4C59">
        <w:rPr>
          <w:rFonts w:cs="Times New Roman"/>
          <w:b/>
          <w:iCs/>
          <w:noProof/>
          <w:sz w:val="28"/>
          <w:szCs w:val="28"/>
        </w:rPr>
        <w:drawing>
          <wp:inline distT="0" distB="0" distL="0" distR="0">
            <wp:extent cx="5760085" cy="8534400"/>
            <wp:effectExtent l="0" t="0" r="0" b="0"/>
            <wp:docPr id="1209601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01433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BBF" w:rsidRPr="001A4C59" w:rsidP="00663529" w14:paraId="21012BA1" w14:textId="77777777">
      <w:pPr>
        <w:spacing w:after="0" w:line="240" w:lineRule="auto"/>
        <w:jc w:val="center"/>
        <w:rPr>
          <w:rFonts w:cs="Times New Roman"/>
          <w:b/>
          <w:iCs/>
          <w:sz w:val="28"/>
          <w:szCs w:val="28"/>
        </w:rPr>
      </w:pPr>
    </w:p>
    <w:sectPr w:rsidSect="001A4C5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73470503"/>
      <w:docPartObj>
        <w:docPartGallery w:val="Page Numbers (Bottom of Page)"/>
        <w:docPartUnique/>
      </w:docPartObj>
    </w:sdtPr>
    <w:sdtContent>
      <w:p w:rsidR="000E36AD" w14:paraId="69994A6D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B56">
          <w:rPr>
            <w:noProof/>
          </w:rPr>
          <w:t>9</w:t>
        </w:r>
        <w:r>
          <w:fldChar w:fldCharType="end"/>
        </w:r>
      </w:p>
    </w:sdtContent>
  </w:sdt>
  <w:p w:rsidR="000E36AD" w14:paraId="38C9182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7B97" w14:paraId="54E427F8" w14:textId="77777777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0AF3B9F"/>
    <w:multiLevelType w:val="hybridMultilevel"/>
    <w:tmpl w:val="6ACCA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411A3"/>
    <w:multiLevelType w:val="hybridMultilevel"/>
    <w:tmpl w:val="C9E84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17697"/>
    <w:multiLevelType w:val="hybridMultilevel"/>
    <w:tmpl w:val="08365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264E9"/>
    <w:multiLevelType w:val="hybridMultilevel"/>
    <w:tmpl w:val="521C5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106A4"/>
    <w:multiLevelType w:val="hybridMultilevel"/>
    <w:tmpl w:val="24CAC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42FE0"/>
    <w:multiLevelType w:val="hybridMultilevel"/>
    <w:tmpl w:val="CCD80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95B75"/>
    <w:multiLevelType w:val="hybridMultilevel"/>
    <w:tmpl w:val="280463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03830"/>
    <w:multiLevelType w:val="hybridMultilevel"/>
    <w:tmpl w:val="2C180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84A01"/>
    <w:multiLevelType w:val="hybridMultilevel"/>
    <w:tmpl w:val="9056C7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F7C75"/>
    <w:multiLevelType w:val="hybridMultilevel"/>
    <w:tmpl w:val="F6304D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333F6"/>
    <w:multiLevelType w:val="hybridMultilevel"/>
    <w:tmpl w:val="C65677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A3646"/>
    <w:multiLevelType w:val="hybridMultilevel"/>
    <w:tmpl w:val="C1544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04112"/>
    <w:multiLevelType w:val="hybridMultilevel"/>
    <w:tmpl w:val="FD1EF9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A437A7"/>
    <w:multiLevelType w:val="hybridMultilevel"/>
    <w:tmpl w:val="1E26ED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46BA2"/>
    <w:multiLevelType w:val="hybridMultilevel"/>
    <w:tmpl w:val="EFF87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F1071"/>
    <w:multiLevelType w:val="hybridMultilevel"/>
    <w:tmpl w:val="DEAA9D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D5760"/>
    <w:multiLevelType w:val="hybridMultilevel"/>
    <w:tmpl w:val="7BD87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D0710E"/>
    <w:multiLevelType w:val="hybridMultilevel"/>
    <w:tmpl w:val="E6E0D5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635390"/>
    <w:multiLevelType w:val="hybridMultilevel"/>
    <w:tmpl w:val="4524D4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0652F95"/>
    <w:multiLevelType w:val="hybridMultilevel"/>
    <w:tmpl w:val="3EE06B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AD20CD"/>
    <w:multiLevelType w:val="hybridMultilevel"/>
    <w:tmpl w:val="492E01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258C0"/>
    <w:multiLevelType w:val="hybridMultilevel"/>
    <w:tmpl w:val="C4ACB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B0DAE"/>
    <w:multiLevelType w:val="hybridMultilevel"/>
    <w:tmpl w:val="0D62BD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0543617">
    <w:abstractNumId w:val="10"/>
  </w:num>
  <w:num w:numId="2" w16cid:durableId="1877083878">
    <w:abstractNumId w:val="1"/>
  </w:num>
  <w:num w:numId="3" w16cid:durableId="667487757">
    <w:abstractNumId w:val="22"/>
  </w:num>
  <w:num w:numId="4" w16cid:durableId="2092964699">
    <w:abstractNumId w:val="11"/>
  </w:num>
  <w:num w:numId="5" w16cid:durableId="681515472">
    <w:abstractNumId w:val="21"/>
  </w:num>
  <w:num w:numId="6" w16cid:durableId="891307335">
    <w:abstractNumId w:val="9"/>
  </w:num>
  <w:num w:numId="7" w16cid:durableId="697464231">
    <w:abstractNumId w:val="12"/>
  </w:num>
  <w:num w:numId="8" w16cid:durableId="493566946">
    <w:abstractNumId w:val="14"/>
  </w:num>
  <w:num w:numId="9" w16cid:durableId="202211019">
    <w:abstractNumId w:val="4"/>
  </w:num>
  <w:num w:numId="10" w16cid:durableId="2023045876">
    <w:abstractNumId w:val="15"/>
  </w:num>
  <w:num w:numId="11" w16cid:durableId="774446323">
    <w:abstractNumId w:val="2"/>
  </w:num>
  <w:num w:numId="12" w16cid:durableId="1656109394">
    <w:abstractNumId w:val="16"/>
  </w:num>
  <w:num w:numId="13" w16cid:durableId="1231424155">
    <w:abstractNumId w:val="5"/>
  </w:num>
  <w:num w:numId="14" w16cid:durableId="86851442">
    <w:abstractNumId w:val="20"/>
  </w:num>
  <w:num w:numId="15" w16cid:durableId="294022124">
    <w:abstractNumId w:val="23"/>
  </w:num>
  <w:num w:numId="16" w16cid:durableId="52580079">
    <w:abstractNumId w:val="19"/>
  </w:num>
  <w:num w:numId="17" w16cid:durableId="1712997920">
    <w:abstractNumId w:val="18"/>
  </w:num>
  <w:num w:numId="18" w16cid:durableId="1317880008">
    <w:abstractNumId w:val="13"/>
  </w:num>
  <w:num w:numId="19" w16cid:durableId="180244157">
    <w:abstractNumId w:val="8"/>
  </w:num>
  <w:num w:numId="20" w16cid:durableId="257063203">
    <w:abstractNumId w:val="6"/>
  </w:num>
  <w:num w:numId="21" w16cid:durableId="220948496">
    <w:abstractNumId w:val="7"/>
  </w:num>
  <w:num w:numId="22" w16cid:durableId="1250432510">
    <w:abstractNumId w:val="17"/>
  </w:num>
  <w:num w:numId="23" w16cid:durableId="170528032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92"/>
    <w:rsid w:val="000030C5"/>
    <w:rsid w:val="000078DF"/>
    <w:rsid w:val="00014568"/>
    <w:rsid w:val="000157BB"/>
    <w:rsid w:val="00017E1E"/>
    <w:rsid w:val="00023C00"/>
    <w:rsid w:val="00036471"/>
    <w:rsid w:val="000409D2"/>
    <w:rsid w:val="0004233A"/>
    <w:rsid w:val="000425F3"/>
    <w:rsid w:val="00044850"/>
    <w:rsid w:val="00046AE7"/>
    <w:rsid w:val="000540BE"/>
    <w:rsid w:val="00064AB2"/>
    <w:rsid w:val="00065131"/>
    <w:rsid w:val="00090426"/>
    <w:rsid w:val="000A0702"/>
    <w:rsid w:val="000A7FE7"/>
    <w:rsid w:val="000B1217"/>
    <w:rsid w:val="000C5E8F"/>
    <w:rsid w:val="000E0B07"/>
    <w:rsid w:val="000E36AD"/>
    <w:rsid w:val="000E6488"/>
    <w:rsid w:val="000F05D7"/>
    <w:rsid w:val="000F42FF"/>
    <w:rsid w:val="00101445"/>
    <w:rsid w:val="0011309A"/>
    <w:rsid w:val="00114EF1"/>
    <w:rsid w:val="001202F5"/>
    <w:rsid w:val="001224A3"/>
    <w:rsid w:val="00127E3F"/>
    <w:rsid w:val="00140554"/>
    <w:rsid w:val="00150F27"/>
    <w:rsid w:val="00152760"/>
    <w:rsid w:val="001544E1"/>
    <w:rsid w:val="00157B5B"/>
    <w:rsid w:val="00163EB9"/>
    <w:rsid w:val="0016433F"/>
    <w:rsid w:val="00175581"/>
    <w:rsid w:val="00182DCE"/>
    <w:rsid w:val="001965E3"/>
    <w:rsid w:val="001A0FFE"/>
    <w:rsid w:val="001A4C59"/>
    <w:rsid w:val="001A5341"/>
    <w:rsid w:val="001B0CB0"/>
    <w:rsid w:val="001D407F"/>
    <w:rsid w:val="001E7BB3"/>
    <w:rsid w:val="001F24A5"/>
    <w:rsid w:val="001F3137"/>
    <w:rsid w:val="001F3490"/>
    <w:rsid w:val="001F4EB8"/>
    <w:rsid w:val="001F5E10"/>
    <w:rsid w:val="00200B47"/>
    <w:rsid w:val="00203548"/>
    <w:rsid w:val="00207823"/>
    <w:rsid w:val="0022594C"/>
    <w:rsid w:val="00241A64"/>
    <w:rsid w:val="00241DF1"/>
    <w:rsid w:val="00242253"/>
    <w:rsid w:val="002473D0"/>
    <w:rsid w:val="0025682E"/>
    <w:rsid w:val="00260D4C"/>
    <w:rsid w:val="00266C35"/>
    <w:rsid w:val="00272D12"/>
    <w:rsid w:val="002832CD"/>
    <w:rsid w:val="00284522"/>
    <w:rsid w:val="00293103"/>
    <w:rsid w:val="00293D4A"/>
    <w:rsid w:val="00294EF0"/>
    <w:rsid w:val="002973E0"/>
    <w:rsid w:val="002B082D"/>
    <w:rsid w:val="002B24FC"/>
    <w:rsid w:val="002B59B8"/>
    <w:rsid w:val="002C029A"/>
    <w:rsid w:val="002D2A65"/>
    <w:rsid w:val="002D5995"/>
    <w:rsid w:val="002F04FC"/>
    <w:rsid w:val="002F364E"/>
    <w:rsid w:val="002F41FE"/>
    <w:rsid w:val="00310C40"/>
    <w:rsid w:val="00343060"/>
    <w:rsid w:val="00350FD3"/>
    <w:rsid w:val="00354B33"/>
    <w:rsid w:val="0036082B"/>
    <w:rsid w:val="00363A3F"/>
    <w:rsid w:val="00365528"/>
    <w:rsid w:val="0037217E"/>
    <w:rsid w:val="00375F4F"/>
    <w:rsid w:val="00376A8E"/>
    <w:rsid w:val="003853E6"/>
    <w:rsid w:val="00385647"/>
    <w:rsid w:val="003867E0"/>
    <w:rsid w:val="00394A97"/>
    <w:rsid w:val="00394B2A"/>
    <w:rsid w:val="003B7E4A"/>
    <w:rsid w:val="003C5F09"/>
    <w:rsid w:val="003E372E"/>
    <w:rsid w:val="00407BCB"/>
    <w:rsid w:val="00413819"/>
    <w:rsid w:val="00425465"/>
    <w:rsid w:val="00430641"/>
    <w:rsid w:val="00430ACD"/>
    <w:rsid w:val="00442DD8"/>
    <w:rsid w:val="004473B7"/>
    <w:rsid w:val="00450DDA"/>
    <w:rsid w:val="00453513"/>
    <w:rsid w:val="00461C5D"/>
    <w:rsid w:val="0046249B"/>
    <w:rsid w:val="004632DA"/>
    <w:rsid w:val="00467592"/>
    <w:rsid w:val="0047297C"/>
    <w:rsid w:val="004745A5"/>
    <w:rsid w:val="0048694D"/>
    <w:rsid w:val="004B568C"/>
    <w:rsid w:val="004D71B7"/>
    <w:rsid w:val="0051255B"/>
    <w:rsid w:val="0051328A"/>
    <w:rsid w:val="00515C70"/>
    <w:rsid w:val="0053025D"/>
    <w:rsid w:val="00537654"/>
    <w:rsid w:val="00542B23"/>
    <w:rsid w:val="00546475"/>
    <w:rsid w:val="00547CD0"/>
    <w:rsid w:val="00553420"/>
    <w:rsid w:val="00553B56"/>
    <w:rsid w:val="005579FE"/>
    <w:rsid w:val="00570F50"/>
    <w:rsid w:val="00582F91"/>
    <w:rsid w:val="00587C14"/>
    <w:rsid w:val="005B4E99"/>
    <w:rsid w:val="005B5B96"/>
    <w:rsid w:val="005C3190"/>
    <w:rsid w:val="005F0058"/>
    <w:rsid w:val="005F6A4B"/>
    <w:rsid w:val="00601166"/>
    <w:rsid w:val="00620A5E"/>
    <w:rsid w:val="00622CF3"/>
    <w:rsid w:val="006244B7"/>
    <w:rsid w:val="00625701"/>
    <w:rsid w:val="00627995"/>
    <w:rsid w:val="006579A9"/>
    <w:rsid w:val="00663529"/>
    <w:rsid w:val="00665646"/>
    <w:rsid w:val="0067664A"/>
    <w:rsid w:val="006A5D82"/>
    <w:rsid w:val="006B36DA"/>
    <w:rsid w:val="006C3539"/>
    <w:rsid w:val="006C517F"/>
    <w:rsid w:val="006C7222"/>
    <w:rsid w:val="006D47D3"/>
    <w:rsid w:val="006E34A2"/>
    <w:rsid w:val="006F1F62"/>
    <w:rsid w:val="006F2F09"/>
    <w:rsid w:val="00707092"/>
    <w:rsid w:val="00717BCB"/>
    <w:rsid w:val="00720CAE"/>
    <w:rsid w:val="00724A80"/>
    <w:rsid w:val="00727110"/>
    <w:rsid w:val="007433A9"/>
    <w:rsid w:val="00751805"/>
    <w:rsid w:val="00763747"/>
    <w:rsid w:val="00765786"/>
    <w:rsid w:val="007832B8"/>
    <w:rsid w:val="00791272"/>
    <w:rsid w:val="00791EAF"/>
    <w:rsid w:val="007A6E14"/>
    <w:rsid w:val="007B14E7"/>
    <w:rsid w:val="007B1590"/>
    <w:rsid w:val="007B1AA6"/>
    <w:rsid w:val="007C64A7"/>
    <w:rsid w:val="007F152B"/>
    <w:rsid w:val="007F786C"/>
    <w:rsid w:val="00803CDB"/>
    <w:rsid w:val="0080419D"/>
    <w:rsid w:val="0080773C"/>
    <w:rsid w:val="008121EC"/>
    <w:rsid w:val="00827B15"/>
    <w:rsid w:val="008377C3"/>
    <w:rsid w:val="00851E92"/>
    <w:rsid w:val="008641FC"/>
    <w:rsid w:val="00880982"/>
    <w:rsid w:val="00896D27"/>
    <w:rsid w:val="00897EC1"/>
    <w:rsid w:val="008A33BE"/>
    <w:rsid w:val="008B164A"/>
    <w:rsid w:val="008B466D"/>
    <w:rsid w:val="008E2BC7"/>
    <w:rsid w:val="008E3B76"/>
    <w:rsid w:val="008E5FC7"/>
    <w:rsid w:val="009121F4"/>
    <w:rsid w:val="00925E23"/>
    <w:rsid w:val="009334C9"/>
    <w:rsid w:val="00940F75"/>
    <w:rsid w:val="00962584"/>
    <w:rsid w:val="00966EF2"/>
    <w:rsid w:val="00967281"/>
    <w:rsid w:val="00967E24"/>
    <w:rsid w:val="009713C8"/>
    <w:rsid w:val="00975155"/>
    <w:rsid w:val="009C6DF8"/>
    <w:rsid w:val="009D2A69"/>
    <w:rsid w:val="009D77D2"/>
    <w:rsid w:val="00A07B87"/>
    <w:rsid w:val="00A148F8"/>
    <w:rsid w:val="00A2294C"/>
    <w:rsid w:val="00A33F4F"/>
    <w:rsid w:val="00A64B58"/>
    <w:rsid w:val="00A82BBF"/>
    <w:rsid w:val="00A8595C"/>
    <w:rsid w:val="00AA4F03"/>
    <w:rsid w:val="00AE2270"/>
    <w:rsid w:val="00AE62C9"/>
    <w:rsid w:val="00AF6793"/>
    <w:rsid w:val="00B10B58"/>
    <w:rsid w:val="00B16E10"/>
    <w:rsid w:val="00B2043C"/>
    <w:rsid w:val="00B400F6"/>
    <w:rsid w:val="00B425B4"/>
    <w:rsid w:val="00B50051"/>
    <w:rsid w:val="00B52808"/>
    <w:rsid w:val="00B76894"/>
    <w:rsid w:val="00B77DFD"/>
    <w:rsid w:val="00B93116"/>
    <w:rsid w:val="00BA3138"/>
    <w:rsid w:val="00BC49E5"/>
    <w:rsid w:val="00BC7EFE"/>
    <w:rsid w:val="00BD5769"/>
    <w:rsid w:val="00BE3541"/>
    <w:rsid w:val="00C142CC"/>
    <w:rsid w:val="00C14C74"/>
    <w:rsid w:val="00C17173"/>
    <w:rsid w:val="00C36C3E"/>
    <w:rsid w:val="00C46470"/>
    <w:rsid w:val="00C515BC"/>
    <w:rsid w:val="00C52498"/>
    <w:rsid w:val="00C55408"/>
    <w:rsid w:val="00C717A4"/>
    <w:rsid w:val="00C7380D"/>
    <w:rsid w:val="00C80A27"/>
    <w:rsid w:val="00C86679"/>
    <w:rsid w:val="00C92E9B"/>
    <w:rsid w:val="00C93E37"/>
    <w:rsid w:val="00CA0B79"/>
    <w:rsid w:val="00CA3FB9"/>
    <w:rsid w:val="00CA43EE"/>
    <w:rsid w:val="00CC2ED8"/>
    <w:rsid w:val="00CC58A0"/>
    <w:rsid w:val="00CC58AE"/>
    <w:rsid w:val="00CD4CA6"/>
    <w:rsid w:val="00CD763D"/>
    <w:rsid w:val="00CD78F5"/>
    <w:rsid w:val="00CE7898"/>
    <w:rsid w:val="00CF62E6"/>
    <w:rsid w:val="00D0716C"/>
    <w:rsid w:val="00D13BDB"/>
    <w:rsid w:val="00D17253"/>
    <w:rsid w:val="00D24810"/>
    <w:rsid w:val="00D376AC"/>
    <w:rsid w:val="00D40545"/>
    <w:rsid w:val="00D418ED"/>
    <w:rsid w:val="00D51BF9"/>
    <w:rsid w:val="00D547F8"/>
    <w:rsid w:val="00D56A3E"/>
    <w:rsid w:val="00D907DF"/>
    <w:rsid w:val="00D91A2B"/>
    <w:rsid w:val="00DB0591"/>
    <w:rsid w:val="00DB07F9"/>
    <w:rsid w:val="00DB7262"/>
    <w:rsid w:val="00DE4423"/>
    <w:rsid w:val="00DF0A2E"/>
    <w:rsid w:val="00DF0AAF"/>
    <w:rsid w:val="00DF4327"/>
    <w:rsid w:val="00DF50DC"/>
    <w:rsid w:val="00E07CF8"/>
    <w:rsid w:val="00E136D9"/>
    <w:rsid w:val="00E141E1"/>
    <w:rsid w:val="00E16BFB"/>
    <w:rsid w:val="00E36CFB"/>
    <w:rsid w:val="00E4608E"/>
    <w:rsid w:val="00E604F3"/>
    <w:rsid w:val="00E66FA9"/>
    <w:rsid w:val="00E90715"/>
    <w:rsid w:val="00EA17F9"/>
    <w:rsid w:val="00ED59E2"/>
    <w:rsid w:val="00ED7B97"/>
    <w:rsid w:val="00EE14E5"/>
    <w:rsid w:val="00EE639F"/>
    <w:rsid w:val="00F02D60"/>
    <w:rsid w:val="00F04921"/>
    <w:rsid w:val="00F41F87"/>
    <w:rsid w:val="00F67985"/>
    <w:rsid w:val="00F80EC4"/>
    <w:rsid w:val="00F93883"/>
    <w:rsid w:val="00F94B22"/>
    <w:rsid w:val="00FB7202"/>
    <w:rsid w:val="00FC05E6"/>
    <w:rsid w:val="00FC604C"/>
    <w:rsid w:val="00FD1DB5"/>
    <w:rsid w:val="00FF6DF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BC3B27"/>
  <w15:docId w15:val="{7BF70EDE-CC76-4172-99BF-4094FC3A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amatteksts"/>
    <w:qFormat/>
    <w:rsid w:val="00365528"/>
    <w:pPr>
      <w:spacing w:after="120"/>
    </w:pPr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Strip,Normal bullet 2,Bullet list,H&amp;P List Paragraph,2,Saistīto dokumentu saraksts,Numbered Para 1,Dot pt,List Paragraph Char Char Char,Indicator Text,Bullet Points,MAIN CONTENT,IFCL - List Paragraph,List Paragraph12,OBC Bullet"/>
    <w:basedOn w:val="Normal"/>
    <w:link w:val="ListParagraphChar"/>
    <w:qFormat/>
    <w:rsid w:val="004D71B7"/>
    <w:pPr>
      <w:contextualSpacing/>
    </w:pPr>
    <w:rPr>
      <w:sz w:val="22"/>
    </w:rPr>
  </w:style>
  <w:style w:type="character" w:customStyle="1" w:styleId="None">
    <w:name w:val="None"/>
    <w:rsid w:val="007B14E7"/>
  </w:style>
  <w:style w:type="character" w:customStyle="1" w:styleId="TitleChar">
    <w:name w:val="Title Char"/>
    <w:link w:val="Title"/>
    <w:rsid w:val="007B14E7"/>
    <w:rPr>
      <w:rFonts w:ascii="Times New Roman" w:eastAsia="Arial Unicode MS" w:hAnsi="Times New Roman" w:cs="Arial Unicode MS"/>
      <w:color w:val="000000"/>
      <w:sz w:val="28"/>
      <w:szCs w:val="28"/>
      <w:lang w:eastAsia="lv-LV"/>
    </w:rPr>
  </w:style>
  <w:style w:type="paragraph" w:styleId="Title">
    <w:name w:val="Title"/>
    <w:link w:val="TitleChar"/>
    <w:qFormat/>
    <w:rsid w:val="007B14E7"/>
    <w:pPr>
      <w:spacing w:after="0" w:line="240" w:lineRule="auto"/>
      <w:jc w:val="center"/>
      <w:outlineLvl w:val="0"/>
    </w:pPr>
    <w:rPr>
      <w:rFonts w:ascii="Times New Roman" w:eastAsia="Arial Unicode MS" w:hAnsi="Times New Roman" w:cs="Arial Unicode MS"/>
      <w:color w:val="000000"/>
      <w:sz w:val="28"/>
      <w:szCs w:val="28"/>
      <w:lang w:eastAsia="lv-LV"/>
    </w:rPr>
  </w:style>
  <w:style w:type="character" w:customStyle="1" w:styleId="NosaukumsRakstz1">
    <w:name w:val="Nosaukums Rakstz.1"/>
    <w:basedOn w:val="DefaultParagraphFont"/>
    <w:uiPriority w:val="10"/>
    <w:rsid w:val="007B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aliases w:val="Syle 1 Char,Strip Char,Normal bullet 2 Char,Bullet list Char,H&amp;P List Paragraph Char,2 Char,Saistīto dokumentu saraksts Char,Numbered Para 1 Char,Dot pt Char,List Paragraph Char Char Char Char,Indicator Text Char,Bullet Points Char"/>
    <w:link w:val="ListParagraph"/>
    <w:qFormat/>
    <w:rsid w:val="004D71B7"/>
    <w:rPr>
      <w:rFonts w:ascii="Times New Roman" w:hAnsi="Times New Roman"/>
    </w:rPr>
  </w:style>
  <w:style w:type="character" w:styleId="Hyperlink">
    <w:name w:val="Hyperlink"/>
    <w:uiPriority w:val="99"/>
    <w:unhideWhenUsed/>
    <w:rsid w:val="00622C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0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67E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C2E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C2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ED8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CC2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ED8"/>
    <w:rPr>
      <w:rFonts w:ascii="Times New Roman" w:hAnsi="Times New Roman"/>
      <w:sz w:val="20"/>
    </w:rPr>
  </w:style>
  <w:style w:type="paragraph" w:customStyle="1" w:styleId="pamatteksts2">
    <w:name w:val="pamatteksts2"/>
    <w:basedOn w:val="Title"/>
    <w:link w:val="pamatteksts2Rakstz"/>
    <w:qFormat/>
    <w:rsid w:val="004D71B7"/>
    <w:rPr>
      <w:rFonts w:cs="Times New Roman"/>
      <w:b/>
      <w:bCs/>
      <w:sz w:val="24"/>
      <w:szCs w:val="24"/>
    </w:rPr>
  </w:style>
  <w:style w:type="character" w:customStyle="1" w:styleId="pamatteksts2Rakstz">
    <w:name w:val="pamatteksts2 Rakstz."/>
    <w:basedOn w:val="TitleChar"/>
    <w:link w:val="pamatteksts2"/>
    <w:rsid w:val="004D71B7"/>
    <w:rPr>
      <w:rFonts w:ascii="Times New Roman" w:eastAsia="Arial Unicode MS" w:hAnsi="Times New Roman" w:cs="Times New Roman"/>
      <w:b/>
      <w:bCs/>
      <w:color w:val="000000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4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DD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DD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DD8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52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jpeg" /><Relationship Id="rId12" Type="http://schemas.openxmlformats.org/officeDocument/2006/relationships/image" Target="media/image6.jpeg" /><Relationship Id="rId13" Type="http://schemas.openxmlformats.org/officeDocument/2006/relationships/image" Target="media/image7.jpe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C547C-E80D-441C-BAD7-29FB70F0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12</Pages>
  <Words>6906</Words>
  <Characters>3937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Bērziņa</dc:creator>
  <cp:lastModifiedBy>Dace Šķiliņa</cp:lastModifiedBy>
  <cp:revision>11</cp:revision>
  <cp:lastPrinted>2022-10-20T12:08:00Z</cp:lastPrinted>
  <dcterms:created xsi:type="dcterms:W3CDTF">2026-02-19T16:26:00Z</dcterms:created>
  <dcterms:modified xsi:type="dcterms:W3CDTF">2026-03-05T11:31:00Z</dcterms:modified>
</cp:coreProperties>
</file>