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334EC" w:rsidP="008C541E" w14:paraId="4526078B" w14:textId="7777777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APTAUJAS</w:t>
      </w:r>
    </w:p>
    <w:p w:rsidR="003334EC" w:rsidP="008C541E" w14:paraId="5EFC2C4C" w14:textId="7777777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NOLIKUMS</w:t>
      </w:r>
    </w:p>
    <w:p w:rsidR="003334EC" w:rsidP="008C541E" w14:paraId="0B3C406C" w14:textId="77777777">
      <w:pPr>
        <w:spacing w:after="0" w:line="240" w:lineRule="auto"/>
        <w:jc w:val="center"/>
        <w:rPr>
          <w:rFonts w:ascii="Times New Roman" w:eastAsia="Times New Roman" w:hAnsi="Times New Roman" w:cs="Times New Roman"/>
          <w:b/>
          <w:sz w:val="26"/>
          <w:szCs w:val="26"/>
        </w:rPr>
      </w:pPr>
      <w:bookmarkStart w:id="0" w:name="_Hlk194054656"/>
      <w:r>
        <w:rPr>
          <w:rFonts w:ascii="Times New Roman" w:eastAsia="Times New Roman" w:hAnsi="Times New Roman" w:cs="Times New Roman"/>
          <w:b/>
          <w:sz w:val="26"/>
          <w:szCs w:val="26"/>
        </w:rPr>
        <w:t>“</w:t>
      </w:r>
      <w:r w:rsidR="00526C7E">
        <w:rPr>
          <w:rFonts w:ascii="Times New Roman" w:eastAsia="Times New Roman" w:hAnsi="Times New Roman" w:cs="Times New Roman"/>
          <w:b/>
          <w:sz w:val="26"/>
          <w:szCs w:val="26"/>
        </w:rPr>
        <w:t>Smilts, grants un melnzemes piegāde Bauskas apvienības pārvaldes vajadzībām</w:t>
      </w:r>
      <w:r>
        <w:rPr>
          <w:rFonts w:ascii="Times New Roman" w:eastAsia="Times New Roman" w:hAnsi="Times New Roman" w:cs="Times New Roman"/>
          <w:b/>
          <w:sz w:val="26"/>
          <w:szCs w:val="26"/>
        </w:rPr>
        <w:t>”</w:t>
      </w:r>
    </w:p>
    <w:bookmarkEnd w:id="0"/>
    <w:p w:rsidR="003334EC" w:rsidP="008C541E" w14:paraId="2180166D" w14:textId="51F9024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identifikācijas numurs BAP/202</w:t>
      </w:r>
      <w:r w:rsidR="007A56CA">
        <w:rPr>
          <w:rFonts w:ascii="Times New Roman" w:eastAsia="Times New Roman" w:hAnsi="Times New Roman" w:cs="Times New Roman"/>
          <w:b/>
          <w:sz w:val="24"/>
          <w:szCs w:val="24"/>
        </w:rPr>
        <w:t>6/2-1/19</w:t>
      </w:r>
    </w:p>
    <w:p w:rsidR="008C541E" w:rsidP="008C541E" w14:paraId="49E90700" w14:textId="77777777">
      <w:pPr>
        <w:spacing w:after="0" w:line="240" w:lineRule="auto"/>
        <w:jc w:val="center"/>
        <w:rPr>
          <w:rFonts w:ascii="Times New Roman" w:eastAsia="Times New Roman" w:hAnsi="Times New Roman" w:cs="Times New Roman"/>
          <w:b/>
          <w:sz w:val="24"/>
          <w:szCs w:val="24"/>
        </w:rPr>
      </w:pPr>
    </w:p>
    <w:p w:rsidR="003334EC" w:rsidP="008C541E" w14:paraId="0BBE55B5" w14:textId="77777777">
      <w:pPr>
        <w:pBdr>
          <w:top w:val="nil"/>
          <w:left w:val="nil"/>
          <w:bottom w:val="nil"/>
          <w:right w:val="nil"/>
          <w:between w:val="nil"/>
        </w:pBdr>
        <w:tabs>
          <w:tab w:val="left" w:pos="6804"/>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Bauskā, Bauskas novadā</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Nolikuma datums ir pievienotā elektroniskā paraksta </w:t>
      </w:r>
    </w:p>
    <w:p w:rsidR="003334EC" w:rsidP="008C541E" w14:paraId="1FEAB7E7" w14:textId="77777777">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 laika zīmoga datums</w:t>
      </w:r>
    </w:p>
    <w:p w:rsidR="003334EC" w:rsidP="008C541E" w14:paraId="0A9DE6C6" w14:textId="77777777">
      <w:pPr>
        <w:numPr>
          <w:ilvl w:val="0"/>
          <w:numId w:val="10"/>
        </w:numPr>
        <w:spacing w:after="0" w:line="24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Pasūtītājs</w:t>
      </w:r>
    </w:p>
    <w:tbl>
      <w:tblPr>
        <w:tblStyle w:val="a"/>
        <w:tblW w:w="8788"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4"/>
        <w:gridCol w:w="6124"/>
      </w:tblGrid>
      <w:tr w14:paraId="0F1E68F3" w14:textId="77777777">
        <w:tblPrEx>
          <w:tblW w:w="8788"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35"/>
        </w:trPr>
        <w:tc>
          <w:tcPr>
            <w:tcW w:w="2664" w:type="dxa"/>
            <w:shd w:val="clear" w:color="auto" w:fill="BFBFBF"/>
            <w:vAlign w:val="center"/>
          </w:tcPr>
          <w:p w:rsidR="003334EC" w:rsidP="008C541E" w14:paraId="66AAE2D7" w14:textId="77777777">
            <w:pPr>
              <w:keepNext/>
              <w:rPr>
                <w:b/>
                <w:sz w:val="24"/>
                <w:szCs w:val="24"/>
              </w:rPr>
            </w:pPr>
            <w:r>
              <w:rPr>
                <w:b/>
                <w:sz w:val="24"/>
                <w:szCs w:val="24"/>
              </w:rPr>
              <w:t>Nosaukums</w:t>
            </w:r>
          </w:p>
        </w:tc>
        <w:tc>
          <w:tcPr>
            <w:tcW w:w="6124" w:type="dxa"/>
            <w:vAlign w:val="center"/>
          </w:tcPr>
          <w:p w:rsidR="003334EC" w:rsidP="008C541E" w14:paraId="44CD32B0" w14:textId="77777777">
            <w:pPr>
              <w:keepNext/>
              <w:jc w:val="both"/>
              <w:rPr>
                <w:sz w:val="24"/>
                <w:szCs w:val="24"/>
              </w:rPr>
            </w:pPr>
            <w:r>
              <w:rPr>
                <w:sz w:val="24"/>
                <w:szCs w:val="24"/>
              </w:rPr>
              <w:t>Bauskas novada pašvaldības iestāde “Bauskas apvienības pārvalde”</w:t>
            </w:r>
          </w:p>
        </w:tc>
      </w:tr>
      <w:tr w14:paraId="0002E1A1" w14:textId="77777777">
        <w:tblPrEx>
          <w:tblW w:w="8788" w:type="dxa"/>
          <w:tblInd w:w="164" w:type="dxa"/>
          <w:tblLayout w:type="fixed"/>
          <w:tblLook w:val="0000"/>
        </w:tblPrEx>
        <w:trPr>
          <w:trHeight w:val="229"/>
        </w:trPr>
        <w:tc>
          <w:tcPr>
            <w:tcW w:w="2664" w:type="dxa"/>
            <w:shd w:val="clear" w:color="auto" w:fill="BFBFBF"/>
            <w:vAlign w:val="center"/>
          </w:tcPr>
          <w:p w:rsidR="003334EC" w:rsidP="008C541E" w14:paraId="1CACF20B" w14:textId="77777777">
            <w:pPr>
              <w:keepNext/>
              <w:rPr>
                <w:sz w:val="24"/>
                <w:szCs w:val="24"/>
              </w:rPr>
            </w:pPr>
            <w:r>
              <w:rPr>
                <w:b/>
                <w:sz w:val="24"/>
                <w:szCs w:val="24"/>
              </w:rPr>
              <w:t>Juridiskā adrese</w:t>
            </w:r>
          </w:p>
        </w:tc>
        <w:tc>
          <w:tcPr>
            <w:tcW w:w="6124" w:type="dxa"/>
            <w:vAlign w:val="center"/>
          </w:tcPr>
          <w:p w:rsidR="003334EC" w:rsidP="008C541E" w14:paraId="31CE5994" w14:textId="77777777">
            <w:pPr>
              <w:keepNext/>
              <w:rPr>
                <w:sz w:val="24"/>
                <w:szCs w:val="24"/>
              </w:rPr>
            </w:pPr>
            <w:r>
              <w:rPr>
                <w:sz w:val="24"/>
                <w:szCs w:val="24"/>
              </w:rPr>
              <w:t xml:space="preserve">Uzvaras iela 6, Bauska,  Bauskas nov., </w:t>
            </w:r>
          </w:p>
          <w:p w:rsidR="003334EC" w:rsidP="008C541E" w14:paraId="544F447A" w14:textId="77777777">
            <w:pPr>
              <w:keepNext/>
              <w:rPr>
                <w:sz w:val="24"/>
                <w:szCs w:val="24"/>
              </w:rPr>
            </w:pPr>
            <w:r>
              <w:rPr>
                <w:sz w:val="24"/>
                <w:szCs w:val="24"/>
              </w:rPr>
              <w:t>LV-3910</w:t>
            </w:r>
          </w:p>
        </w:tc>
      </w:tr>
      <w:tr w14:paraId="75F26F41" w14:textId="77777777">
        <w:tblPrEx>
          <w:tblW w:w="8788" w:type="dxa"/>
          <w:tblInd w:w="164" w:type="dxa"/>
          <w:tblLayout w:type="fixed"/>
          <w:tblLook w:val="0000"/>
        </w:tblPrEx>
        <w:trPr>
          <w:trHeight w:val="274"/>
        </w:trPr>
        <w:tc>
          <w:tcPr>
            <w:tcW w:w="2664" w:type="dxa"/>
            <w:shd w:val="clear" w:color="auto" w:fill="BFBFBF"/>
            <w:vAlign w:val="center"/>
          </w:tcPr>
          <w:p w:rsidR="003334EC" w:rsidP="008C541E" w14:paraId="099680C8" w14:textId="77777777">
            <w:pPr>
              <w:keepNext/>
              <w:rPr>
                <w:sz w:val="24"/>
                <w:szCs w:val="24"/>
              </w:rPr>
            </w:pPr>
            <w:r>
              <w:rPr>
                <w:b/>
                <w:sz w:val="24"/>
                <w:szCs w:val="24"/>
              </w:rPr>
              <w:t>Reģistrācijas numurs</w:t>
            </w:r>
          </w:p>
        </w:tc>
        <w:tc>
          <w:tcPr>
            <w:tcW w:w="6124" w:type="dxa"/>
            <w:vAlign w:val="center"/>
          </w:tcPr>
          <w:p w:rsidR="003334EC" w:rsidP="008C541E" w14:paraId="6DD74156" w14:textId="77777777">
            <w:pPr>
              <w:pBdr>
                <w:top w:val="nil"/>
                <w:left w:val="nil"/>
                <w:bottom w:val="nil"/>
                <w:right w:val="nil"/>
                <w:between w:val="nil"/>
              </w:pBdr>
              <w:rPr>
                <w:color w:val="000000"/>
                <w:sz w:val="24"/>
                <w:szCs w:val="24"/>
              </w:rPr>
            </w:pPr>
            <w:r>
              <w:rPr>
                <w:color w:val="000000"/>
                <w:sz w:val="24"/>
                <w:szCs w:val="24"/>
              </w:rPr>
              <w:t>50900038281</w:t>
            </w:r>
          </w:p>
        </w:tc>
      </w:tr>
    </w:tbl>
    <w:p w:rsidR="008C541E" w:rsidP="008C541E" w14:paraId="70A310D0" w14:textId="77777777">
      <w:pPr>
        <w:spacing w:after="0" w:line="240" w:lineRule="auto"/>
        <w:ind w:left="284" w:hanging="284"/>
        <w:jc w:val="both"/>
        <w:rPr>
          <w:rFonts w:ascii="Times New Roman" w:eastAsia="Times New Roman" w:hAnsi="Times New Roman" w:cs="Times New Roman"/>
          <w:b/>
          <w:sz w:val="24"/>
          <w:szCs w:val="24"/>
        </w:rPr>
      </w:pPr>
    </w:p>
    <w:p w:rsidR="003334EC" w:rsidP="008C541E" w14:paraId="3AC8F3AC" w14:textId="77777777">
      <w:pPr>
        <w:spacing w:after="0" w:line="24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Iepirkuma priekšmets</w:t>
      </w:r>
    </w:p>
    <w:p w:rsidR="003334EC" w:rsidP="008C541E" w14:paraId="4A38EDEB" w14:textId="77777777">
      <w:pPr>
        <w:spacing w:after="0" w:line="240" w:lineRule="auto"/>
        <w:ind w:left="284"/>
        <w:jc w:val="both"/>
        <w:rPr>
          <w:rFonts w:ascii="Times New Roman" w:eastAsia="Times New Roman" w:hAnsi="Times New Roman" w:cs="Times New Roman"/>
          <w:i/>
          <w:sz w:val="24"/>
          <w:szCs w:val="24"/>
        </w:rPr>
      </w:pPr>
      <w:r w:rsidRPr="008C541E">
        <w:rPr>
          <w:rFonts w:ascii="Times New Roman" w:eastAsia="Times New Roman" w:hAnsi="Times New Roman" w:cs="Times New Roman"/>
          <w:b/>
          <w:sz w:val="24"/>
          <w:szCs w:val="24"/>
        </w:rPr>
        <w:t>Smilts, grants un melnzemes piegāde Bauskas apvienības pārvaldes vajadzībām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saskaņā ar Tehnisko specifikāciju (Nolikuma 1.pielikums).</w:t>
      </w:r>
    </w:p>
    <w:p w:rsidR="008C541E" w:rsidRPr="008C541E" w:rsidP="008C541E" w14:paraId="050C2173" w14:textId="77777777">
      <w:pPr>
        <w:keepNext/>
        <w:pBdr>
          <w:top w:val="nil"/>
          <w:left w:val="nil"/>
          <w:bottom w:val="nil"/>
          <w:right w:val="nil"/>
          <w:between w:val="nil"/>
        </w:pBdr>
        <w:spacing w:after="0" w:line="240" w:lineRule="auto"/>
        <w:ind w:left="284"/>
        <w:jc w:val="both"/>
        <w:rPr>
          <w:rFonts w:ascii="Times New Roman" w:eastAsia="Times New Roman" w:hAnsi="Times New Roman" w:cs="Times New Roman"/>
          <w:sz w:val="24"/>
          <w:szCs w:val="24"/>
        </w:rPr>
      </w:pPr>
    </w:p>
    <w:p w:rsidR="008C541E" w:rsidRPr="007A56CA" w:rsidP="008C541E" w14:paraId="6DA72A10" w14:textId="2E30683D">
      <w:pPr>
        <w:keepNext/>
        <w:numPr>
          <w:ilvl w:val="0"/>
          <w:numId w:val="8"/>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7A56CA">
        <w:rPr>
          <w:rFonts w:ascii="Times New Roman" w:eastAsia="Times New Roman" w:hAnsi="Times New Roman" w:cs="Times New Roman"/>
          <w:b/>
          <w:color w:val="000000"/>
          <w:sz w:val="24"/>
          <w:szCs w:val="24"/>
        </w:rPr>
        <w:t>Identifikācijas numurs</w:t>
      </w:r>
      <w:r w:rsidRPr="007A56CA">
        <w:rPr>
          <w:rFonts w:ascii="Times New Roman" w:eastAsia="Times New Roman" w:hAnsi="Times New Roman" w:cs="Times New Roman"/>
          <w:sz w:val="24"/>
          <w:szCs w:val="24"/>
        </w:rPr>
        <w:t xml:space="preserve">: </w:t>
      </w:r>
      <w:r w:rsidR="007A56CA">
        <w:rPr>
          <w:rFonts w:ascii="Times New Roman" w:eastAsia="Times New Roman" w:hAnsi="Times New Roman" w:cs="Times New Roman"/>
          <w:b/>
          <w:sz w:val="24"/>
          <w:szCs w:val="24"/>
        </w:rPr>
        <w:t>BAP/2026/2-1/19</w:t>
      </w:r>
    </w:p>
    <w:p w:rsidR="003334EC" w:rsidP="008C541E" w14:paraId="410596EE" w14:textId="77777777">
      <w:pPr>
        <w:keepNext/>
        <w:numPr>
          <w:ilvl w:val="0"/>
          <w:numId w:val="8"/>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Kontaktpersona</w:t>
      </w:r>
    </w:p>
    <w:p w:rsidR="003334EC" w:rsidP="008C541E" w14:paraId="0E7C10B1" w14:textId="77777777">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 </w:t>
      </w:r>
      <w:r w:rsidR="00D111D7">
        <w:rPr>
          <w:rFonts w:ascii="Times New Roman" w:eastAsia="Times New Roman" w:hAnsi="Times New Roman" w:cs="Times New Roman"/>
          <w:color w:val="000000"/>
          <w:sz w:val="24"/>
          <w:szCs w:val="24"/>
        </w:rPr>
        <w:t>cenu aptaujas</w:t>
      </w:r>
      <w:r>
        <w:rPr>
          <w:rFonts w:ascii="Times New Roman" w:eastAsia="Times New Roman" w:hAnsi="Times New Roman" w:cs="Times New Roman"/>
          <w:color w:val="000000"/>
          <w:sz w:val="24"/>
          <w:szCs w:val="24"/>
        </w:rPr>
        <w:t xml:space="preserve"> noteikumiem: Bauskas apvienības pārvaldes vadītājas vietniece Dace Šķiliņa, e-pasts </w:t>
      </w:r>
      <w:hyperlink r:id="rId4">
        <w:r>
          <w:rPr>
            <w:rFonts w:ascii="Times New Roman" w:eastAsia="Times New Roman" w:hAnsi="Times New Roman" w:cs="Times New Roman"/>
            <w:color w:val="0000FF"/>
            <w:sz w:val="24"/>
            <w:szCs w:val="24"/>
            <w:u w:val="single"/>
          </w:rPr>
          <w:t>dace.skilina@bauskasnovads.lv</w:t>
        </w:r>
      </w:hyperlink>
      <w:r>
        <w:rPr>
          <w:rFonts w:ascii="Times New Roman" w:eastAsia="Times New Roman" w:hAnsi="Times New Roman" w:cs="Times New Roman"/>
          <w:color w:val="0563C1"/>
          <w:sz w:val="24"/>
          <w:szCs w:val="24"/>
          <w:u w:val="single"/>
        </w:rPr>
        <w:t xml:space="preserve"> </w:t>
      </w:r>
      <w:r>
        <w:rPr>
          <w:rFonts w:ascii="Times New Roman" w:eastAsia="Times New Roman" w:hAnsi="Times New Roman" w:cs="Times New Roman"/>
          <w:color w:val="000000"/>
          <w:sz w:val="24"/>
          <w:szCs w:val="24"/>
        </w:rPr>
        <w:t>, tālr. +371 27234030.</w:t>
      </w:r>
    </w:p>
    <w:p w:rsidR="003334EC" w:rsidP="008C541E" w14:paraId="4898FCD0" w14:textId="77777777">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 tehnisko specifikāciju</w:t>
      </w:r>
    </w:p>
    <w:tbl>
      <w:tblPr>
        <w:tblStyle w:val="a0"/>
        <w:tblW w:w="909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39"/>
        <w:gridCol w:w="2261"/>
        <w:gridCol w:w="5996"/>
      </w:tblGrid>
      <w:tr w14:paraId="41E2D067" w14:textId="77777777">
        <w:tblPrEx>
          <w:tblW w:w="909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39" w:type="dxa"/>
          </w:tcPr>
          <w:p w:rsidR="003334EC" w:rsidP="008C541E" w14:paraId="30279F57" w14:textId="77777777">
            <w:pPr>
              <w:jc w:val="center"/>
              <w:rPr>
                <w:sz w:val="24"/>
                <w:szCs w:val="24"/>
              </w:rPr>
            </w:pPr>
            <w:r>
              <w:rPr>
                <w:sz w:val="24"/>
                <w:szCs w:val="24"/>
              </w:rPr>
              <w:t>Nr. p.k.</w:t>
            </w:r>
          </w:p>
        </w:tc>
        <w:tc>
          <w:tcPr>
            <w:tcW w:w="2261" w:type="dxa"/>
          </w:tcPr>
          <w:p w:rsidR="003334EC" w:rsidP="008C541E" w14:paraId="7B189608" w14:textId="77777777">
            <w:pPr>
              <w:jc w:val="center"/>
              <w:rPr>
                <w:sz w:val="24"/>
                <w:szCs w:val="24"/>
              </w:rPr>
            </w:pPr>
            <w:r>
              <w:rPr>
                <w:sz w:val="24"/>
                <w:szCs w:val="24"/>
              </w:rPr>
              <w:t>Teritorijas nosaukums</w:t>
            </w:r>
          </w:p>
        </w:tc>
        <w:tc>
          <w:tcPr>
            <w:tcW w:w="5996" w:type="dxa"/>
          </w:tcPr>
          <w:p w:rsidR="003334EC" w:rsidP="008C541E" w14:paraId="7940B168" w14:textId="77777777">
            <w:pPr>
              <w:jc w:val="center"/>
              <w:rPr>
                <w:sz w:val="24"/>
                <w:szCs w:val="24"/>
              </w:rPr>
            </w:pPr>
            <w:r>
              <w:rPr>
                <w:sz w:val="24"/>
                <w:szCs w:val="24"/>
              </w:rPr>
              <w:t>Kontaktpersona, tālrunis</w:t>
            </w:r>
          </w:p>
        </w:tc>
      </w:tr>
      <w:tr w14:paraId="48DEAF20" w14:textId="77777777">
        <w:tblPrEx>
          <w:tblW w:w="9096" w:type="dxa"/>
          <w:tblInd w:w="-6" w:type="dxa"/>
          <w:tblLayout w:type="fixed"/>
          <w:tblLook w:val="0400"/>
        </w:tblPrEx>
        <w:tc>
          <w:tcPr>
            <w:tcW w:w="839" w:type="dxa"/>
          </w:tcPr>
          <w:p w:rsidR="003334EC" w:rsidP="008C541E" w14:paraId="3561CF5E" w14:textId="77777777">
            <w:pPr>
              <w:jc w:val="center"/>
              <w:rPr>
                <w:sz w:val="24"/>
                <w:szCs w:val="24"/>
              </w:rPr>
            </w:pPr>
            <w:r>
              <w:rPr>
                <w:sz w:val="24"/>
                <w:szCs w:val="24"/>
              </w:rPr>
              <w:t>1.</w:t>
            </w:r>
          </w:p>
        </w:tc>
        <w:tc>
          <w:tcPr>
            <w:tcW w:w="2261" w:type="dxa"/>
          </w:tcPr>
          <w:p w:rsidR="003334EC" w:rsidP="008C541E" w14:paraId="045D1BB9" w14:textId="77777777">
            <w:pPr>
              <w:jc w:val="both"/>
              <w:rPr>
                <w:sz w:val="24"/>
                <w:szCs w:val="24"/>
              </w:rPr>
            </w:pPr>
            <w:r>
              <w:rPr>
                <w:sz w:val="24"/>
                <w:szCs w:val="24"/>
              </w:rPr>
              <w:t>Bauska</w:t>
            </w:r>
          </w:p>
        </w:tc>
        <w:tc>
          <w:tcPr>
            <w:tcW w:w="5996" w:type="dxa"/>
          </w:tcPr>
          <w:p w:rsidR="003334EC" w:rsidP="008C541E" w14:paraId="02FD4221" w14:textId="77777777">
            <w:pPr>
              <w:jc w:val="both"/>
              <w:rPr>
                <w:sz w:val="24"/>
                <w:szCs w:val="24"/>
              </w:rPr>
            </w:pPr>
            <w:r>
              <w:rPr>
                <w:sz w:val="24"/>
                <w:szCs w:val="24"/>
              </w:rPr>
              <w:t>Nodaļas vadītājs Gatis Pauniņš, T: 27879715</w:t>
            </w:r>
          </w:p>
        </w:tc>
      </w:tr>
      <w:tr w14:paraId="2A5E3068" w14:textId="77777777">
        <w:tblPrEx>
          <w:tblW w:w="9096" w:type="dxa"/>
          <w:tblInd w:w="-6" w:type="dxa"/>
          <w:tblLayout w:type="fixed"/>
          <w:tblLook w:val="0400"/>
        </w:tblPrEx>
        <w:tc>
          <w:tcPr>
            <w:tcW w:w="839" w:type="dxa"/>
          </w:tcPr>
          <w:p w:rsidR="003334EC" w:rsidP="008C541E" w14:paraId="21F12EE1" w14:textId="77777777">
            <w:pPr>
              <w:jc w:val="center"/>
              <w:rPr>
                <w:sz w:val="24"/>
                <w:szCs w:val="24"/>
              </w:rPr>
            </w:pPr>
            <w:r>
              <w:rPr>
                <w:sz w:val="24"/>
                <w:szCs w:val="24"/>
              </w:rPr>
              <w:t>2.</w:t>
            </w:r>
          </w:p>
        </w:tc>
        <w:tc>
          <w:tcPr>
            <w:tcW w:w="2261" w:type="dxa"/>
          </w:tcPr>
          <w:p w:rsidR="003334EC" w:rsidP="008C541E" w14:paraId="3CA02676" w14:textId="77777777">
            <w:pPr>
              <w:jc w:val="both"/>
              <w:rPr>
                <w:sz w:val="24"/>
                <w:szCs w:val="24"/>
              </w:rPr>
            </w:pPr>
            <w:r>
              <w:rPr>
                <w:sz w:val="24"/>
                <w:szCs w:val="24"/>
              </w:rPr>
              <w:t>Brunavas pagasts</w:t>
            </w:r>
          </w:p>
        </w:tc>
        <w:tc>
          <w:tcPr>
            <w:tcW w:w="5996" w:type="dxa"/>
          </w:tcPr>
          <w:p w:rsidR="003334EC" w:rsidP="008C541E" w14:paraId="66F04399" w14:textId="767E42CF">
            <w:pPr>
              <w:jc w:val="both"/>
              <w:rPr>
                <w:sz w:val="24"/>
                <w:szCs w:val="24"/>
              </w:rPr>
            </w:pPr>
            <w:r w:rsidRPr="000C50FE">
              <w:rPr>
                <w:sz w:val="24"/>
                <w:szCs w:val="24"/>
              </w:rPr>
              <w:t>Nodaļas vadītājs Uldis Dzidrums, T:26663215</w:t>
            </w:r>
          </w:p>
        </w:tc>
      </w:tr>
      <w:tr w14:paraId="6FB5614C" w14:textId="77777777">
        <w:tblPrEx>
          <w:tblW w:w="9096" w:type="dxa"/>
          <w:tblInd w:w="-6" w:type="dxa"/>
          <w:tblLayout w:type="fixed"/>
          <w:tblLook w:val="0400"/>
        </w:tblPrEx>
        <w:tc>
          <w:tcPr>
            <w:tcW w:w="839" w:type="dxa"/>
          </w:tcPr>
          <w:p w:rsidR="003334EC" w:rsidP="008C541E" w14:paraId="7A73C7DD" w14:textId="77777777">
            <w:pPr>
              <w:jc w:val="center"/>
              <w:rPr>
                <w:sz w:val="24"/>
                <w:szCs w:val="24"/>
              </w:rPr>
            </w:pPr>
            <w:r>
              <w:rPr>
                <w:sz w:val="24"/>
                <w:szCs w:val="24"/>
              </w:rPr>
              <w:t>3.</w:t>
            </w:r>
          </w:p>
        </w:tc>
        <w:tc>
          <w:tcPr>
            <w:tcW w:w="2261" w:type="dxa"/>
          </w:tcPr>
          <w:p w:rsidR="003334EC" w:rsidP="008C541E" w14:paraId="46C7716E" w14:textId="77777777">
            <w:pPr>
              <w:jc w:val="both"/>
              <w:rPr>
                <w:sz w:val="24"/>
                <w:szCs w:val="24"/>
              </w:rPr>
            </w:pPr>
            <w:r>
              <w:rPr>
                <w:sz w:val="24"/>
                <w:szCs w:val="24"/>
              </w:rPr>
              <w:t>Ceraukstes pagasts</w:t>
            </w:r>
          </w:p>
        </w:tc>
        <w:tc>
          <w:tcPr>
            <w:tcW w:w="5996" w:type="dxa"/>
          </w:tcPr>
          <w:p w:rsidR="003334EC" w:rsidP="008C541E" w14:paraId="6C576472" w14:textId="07EAA599">
            <w:pPr>
              <w:jc w:val="both"/>
              <w:rPr>
                <w:sz w:val="24"/>
                <w:szCs w:val="24"/>
              </w:rPr>
            </w:pPr>
            <w:r>
              <w:rPr>
                <w:sz w:val="24"/>
                <w:szCs w:val="24"/>
              </w:rPr>
              <w:t xml:space="preserve">Nodaļas vadītājs </w:t>
            </w:r>
            <w:r w:rsidR="007A56CA">
              <w:rPr>
                <w:sz w:val="24"/>
                <w:szCs w:val="24"/>
              </w:rPr>
              <w:t>Uldis Dzidrums</w:t>
            </w:r>
            <w:r>
              <w:rPr>
                <w:sz w:val="24"/>
                <w:szCs w:val="24"/>
              </w:rPr>
              <w:t>, T:26663215</w:t>
            </w:r>
          </w:p>
        </w:tc>
      </w:tr>
      <w:tr w14:paraId="323722A0" w14:textId="77777777">
        <w:tblPrEx>
          <w:tblW w:w="9096" w:type="dxa"/>
          <w:tblInd w:w="-6" w:type="dxa"/>
          <w:tblLayout w:type="fixed"/>
          <w:tblLook w:val="0400"/>
        </w:tblPrEx>
        <w:tc>
          <w:tcPr>
            <w:tcW w:w="839" w:type="dxa"/>
          </w:tcPr>
          <w:p w:rsidR="003334EC" w:rsidP="008C541E" w14:paraId="1C62926E" w14:textId="77777777">
            <w:pPr>
              <w:jc w:val="center"/>
              <w:rPr>
                <w:sz w:val="24"/>
                <w:szCs w:val="24"/>
              </w:rPr>
            </w:pPr>
            <w:r>
              <w:rPr>
                <w:sz w:val="24"/>
                <w:szCs w:val="24"/>
              </w:rPr>
              <w:t>4.</w:t>
            </w:r>
          </w:p>
        </w:tc>
        <w:tc>
          <w:tcPr>
            <w:tcW w:w="2261" w:type="dxa"/>
          </w:tcPr>
          <w:p w:rsidR="003334EC" w:rsidP="008C541E" w14:paraId="0C983625" w14:textId="77777777">
            <w:pPr>
              <w:jc w:val="both"/>
              <w:rPr>
                <w:sz w:val="24"/>
                <w:szCs w:val="24"/>
              </w:rPr>
            </w:pPr>
            <w:r>
              <w:rPr>
                <w:sz w:val="24"/>
                <w:szCs w:val="24"/>
              </w:rPr>
              <w:t>Codes pagasts</w:t>
            </w:r>
          </w:p>
        </w:tc>
        <w:tc>
          <w:tcPr>
            <w:tcW w:w="5996" w:type="dxa"/>
          </w:tcPr>
          <w:p w:rsidR="003334EC" w:rsidP="008C541E" w14:paraId="4661D50D" w14:textId="77777777">
            <w:pPr>
              <w:jc w:val="both"/>
              <w:rPr>
                <w:sz w:val="24"/>
                <w:szCs w:val="24"/>
              </w:rPr>
            </w:pPr>
            <w:r>
              <w:rPr>
                <w:sz w:val="24"/>
                <w:szCs w:val="24"/>
              </w:rPr>
              <w:t>Saimniecības pārzinis Uldis Kaņeps, T:29186809</w:t>
            </w:r>
          </w:p>
        </w:tc>
      </w:tr>
      <w:tr w14:paraId="04FA9D64" w14:textId="77777777">
        <w:tblPrEx>
          <w:tblW w:w="9096" w:type="dxa"/>
          <w:tblInd w:w="-6" w:type="dxa"/>
          <w:tblLayout w:type="fixed"/>
          <w:tblLook w:val="0400"/>
        </w:tblPrEx>
        <w:tc>
          <w:tcPr>
            <w:tcW w:w="839" w:type="dxa"/>
          </w:tcPr>
          <w:p w:rsidR="003334EC" w:rsidP="008C541E" w14:paraId="083811DF" w14:textId="77777777">
            <w:pPr>
              <w:jc w:val="center"/>
              <w:rPr>
                <w:sz w:val="24"/>
                <w:szCs w:val="24"/>
              </w:rPr>
            </w:pPr>
            <w:r>
              <w:rPr>
                <w:sz w:val="24"/>
                <w:szCs w:val="24"/>
              </w:rPr>
              <w:t>5.</w:t>
            </w:r>
          </w:p>
        </w:tc>
        <w:tc>
          <w:tcPr>
            <w:tcW w:w="2261" w:type="dxa"/>
          </w:tcPr>
          <w:p w:rsidR="003334EC" w:rsidP="008C541E" w14:paraId="6A123EE6" w14:textId="77777777">
            <w:pPr>
              <w:jc w:val="both"/>
              <w:rPr>
                <w:sz w:val="24"/>
                <w:szCs w:val="24"/>
              </w:rPr>
            </w:pPr>
            <w:r>
              <w:rPr>
                <w:sz w:val="24"/>
                <w:szCs w:val="24"/>
              </w:rPr>
              <w:t>Dāviņu pagasts</w:t>
            </w:r>
          </w:p>
        </w:tc>
        <w:tc>
          <w:tcPr>
            <w:tcW w:w="5996" w:type="dxa"/>
          </w:tcPr>
          <w:p w:rsidR="003334EC" w:rsidP="008C541E" w14:paraId="5903E1CF" w14:textId="77777777">
            <w:pPr>
              <w:jc w:val="both"/>
              <w:rPr>
                <w:sz w:val="24"/>
                <w:szCs w:val="24"/>
              </w:rPr>
            </w:pPr>
            <w:r>
              <w:rPr>
                <w:sz w:val="24"/>
                <w:szCs w:val="24"/>
              </w:rPr>
              <w:t>Nodaļas vadītāja Sandra Siliņa-Aleksejeva, T.26550795</w:t>
            </w:r>
          </w:p>
        </w:tc>
      </w:tr>
      <w:tr w14:paraId="7344DD80" w14:textId="77777777">
        <w:tblPrEx>
          <w:tblW w:w="9096" w:type="dxa"/>
          <w:tblInd w:w="-6" w:type="dxa"/>
          <w:tblLayout w:type="fixed"/>
          <w:tblLook w:val="0400"/>
        </w:tblPrEx>
        <w:tc>
          <w:tcPr>
            <w:tcW w:w="839" w:type="dxa"/>
          </w:tcPr>
          <w:p w:rsidR="003334EC" w:rsidP="008C541E" w14:paraId="1D74BAFB" w14:textId="77777777">
            <w:pPr>
              <w:jc w:val="center"/>
              <w:rPr>
                <w:sz w:val="24"/>
                <w:szCs w:val="24"/>
              </w:rPr>
            </w:pPr>
            <w:r>
              <w:rPr>
                <w:sz w:val="24"/>
                <w:szCs w:val="24"/>
              </w:rPr>
              <w:t>6.</w:t>
            </w:r>
          </w:p>
        </w:tc>
        <w:tc>
          <w:tcPr>
            <w:tcW w:w="2261" w:type="dxa"/>
          </w:tcPr>
          <w:p w:rsidR="003334EC" w:rsidP="008C541E" w14:paraId="2235E4C2" w14:textId="77777777">
            <w:pPr>
              <w:jc w:val="both"/>
              <w:rPr>
                <w:sz w:val="24"/>
                <w:szCs w:val="24"/>
              </w:rPr>
            </w:pPr>
            <w:r>
              <w:rPr>
                <w:sz w:val="24"/>
                <w:szCs w:val="24"/>
              </w:rPr>
              <w:t>Gailīšu pagasts</w:t>
            </w:r>
          </w:p>
        </w:tc>
        <w:tc>
          <w:tcPr>
            <w:tcW w:w="5996" w:type="dxa"/>
          </w:tcPr>
          <w:p w:rsidR="003334EC" w:rsidP="008C541E" w14:paraId="0895BB73" w14:textId="77777777">
            <w:pPr>
              <w:jc w:val="both"/>
              <w:rPr>
                <w:sz w:val="24"/>
                <w:szCs w:val="24"/>
              </w:rPr>
            </w:pPr>
            <w:r>
              <w:rPr>
                <w:sz w:val="24"/>
                <w:szCs w:val="24"/>
              </w:rPr>
              <w:t>Nodaļas vadītāja Baiba Marčenkova, T:29581605</w:t>
            </w:r>
          </w:p>
        </w:tc>
      </w:tr>
      <w:tr w14:paraId="2F517F3A" w14:textId="77777777">
        <w:tblPrEx>
          <w:tblW w:w="9096" w:type="dxa"/>
          <w:tblInd w:w="-6" w:type="dxa"/>
          <w:tblLayout w:type="fixed"/>
          <w:tblLook w:val="0400"/>
        </w:tblPrEx>
        <w:tc>
          <w:tcPr>
            <w:tcW w:w="839" w:type="dxa"/>
          </w:tcPr>
          <w:p w:rsidR="003334EC" w:rsidP="008C541E" w14:paraId="33F27694" w14:textId="77777777">
            <w:pPr>
              <w:jc w:val="center"/>
              <w:rPr>
                <w:sz w:val="24"/>
                <w:szCs w:val="24"/>
              </w:rPr>
            </w:pPr>
            <w:r>
              <w:rPr>
                <w:sz w:val="24"/>
                <w:szCs w:val="24"/>
              </w:rPr>
              <w:t>7.</w:t>
            </w:r>
          </w:p>
        </w:tc>
        <w:tc>
          <w:tcPr>
            <w:tcW w:w="2261" w:type="dxa"/>
          </w:tcPr>
          <w:p w:rsidR="003334EC" w:rsidP="008C541E" w14:paraId="77BBE800" w14:textId="77777777">
            <w:pPr>
              <w:jc w:val="both"/>
              <w:rPr>
                <w:sz w:val="24"/>
                <w:szCs w:val="24"/>
              </w:rPr>
            </w:pPr>
            <w:r>
              <w:rPr>
                <w:sz w:val="24"/>
                <w:szCs w:val="24"/>
              </w:rPr>
              <w:t>Mežotnes pagasts</w:t>
            </w:r>
          </w:p>
        </w:tc>
        <w:tc>
          <w:tcPr>
            <w:tcW w:w="5996" w:type="dxa"/>
          </w:tcPr>
          <w:p w:rsidR="003334EC" w:rsidP="008C541E" w14:paraId="7EC038D7" w14:textId="77777777">
            <w:pPr>
              <w:jc w:val="both"/>
              <w:rPr>
                <w:sz w:val="24"/>
                <w:szCs w:val="24"/>
              </w:rPr>
            </w:pPr>
            <w:r>
              <w:rPr>
                <w:sz w:val="24"/>
                <w:szCs w:val="24"/>
              </w:rPr>
              <w:t>Nodaļas vadīt</w:t>
            </w:r>
            <w:r w:rsidR="009E7387">
              <w:rPr>
                <w:sz w:val="24"/>
                <w:szCs w:val="24"/>
              </w:rPr>
              <w:t>ā</w:t>
            </w:r>
            <w:r>
              <w:rPr>
                <w:sz w:val="24"/>
                <w:szCs w:val="24"/>
              </w:rPr>
              <w:t>js Zigurds Kalējs</w:t>
            </w:r>
            <w:r w:rsidR="00734C3A">
              <w:rPr>
                <w:sz w:val="24"/>
                <w:szCs w:val="24"/>
              </w:rPr>
              <w:t>,</w:t>
            </w:r>
            <w:r>
              <w:rPr>
                <w:sz w:val="24"/>
                <w:szCs w:val="24"/>
              </w:rPr>
              <w:t xml:space="preserve"> T:27802519 </w:t>
            </w:r>
          </w:p>
        </w:tc>
      </w:tr>
      <w:tr w14:paraId="48676844" w14:textId="77777777">
        <w:tblPrEx>
          <w:tblW w:w="9096" w:type="dxa"/>
          <w:tblInd w:w="-6" w:type="dxa"/>
          <w:tblLayout w:type="fixed"/>
          <w:tblLook w:val="0400"/>
        </w:tblPrEx>
        <w:tc>
          <w:tcPr>
            <w:tcW w:w="839" w:type="dxa"/>
          </w:tcPr>
          <w:p w:rsidR="003334EC" w:rsidP="008C541E" w14:paraId="648A95EE" w14:textId="77777777">
            <w:pPr>
              <w:jc w:val="center"/>
              <w:rPr>
                <w:sz w:val="24"/>
                <w:szCs w:val="24"/>
              </w:rPr>
            </w:pPr>
            <w:r>
              <w:rPr>
                <w:sz w:val="24"/>
                <w:szCs w:val="24"/>
              </w:rPr>
              <w:t>8.</w:t>
            </w:r>
          </w:p>
        </w:tc>
        <w:tc>
          <w:tcPr>
            <w:tcW w:w="2261" w:type="dxa"/>
          </w:tcPr>
          <w:p w:rsidR="003334EC" w:rsidP="008C541E" w14:paraId="33A6BEB4" w14:textId="77777777">
            <w:pPr>
              <w:jc w:val="both"/>
              <w:rPr>
                <w:sz w:val="24"/>
                <w:szCs w:val="24"/>
              </w:rPr>
            </w:pPr>
            <w:r>
              <w:rPr>
                <w:sz w:val="24"/>
                <w:szCs w:val="24"/>
              </w:rPr>
              <w:t>Īslīces pagasts</w:t>
            </w:r>
          </w:p>
        </w:tc>
        <w:tc>
          <w:tcPr>
            <w:tcW w:w="5996" w:type="dxa"/>
          </w:tcPr>
          <w:p w:rsidR="003334EC" w:rsidP="008C541E" w14:paraId="1EEEC0CE" w14:textId="77777777">
            <w:pPr>
              <w:jc w:val="both"/>
              <w:rPr>
                <w:sz w:val="24"/>
                <w:szCs w:val="24"/>
              </w:rPr>
            </w:pPr>
            <w:r>
              <w:rPr>
                <w:sz w:val="24"/>
                <w:szCs w:val="24"/>
              </w:rPr>
              <w:t>Nodaļas vadītāja Kristīne Latve, T:29359677</w:t>
            </w:r>
            <w:r w:rsidR="00526C7E">
              <w:rPr>
                <w:sz w:val="24"/>
                <w:szCs w:val="24"/>
              </w:rPr>
              <w:t xml:space="preserve"> </w:t>
            </w:r>
          </w:p>
        </w:tc>
      </w:tr>
      <w:tr w14:paraId="56E33120" w14:textId="77777777">
        <w:tblPrEx>
          <w:tblW w:w="9096" w:type="dxa"/>
          <w:tblInd w:w="-6" w:type="dxa"/>
          <w:tblLayout w:type="fixed"/>
          <w:tblLook w:val="0400"/>
        </w:tblPrEx>
        <w:tc>
          <w:tcPr>
            <w:tcW w:w="839" w:type="dxa"/>
          </w:tcPr>
          <w:p w:rsidR="003334EC" w:rsidP="008C541E" w14:paraId="4217D2D8" w14:textId="77777777">
            <w:pPr>
              <w:jc w:val="center"/>
              <w:rPr>
                <w:sz w:val="24"/>
                <w:szCs w:val="24"/>
              </w:rPr>
            </w:pPr>
            <w:r>
              <w:rPr>
                <w:sz w:val="24"/>
                <w:szCs w:val="24"/>
              </w:rPr>
              <w:t>9.</w:t>
            </w:r>
          </w:p>
        </w:tc>
        <w:tc>
          <w:tcPr>
            <w:tcW w:w="2261" w:type="dxa"/>
          </w:tcPr>
          <w:p w:rsidR="003334EC" w:rsidP="008C541E" w14:paraId="27006FA7" w14:textId="77777777">
            <w:pPr>
              <w:jc w:val="both"/>
              <w:rPr>
                <w:sz w:val="24"/>
                <w:szCs w:val="24"/>
              </w:rPr>
            </w:pPr>
            <w:r>
              <w:rPr>
                <w:sz w:val="24"/>
                <w:szCs w:val="24"/>
              </w:rPr>
              <w:t>Vecsaules pagasts</w:t>
            </w:r>
          </w:p>
        </w:tc>
        <w:tc>
          <w:tcPr>
            <w:tcW w:w="5996" w:type="dxa"/>
          </w:tcPr>
          <w:p w:rsidR="003334EC" w:rsidP="008C541E" w14:paraId="56C82292" w14:textId="77777777">
            <w:pPr>
              <w:jc w:val="both"/>
              <w:rPr>
                <w:sz w:val="24"/>
                <w:szCs w:val="24"/>
              </w:rPr>
            </w:pPr>
            <w:r>
              <w:rPr>
                <w:sz w:val="24"/>
                <w:szCs w:val="24"/>
              </w:rPr>
              <w:t>Nodaļas vadītāja Sandra Siliņa-Aleksejeva, T.26550795</w:t>
            </w:r>
          </w:p>
        </w:tc>
      </w:tr>
    </w:tbl>
    <w:p w:rsidR="003334EC" w:rsidP="008C541E" w14:paraId="64E07CA7" w14:textId="77777777">
      <w:pPr>
        <w:spacing w:after="0" w:line="240" w:lineRule="auto"/>
        <w:ind w:left="792"/>
        <w:jc w:val="both"/>
        <w:rPr>
          <w:rFonts w:ascii="Times New Roman" w:eastAsia="Times New Roman" w:hAnsi="Times New Roman" w:cs="Times New Roman"/>
          <w:sz w:val="24"/>
          <w:szCs w:val="24"/>
        </w:rPr>
      </w:pPr>
    </w:p>
    <w:p w:rsidR="003334EC" w:rsidP="008C541E" w14:paraId="131AFF51" w14:textId="77777777">
      <w:pPr>
        <w:keepNext/>
        <w:numPr>
          <w:ilvl w:val="0"/>
          <w:numId w:val="8"/>
        </w:numPr>
        <w:pBdr>
          <w:top w:val="nil"/>
          <w:left w:val="nil"/>
          <w:bottom w:val="nil"/>
          <w:right w:val="nil"/>
          <w:between w:val="nil"/>
        </w:pBdr>
        <w:tabs>
          <w:tab w:val="left" w:pos="79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Piedāvājumu iesniegšanas vieta, datums un laiks:</w:t>
      </w:r>
      <w:r>
        <w:rPr>
          <w:rFonts w:ascii="Times New Roman" w:eastAsia="Times New Roman" w:hAnsi="Times New Roman" w:cs="Times New Roman"/>
          <w:b/>
          <w:color w:val="000000"/>
          <w:sz w:val="24"/>
          <w:szCs w:val="24"/>
        </w:rPr>
        <w:tab/>
      </w:r>
    </w:p>
    <w:p w:rsidR="003334EC" w:rsidP="008C541E" w14:paraId="0DC18871" w14:textId="77777777">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piedāvājumu drīkst iesniegt par vienu, vairākām vai visām iepirkuma priekšmeta daļām.</w:t>
      </w:r>
    </w:p>
    <w:p w:rsidR="003334EC" w:rsidP="008C541E" w14:paraId="549C0B80" w14:textId="77777777">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Nedrīkst iesniegt piedāvājumu variantus. Piedāvājumu variantu iesniegšana ir par pamatu pretendenta piedāvājuma noraidīšanai;</w:t>
      </w:r>
    </w:p>
    <w:p w:rsidR="003334EC" w:rsidP="008C541E" w14:paraId="01720D0A" w14:textId="4CDC732D">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Pretendents savu piedāvājumu iesniedz elektroniski līdz </w:t>
      </w:r>
      <w:r w:rsidRPr="008130B5">
        <w:rPr>
          <w:rFonts w:ascii="Times New Roman" w:eastAsia="Times New Roman" w:hAnsi="Times New Roman" w:cs="Times New Roman"/>
          <w:b/>
          <w:bCs/>
          <w:sz w:val="24"/>
          <w:szCs w:val="24"/>
        </w:rPr>
        <w:t>202</w:t>
      </w:r>
      <w:r w:rsidR="007A56CA">
        <w:rPr>
          <w:rFonts w:ascii="Times New Roman" w:eastAsia="Times New Roman" w:hAnsi="Times New Roman" w:cs="Times New Roman"/>
          <w:b/>
          <w:bCs/>
          <w:sz w:val="24"/>
          <w:szCs w:val="24"/>
        </w:rPr>
        <w:t>6</w:t>
      </w:r>
      <w:r w:rsidRPr="008130B5">
        <w:rPr>
          <w:rFonts w:ascii="Times New Roman" w:eastAsia="Times New Roman" w:hAnsi="Times New Roman" w:cs="Times New Roman"/>
          <w:b/>
          <w:bCs/>
          <w:sz w:val="24"/>
          <w:szCs w:val="24"/>
        </w:rPr>
        <w:t>. gada</w:t>
      </w:r>
      <w:r w:rsidRPr="008130B5" w:rsidR="008130B5">
        <w:rPr>
          <w:rFonts w:ascii="Times New Roman" w:eastAsia="Times New Roman" w:hAnsi="Times New Roman" w:cs="Times New Roman"/>
          <w:b/>
          <w:bCs/>
          <w:sz w:val="24"/>
          <w:szCs w:val="24"/>
        </w:rPr>
        <w:t xml:space="preserve"> 10.aprīlim</w:t>
      </w:r>
      <w:r>
        <w:rPr>
          <w:rFonts w:ascii="Times New Roman" w:eastAsia="Times New Roman" w:hAnsi="Times New Roman" w:cs="Times New Roman"/>
          <w:sz w:val="24"/>
          <w:szCs w:val="24"/>
        </w:rPr>
        <w:t xml:space="preserve">  </w:t>
      </w:r>
      <w:r w:rsidRPr="008130B5">
        <w:rPr>
          <w:rFonts w:ascii="Times New Roman" w:eastAsia="Times New Roman" w:hAnsi="Times New Roman" w:cs="Times New Roman"/>
          <w:b/>
          <w:bCs/>
          <w:sz w:val="24"/>
          <w:szCs w:val="24"/>
        </w:rPr>
        <w:t>plkst. 12:00</w:t>
      </w:r>
      <w:r>
        <w:rPr>
          <w:rFonts w:ascii="Times New Roman" w:eastAsia="Times New Roman" w:hAnsi="Times New Roman" w:cs="Times New Roman"/>
          <w:sz w:val="24"/>
          <w:szCs w:val="24"/>
        </w:rPr>
        <w:t xml:space="preserve">, nosūtot uz e-pasta adresi:  bauska.parvalde@bauskasnovads.lv . </w:t>
      </w:r>
    </w:p>
    <w:p w:rsidR="003334EC" w:rsidP="008C541E" w14:paraId="0F6ADC74" w14:textId="77777777">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Pretendents piedāvājumu paraksta ar drošu elektronisko parakstu un laika zīmogu vai iesniedz elektroniskus papīra formas dokumentu faksimilattēlus ar visām oriģināla dokumenta grafiskajām un citām īpatnībām. Ja iesniegti oriģināla papīra dokumenta faksimilattēli, Pretendentam pēc Pasūtītāja pieprasījuma vienas dienas laikā jāiesniedz oriģinālie papīra formas dokumenti. </w:t>
      </w:r>
    </w:p>
    <w:p w:rsidR="003334EC" w:rsidRPr="007A56CA" w:rsidP="008C541E" w14:paraId="1197FAE1" w14:textId="77777777">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Pretendents tiesīgs iesniegt šifrētus dokumentus. Ja iesniegti šifrēti dokumenti, Pretendents ne vēlāk kā 30 minūšu laikā pēc piedāvājumu iesniegšanas termiņa beigām Pasūtītāja kontaktpersonai nosūta derīg</w:t>
      </w:r>
      <w:r w:rsidR="00D111D7">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elektronisk</w:t>
      </w:r>
      <w:r w:rsidR="00D111D7">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atslēg</w:t>
      </w:r>
      <w:r w:rsidR="00D111D7">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vai parol</w:t>
      </w:r>
      <w:r w:rsidR="00D111D7">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šifrētā dokumenta atvēršanai. </w:t>
      </w:r>
    </w:p>
    <w:p w:rsidR="007A56CA" w:rsidP="007A56CA" w14:paraId="537ADA63" w14:textId="77777777">
      <w:pPr>
        <w:pBdr>
          <w:top w:val="nil"/>
          <w:left w:val="nil"/>
          <w:bottom w:val="nil"/>
          <w:right w:val="nil"/>
          <w:between w:val="nil"/>
        </w:pBdr>
        <w:spacing w:after="0" w:line="240" w:lineRule="auto"/>
        <w:ind w:left="792"/>
        <w:jc w:val="both"/>
        <w:rPr>
          <w:rFonts w:ascii="Times New Roman" w:eastAsia="Times New Roman" w:hAnsi="Times New Roman" w:cs="Times New Roman"/>
          <w:color w:val="000000"/>
          <w:sz w:val="24"/>
          <w:szCs w:val="24"/>
        </w:rPr>
      </w:pPr>
    </w:p>
    <w:p w:rsidR="003334EC" w:rsidP="008C541E" w14:paraId="0E803337" w14:textId="77777777">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Līguma nosacījumi</w:t>
      </w:r>
    </w:p>
    <w:p w:rsidR="003334EC" w:rsidP="008C541E" w14:paraId="673979EA" w14:textId="77777777">
      <w:pPr>
        <w:widowControl w:val="0"/>
        <w:numPr>
          <w:ilvl w:val="1"/>
          <w:numId w:val="9"/>
        </w:numPr>
        <w:pBdr>
          <w:top w:val="nil"/>
          <w:left w:val="nil"/>
          <w:bottom w:val="nil"/>
          <w:right w:val="nil"/>
          <w:between w:val="nil"/>
        </w:pBdr>
        <w:tabs>
          <w:tab w:val="left" w:pos="6844"/>
          <w:tab w:val="left" w:pos="7564"/>
          <w:tab w:val="right" w:pos="8301"/>
        </w:tabs>
        <w:spacing w:after="0" w:line="240" w:lineRule="auto"/>
        <w:jc w:val="both"/>
      </w:pPr>
      <w:r>
        <w:rPr>
          <w:rFonts w:ascii="Times New Roman" w:eastAsia="Times New Roman" w:hAnsi="Times New Roman" w:cs="Times New Roman"/>
          <w:color w:val="000000"/>
          <w:sz w:val="24"/>
          <w:szCs w:val="24"/>
        </w:rPr>
        <w:t xml:space="preserve">Līguma izpildes laiks: </w:t>
      </w:r>
      <w:r>
        <w:rPr>
          <w:rFonts w:ascii="Times New Roman" w:eastAsia="Times New Roman" w:hAnsi="Times New Roman" w:cs="Times New Roman"/>
          <w:b/>
          <w:color w:val="000000"/>
          <w:sz w:val="24"/>
          <w:szCs w:val="24"/>
        </w:rPr>
        <w:t xml:space="preserve">12 (divpadsmit) mēneši no līguma noslēgšanas </w:t>
      </w:r>
      <w:r>
        <w:rPr>
          <w:rFonts w:ascii="Times New Roman" w:eastAsia="Times New Roman" w:hAnsi="Times New Roman" w:cs="Times New Roman"/>
          <w:color w:val="000000"/>
          <w:sz w:val="24"/>
          <w:szCs w:val="24"/>
        </w:rPr>
        <w:t xml:space="preserve"> vai līdz līguma summas izlietojumam, atkarībā no tā, kurš no nosacījumiem iestājas pirmais.</w:t>
      </w:r>
    </w:p>
    <w:p w:rsidR="003334EC" w:rsidP="008C541E" w14:paraId="2306FFA8" w14:textId="77777777">
      <w:pPr>
        <w:numPr>
          <w:ilvl w:val="1"/>
          <w:numId w:val="9"/>
        </w:numPr>
        <w:pBdr>
          <w:top w:val="nil"/>
          <w:left w:val="nil"/>
          <w:bottom w:val="nil"/>
          <w:right w:val="nil"/>
          <w:between w:val="nil"/>
        </w:pBdr>
        <w:spacing w:after="0" w:line="240" w:lineRule="auto"/>
        <w:jc w:val="both"/>
      </w:pPr>
      <w:r>
        <w:rPr>
          <w:rFonts w:ascii="Times New Roman" w:eastAsia="Times New Roman" w:hAnsi="Times New Roman" w:cs="Times New Roman"/>
          <w:b/>
          <w:color w:val="000000"/>
          <w:sz w:val="24"/>
          <w:szCs w:val="24"/>
        </w:rPr>
        <w:t>Maksimālā</w:t>
      </w:r>
      <w:r w:rsidR="00526C7E">
        <w:rPr>
          <w:rFonts w:ascii="Times New Roman" w:eastAsia="Times New Roman" w:hAnsi="Times New Roman" w:cs="Times New Roman"/>
          <w:b/>
          <w:color w:val="000000"/>
          <w:sz w:val="24"/>
          <w:szCs w:val="24"/>
        </w:rPr>
        <w:t xml:space="preserve"> līgumcena: 9999,99 EUR bez PVN.</w:t>
      </w:r>
      <w:r w:rsidR="00526C7E">
        <w:rPr>
          <w:rFonts w:ascii="Times New Roman" w:eastAsia="Times New Roman" w:hAnsi="Times New Roman" w:cs="Times New Roman"/>
          <w:color w:val="000000"/>
          <w:sz w:val="24"/>
          <w:szCs w:val="24"/>
        </w:rPr>
        <w:t xml:space="preserve"> Pasūtītājs līguma ietvaros nav saistīts ar konkrētu iepirkuma apjomu naudas izteiksmē. Līguma darbības laikā līguma summa var samazināties atbilstoši faktiski nepieciešamajam apjomam.</w:t>
      </w:r>
    </w:p>
    <w:p w:rsidR="003334EC" w:rsidP="008C541E" w14:paraId="5E8A9291" w14:textId="7A358731">
      <w:pPr>
        <w:numPr>
          <w:ilvl w:val="1"/>
          <w:numId w:val="9"/>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 xml:space="preserve">Preces piegādes laiks- </w:t>
      </w:r>
      <w:r w:rsidRPr="00C33CC9" w:rsidR="008B7E94">
        <w:rPr>
          <w:rFonts w:ascii="Times New Roman" w:eastAsia="Times New Roman" w:hAnsi="Times New Roman" w:cs="Times New Roman"/>
          <w:color w:val="000000"/>
          <w:sz w:val="24"/>
          <w:szCs w:val="24"/>
        </w:rPr>
        <w:t xml:space="preserve">5 (piecu) darba dienu laikā pēc attiecīgās </w:t>
      </w:r>
      <w:r w:rsidR="008B7E94">
        <w:rPr>
          <w:rFonts w:ascii="Times New Roman" w:eastAsia="Times New Roman" w:hAnsi="Times New Roman" w:cs="Times New Roman"/>
          <w:color w:val="000000"/>
          <w:sz w:val="24"/>
          <w:szCs w:val="24"/>
        </w:rPr>
        <w:t>P</w:t>
      </w:r>
      <w:r w:rsidRPr="00C33CC9" w:rsidR="008B7E94">
        <w:rPr>
          <w:rFonts w:ascii="Times New Roman" w:eastAsia="Times New Roman" w:hAnsi="Times New Roman" w:cs="Times New Roman"/>
          <w:color w:val="000000"/>
          <w:sz w:val="24"/>
          <w:szCs w:val="24"/>
        </w:rPr>
        <w:t>asūtītāja struktūrvienības pieteikuma</w:t>
      </w:r>
      <w:r w:rsidR="008B7E94">
        <w:rPr>
          <w:rFonts w:ascii="Times New Roman" w:eastAsia="Times New Roman" w:hAnsi="Times New Roman" w:cs="Times New Roman"/>
          <w:color w:val="000000"/>
          <w:sz w:val="24"/>
          <w:szCs w:val="24"/>
        </w:rPr>
        <w:t>.</w:t>
      </w:r>
    </w:p>
    <w:p w:rsidR="003334EC" w:rsidP="008C541E" w14:paraId="0525A9E8" w14:textId="77777777">
      <w:pPr>
        <w:widowControl w:val="0"/>
        <w:numPr>
          <w:ilvl w:val="1"/>
          <w:numId w:val="9"/>
        </w:numPr>
        <w:tabs>
          <w:tab w:val="left" w:pos="6844"/>
          <w:tab w:val="left" w:pos="7564"/>
          <w:tab w:val="right" w:pos="8301"/>
        </w:tabs>
        <w:spacing w:after="0" w:line="240" w:lineRule="auto"/>
        <w:jc w:val="both"/>
      </w:pPr>
      <w:r>
        <w:rPr>
          <w:rFonts w:ascii="Times New Roman" w:eastAsia="Times New Roman" w:hAnsi="Times New Roman" w:cs="Times New Roman"/>
          <w:sz w:val="24"/>
          <w:szCs w:val="24"/>
        </w:rPr>
        <w:t>Apmaksa: Maksājumi tiek veikti pa daļām, attiecīgi par katru piegādāto Preču partiju, pamatojoties uz Pušu parakstītu Preču pavadzīmi, 10 (desmit) darba dienu laikā pēc strukturēta elektroniskā rēķina saņemšanas, pārskaitot naudu Izpildītāja norādītajā bankas kontā.</w:t>
      </w:r>
    </w:p>
    <w:p w:rsidR="003334EC" w:rsidP="008C541E" w14:paraId="10F3EBF8" w14:textId="77777777">
      <w:pPr>
        <w:widowControl w:val="0"/>
        <w:numPr>
          <w:ilvl w:val="1"/>
          <w:numId w:val="9"/>
        </w:numPr>
        <w:tabs>
          <w:tab w:val="left" w:pos="6844"/>
          <w:tab w:val="left" w:pos="7564"/>
          <w:tab w:val="right" w:pos="8301"/>
        </w:tabs>
        <w:spacing w:after="0" w:line="240" w:lineRule="auto"/>
        <w:jc w:val="both"/>
      </w:pPr>
      <w:r>
        <w:rPr>
          <w:rFonts w:ascii="Times New Roman" w:eastAsia="Times New Roman" w:hAnsi="Times New Roman" w:cs="Times New Roman"/>
          <w:sz w:val="24"/>
          <w:szCs w:val="24"/>
        </w:rPr>
        <w:t>Pasūtītājam ir tiesības palielināt vai samazināt preces daudzumu.</w:t>
      </w:r>
    </w:p>
    <w:p w:rsidR="003334EC" w:rsidP="008C541E" w14:paraId="78B055E4" w14:textId="77777777">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3334EC" w:rsidP="008C541E" w14:paraId="1FDC1300" w14:textId="77777777">
      <w:pPr>
        <w:keepNext/>
        <w:numPr>
          <w:ilvl w:val="0"/>
          <w:numId w:val="9"/>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Prasības pretendentam</w:t>
      </w:r>
    </w:p>
    <w:p w:rsidR="003334EC" w:rsidP="008C541E" w14:paraId="58D1B48D" w14:textId="77777777">
      <w:pPr>
        <w:numPr>
          <w:ilvl w:val="1"/>
          <w:numId w:val="9"/>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Iepirkumā var piedalīties fiziskas, juridiskas personas un personu grupa, kas piedāvā veikt tehniskajā specifikācijā norādītām prasībām atbilstošu piegādi.</w:t>
      </w:r>
    </w:p>
    <w:p w:rsidR="003334EC" w:rsidRPr="008C541E" w:rsidP="008C541E" w14:paraId="00085EFE" w14:textId="77777777">
      <w:pPr>
        <w:numPr>
          <w:ilvl w:val="1"/>
          <w:numId w:val="9"/>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Pretendentam jābūt reģistrētam atbilstoši valsts normatīvo aktu prasībām.</w:t>
      </w:r>
    </w:p>
    <w:p w:rsidR="008C541E" w:rsidP="008C541E" w14:paraId="5C30DA9D" w14:textId="77777777">
      <w:pPr>
        <w:pBdr>
          <w:top w:val="nil"/>
          <w:left w:val="nil"/>
          <w:bottom w:val="nil"/>
          <w:right w:val="nil"/>
          <w:between w:val="nil"/>
        </w:pBdr>
        <w:spacing w:after="0" w:line="240" w:lineRule="auto"/>
        <w:ind w:left="1080"/>
        <w:jc w:val="both"/>
      </w:pPr>
    </w:p>
    <w:p w:rsidR="003334EC" w:rsidP="008C541E" w14:paraId="593F968C" w14:textId="77777777">
      <w:pPr>
        <w:keepNext/>
        <w:numPr>
          <w:ilvl w:val="0"/>
          <w:numId w:val="9"/>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Iesniedzamie dokumenti</w:t>
      </w:r>
    </w:p>
    <w:p w:rsidR="0039526D" w:rsidP="008C541E" w14:paraId="777F5458" w14:textId="77777777">
      <w:pPr>
        <w:numPr>
          <w:ilvl w:val="1"/>
          <w:numId w:val="6"/>
        </w:numPr>
        <w:pBdr>
          <w:top w:val="nil"/>
          <w:left w:val="nil"/>
          <w:bottom w:val="nil"/>
          <w:right w:val="nil"/>
          <w:between w:val="nil"/>
        </w:pBdr>
        <w:spacing w:after="0" w:line="240" w:lineRule="auto"/>
        <w:ind w:left="788" w:hanging="4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Finanšu piedāvājums, atbilstoši Nolikuma 2.pielikumam</w:t>
      </w:r>
    </w:p>
    <w:p w:rsidR="003334EC" w:rsidP="008C541E" w14:paraId="6AD3ABDA" w14:textId="77777777">
      <w:pPr>
        <w:numPr>
          <w:ilvl w:val="1"/>
          <w:numId w:val="6"/>
        </w:numPr>
        <w:pBdr>
          <w:top w:val="nil"/>
          <w:left w:val="nil"/>
          <w:bottom w:val="nil"/>
          <w:right w:val="nil"/>
          <w:between w:val="nil"/>
        </w:pBdr>
        <w:spacing w:after="0" w:line="240" w:lineRule="auto"/>
        <w:ind w:left="788" w:hanging="4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Pieteikums, atbilstoši Nolikuma </w:t>
      </w:r>
      <w:r w:rsidR="0039526D">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.pielikumam</w:t>
      </w:r>
    </w:p>
    <w:p w:rsidR="008C541E" w:rsidP="008C541E" w14:paraId="5574BC03" w14:textId="77777777">
      <w:pPr>
        <w:pBdr>
          <w:top w:val="nil"/>
          <w:left w:val="nil"/>
          <w:bottom w:val="nil"/>
          <w:right w:val="nil"/>
          <w:between w:val="nil"/>
        </w:pBdr>
        <w:spacing w:after="0" w:line="240" w:lineRule="auto"/>
        <w:ind w:left="788"/>
        <w:jc w:val="both"/>
        <w:rPr>
          <w:rFonts w:ascii="Times New Roman" w:eastAsia="Times New Roman" w:hAnsi="Times New Roman" w:cs="Times New Roman"/>
          <w:color w:val="000000"/>
          <w:sz w:val="24"/>
          <w:szCs w:val="24"/>
        </w:rPr>
      </w:pPr>
    </w:p>
    <w:p w:rsidR="003334EC" w:rsidP="008C541E" w14:paraId="7A5D95A1" w14:textId="7777777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 Piedāvājuma izvēles kritērijs</w:t>
      </w:r>
    </w:p>
    <w:p w:rsidR="00D111D7" w:rsidRPr="00D111D7" w:rsidP="008C541E" w14:paraId="734239D2" w14:textId="77777777">
      <w:pPr>
        <w:numPr>
          <w:ilvl w:val="1"/>
          <w:numId w:val="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111D7">
        <w:rPr>
          <w:rFonts w:ascii="Times New Roman" w:eastAsia="Times New Roman" w:hAnsi="Times New Roman" w:cs="Times New Roman"/>
          <w:sz w:val="24"/>
          <w:szCs w:val="24"/>
        </w:rPr>
        <w:t xml:space="preserve">Piedāvājums ar zemāko cenu, kas pilnībā atbilst </w:t>
      </w:r>
      <w:r w:rsidR="00526C7E">
        <w:rPr>
          <w:rFonts w:ascii="Times New Roman" w:eastAsia="Times New Roman" w:hAnsi="Times New Roman" w:cs="Times New Roman"/>
          <w:sz w:val="24"/>
          <w:szCs w:val="24"/>
        </w:rPr>
        <w:t>Cenu aptaujas</w:t>
      </w:r>
      <w:r w:rsidRPr="00D111D7">
        <w:rPr>
          <w:rFonts w:ascii="Times New Roman" w:eastAsia="Times New Roman" w:hAnsi="Times New Roman" w:cs="Times New Roman"/>
          <w:sz w:val="24"/>
          <w:szCs w:val="24"/>
        </w:rPr>
        <w:t xml:space="preserve"> noteikumiem (gadījumā, ja tiks nolemts piešķirt līguma slēgšanas tiesības).</w:t>
      </w:r>
    </w:p>
    <w:p w:rsidR="00D111D7" w:rsidP="008C541E" w14:paraId="4EB122B3" w14:textId="77777777">
      <w:pPr>
        <w:numPr>
          <w:ilvl w:val="1"/>
          <w:numId w:val="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111D7">
        <w:rPr>
          <w:rFonts w:ascii="Times New Roman" w:eastAsia="Times New Roman" w:hAnsi="Times New Roman" w:cs="Times New Roman"/>
          <w:sz w:val="24"/>
          <w:szCs w:val="24"/>
        </w:rPr>
        <w:t>Vērtējot piedāvājumu, tiek ņemta vērā piedāvājuma kopējā cena bez pievienotās vērtības nodokļa.</w:t>
      </w:r>
    </w:p>
    <w:p w:rsidR="008C541E" w:rsidRPr="00D111D7" w:rsidP="008C541E" w14:paraId="7C8D1F24" w14:textId="77777777">
      <w:pPr>
        <w:pBdr>
          <w:top w:val="nil"/>
          <w:left w:val="nil"/>
          <w:bottom w:val="nil"/>
          <w:right w:val="nil"/>
          <w:between w:val="nil"/>
        </w:pBdr>
        <w:spacing w:after="0" w:line="240" w:lineRule="auto"/>
        <w:ind w:left="644"/>
        <w:jc w:val="both"/>
        <w:rPr>
          <w:rFonts w:ascii="Times New Roman" w:eastAsia="Times New Roman" w:hAnsi="Times New Roman" w:cs="Times New Roman"/>
          <w:sz w:val="24"/>
          <w:szCs w:val="24"/>
        </w:rPr>
      </w:pPr>
    </w:p>
    <w:p w:rsidR="00D111D7" w:rsidP="008C541E" w14:paraId="4CF09A6B" w14:textId="77777777">
      <w:pPr>
        <w:numPr>
          <w:ilvl w:val="0"/>
          <w:numId w:val="12"/>
        </w:numPr>
        <w:spacing w:after="0" w:line="240" w:lineRule="auto"/>
        <w:jc w:val="both"/>
        <w:rPr>
          <w:rFonts w:ascii="Times New Roman" w:hAnsi="Times New Roman"/>
          <w:sz w:val="24"/>
          <w:szCs w:val="24"/>
        </w:rPr>
      </w:pPr>
      <w:r w:rsidRPr="00661CDD">
        <w:rPr>
          <w:rFonts w:ascii="Times New Roman" w:eastAsia="Times New Roman" w:hAnsi="Times New Roman" w:cs="Times New Roman"/>
          <w:b/>
          <w:sz w:val="24"/>
          <w:szCs w:val="24"/>
        </w:rPr>
        <w:t>Informācija par līgumu</w:t>
      </w:r>
    </w:p>
    <w:p w:rsidR="00D111D7" w:rsidRPr="00661CDD" w:rsidP="008C541E" w14:paraId="4560DBE7" w14:textId="77777777">
      <w:pPr>
        <w:widowControl w:val="0"/>
        <w:numPr>
          <w:ilvl w:val="1"/>
          <w:numId w:val="12"/>
        </w:numPr>
        <w:tabs>
          <w:tab w:val="left" w:pos="851"/>
        </w:tabs>
        <w:overflowPunct w:val="0"/>
        <w:autoSpaceDE w:val="0"/>
        <w:autoSpaceDN w:val="0"/>
        <w:adjustRightInd w:val="0"/>
        <w:spacing w:after="0" w:line="240" w:lineRule="auto"/>
        <w:ind w:right="-521"/>
        <w:contextualSpacing/>
        <w:jc w:val="both"/>
        <w:rPr>
          <w:rFonts w:ascii="Times New Roman" w:eastAsia="Times New Roman" w:hAnsi="Times New Roman" w:cs="Times New Roman"/>
          <w:sz w:val="24"/>
          <w:szCs w:val="24"/>
        </w:rPr>
      </w:pPr>
      <w:r w:rsidRPr="00661CDD">
        <w:rPr>
          <w:rFonts w:ascii="Times New Roman" w:eastAsia="Times New Roman" w:hAnsi="Times New Roman" w:cs="Times New Roman"/>
          <w:sz w:val="24"/>
          <w:szCs w:val="24"/>
        </w:rPr>
        <w:t>Pasūtītājs slēdz līgumu ar izraudzīto pretendentu.</w:t>
      </w:r>
    </w:p>
    <w:p w:rsidR="00D111D7" w:rsidRPr="00661CDD" w:rsidP="008C541E" w14:paraId="2FE10F60" w14:textId="77777777">
      <w:pPr>
        <w:widowControl w:val="0"/>
        <w:numPr>
          <w:ilvl w:val="1"/>
          <w:numId w:val="12"/>
        </w:numPr>
        <w:tabs>
          <w:tab w:val="left" w:pos="851"/>
        </w:tabs>
        <w:overflowPunct w:val="0"/>
        <w:autoSpaceDE w:val="0"/>
        <w:autoSpaceDN w:val="0"/>
        <w:adjustRightInd w:val="0"/>
        <w:spacing w:after="0" w:line="240" w:lineRule="auto"/>
        <w:ind w:right="-1"/>
        <w:contextualSpacing/>
        <w:jc w:val="both"/>
        <w:rPr>
          <w:rFonts w:ascii="Times New Roman" w:eastAsia="Times New Roman" w:hAnsi="Times New Roman" w:cs="Times New Roman"/>
          <w:sz w:val="24"/>
          <w:szCs w:val="24"/>
        </w:rPr>
      </w:pPr>
      <w:r w:rsidRPr="00661CDD">
        <w:rPr>
          <w:rFonts w:ascii="Times New Roman" w:eastAsia="Times New Roman" w:hAnsi="Times New Roman" w:cs="Times New Roman"/>
          <w:sz w:val="24"/>
          <w:szCs w:val="24"/>
        </w:rPr>
        <w:t>Pasūtītājs ir tiesīgs neslēgt līgumu, ja pretendenta piedāvātā līgumcena pārsniedz Pasūtītājam pieejamo finansējumu.</w:t>
      </w:r>
    </w:p>
    <w:p w:rsidR="00D111D7" w:rsidP="008C541E" w14:paraId="6817A346" w14:textId="77777777">
      <w:pPr>
        <w:widowControl w:val="0"/>
        <w:numPr>
          <w:ilvl w:val="1"/>
          <w:numId w:val="12"/>
        </w:numPr>
        <w:tabs>
          <w:tab w:val="left" w:pos="851"/>
        </w:tabs>
        <w:overflowPunct w:val="0"/>
        <w:autoSpaceDE w:val="0"/>
        <w:autoSpaceDN w:val="0"/>
        <w:adjustRightInd w:val="0"/>
        <w:spacing w:after="0" w:line="240" w:lineRule="auto"/>
        <w:ind w:right="-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661CDD">
        <w:rPr>
          <w:rFonts w:ascii="Times New Roman" w:eastAsia="Times New Roman" w:hAnsi="Times New Roman" w:cs="Times New Roman"/>
          <w:sz w:val="24"/>
          <w:szCs w:val="24"/>
        </w:rPr>
        <w:t>īgumu sagatavo Pasūtītājs un iesniedz to pretendentam, kuram piešķ</w:t>
      </w:r>
      <w:r>
        <w:rPr>
          <w:rFonts w:ascii="Times New Roman" w:eastAsia="Times New Roman" w:hAnsi="Times New Roman" w:cs="Times New Roman"/>
          <w:sz w:val="24"/>
          <w:szCs w:val="24"/>
        </w:rPr>
        <w:t>irtas</w:t>
      </w:r>
      <w:r w:rsidRPr="00661CDD">
        <w:rPr>
          <w:rFonts w:ascii="Times New Roman" w:eastAsia="Times New Roman" w:hAnsi="Times New Roman" w:cs="Times New Roman"/>
          <w:sz w:val="24"/>
          <w:szCs w:val="24"/>
        </w:rPr>
        <w:t xml:space="preserve"> līguma slēgšanas tiesības.</w:t>
      </w:r>
    </w:p>
    <w:p w:rsidR="00D111D7" w:rsidRPr="007A56CA" w:rsidP="008C541E" w14:paraId="6DDFA69E" w14:textId="77777777">
      <w:pPr>
        <w:widowControl w:val="0"/>
        <w:numPr>
          <w:ilvl w:val="1"/>
          <w:numId w:val="12"/>
        </w:numPr>
        <w:tabs>
          <w:tab w:val="left" w:pos="851"/>
        </w:tabs>
        <w:overflowPunct w:val="0"/>
        <w:autoSpaceDE w:val="0"/>
        <w:autoSpaceDN w:val="0"/>
        <w:adjustRightInd w:val="0"/>
        <w:spacing w:after="0" w:line="240" w:lineRule="auto"/>
        <w:ind w:right="-1"/>
        <w:contextualSpacing/>
        <w:jc w:val="both"/>
        <w:rPr>
          <w:rFonts w:ascii="Times New Roman" w:hAnsi="Times New Roman"/>
          <w:sz w:val="24"/>
          <w:szCs w:val="24"/>
        </w:rPr>
      </w:pPr>
      <w:r w:rsidRPr="004A7E95">
        <w:rPr>
          <w:rFonts w:ascii="Times New Roman" w:eastAsia="Times New Roman" w:hAnsi="Times New Roman" w:cs="Times New Roman"/>
          <w:sz w:val="24"/>
          <w:szCs w:val="24"/>
        </w:rPr>
        <w:t xml:space="preserve"> Ja Iepirkumā izraudzītais</w:t>
      </w:r>
      <w:r>
        <w:rPr>
          <w:rFonts w:ascii="Times New Roman" w:eastAsia="Times New Roman" w:hAnsi="Times New Roman" w:cs="Times New Roman"/>
          <w:sz w:val="24"/>
          <w:szCs w:val="24"/>
        </w:rPr>
        <w:t xml:space="preserve"> P</w:t>
      </w:r>
      <w:r w:rsidRPr="004A7E95">
        <w:rPr>
          <w:rFonts w:ascii="Times New Roman" w:eastAsia="Times New Roman" w:hAnsi="Times New Roman" w:cs="Times New Roman"/>
          <w:sz w:val="24"/>
          <w:szCs w:val="24"/>
        </w:rPr>
        <w:t xml:space="preserve">retendents </w:t>
      </w:r>
      <w:r>
        <w:rPr>
          <w:rFonts w:ascii="Times New Roman" w:eastAsia="Times New Roman" w:hAnsi="Times New Roman" w:cs="Times New Roman"/>
          <w:sz w:val="24"/>
          <w:szCs w:val="24"/>
        </w:rPr>
        <w:t xml:space="preserve">10 dienu laikā </w:t>
      </w:r>
      <w:r w:rsidRPr="004A7E95">
        <w:rPr>
          <w:rFonts w:ascii="Times New Roman" w:eastAsia="Times New Roman" w:hAnsi="Times New Roman" w:cs="Times New Roman"/>
          <w:sz w:val="24"/>
          <w:szCs w:val="24"/>
        </w:rPr>
        <w:t xml:space="preserve">nenoslēdz līgumu ar Pasūtītāju, Pasūtītājs ir tiesīgs pieņemt lēmumu slēgt līgumu ar nākamo pretendentu, kurš iesniedzis piedāvājumu </w:t>
      </w:r>
      <w:r w:rsidRPr="004A7E95">
        <w:rPr>
          <w:rFonts w:ascii="Times New Roman" w:eastAsia="Times New Roman" w:hAnsi="Times New Roman" w:cs="Times New Roman"/>
          <w:bCs/>
          <w:sz w:val="24"/>
          <w:szCs w:val="24"/>
        </w:rPr>
        <w:t>ar zemāko cenu.</w:t>
      </w:r>
    </w:p>
    <w:p w:rsidR="007A56CA" w:rsidRPr="007A56CA" w:rsidP="007A56CA" w14:paraId="423024E0" w14:textId="77777777">
      <w:pPr>
        <w:widowControl w:val="0"/>
        <w:tabs>
          <w:tab w:val="left" w:pos="851"/>
        </w:tabs>
        <w:overflowPunct w:val="0"/>
        <w:autoSpaceDE w:val="0"/>
        <w:autoSpaceDN w:val="0"/>
        <w:adjustRightInd w:val="0"/>
        <w:spacing w:after="0" w:line="240" w:lineRule="auto"/>
        <w:ind w:left="644" w:right="-1"/>
        <w:contextualSpacing/>
        <w:jc w:val="both"/>
        <w:rPr>
          <w:rFonts w:ascii="Times New Roman" w:hAnsi="Times New Roman"/>
          <w:sz w:val="24"/>
          <w:szCs w:val="24"/>
        </w:rPr>
      </w:pPr>
    </w:p>
    <w:p w:rsidR="007A56CA" w:rsidP="007A56CA" w14:paraId="58615752" w14:textId="77777777">
      <w:pPr>
        <w:pStyle w:val="ListParagraph"/>
        <w:numPr>
          <w:ilvl w:val="0"/>
          <w:numId w:val="12"/>
        </w:numPr>
        <w:suppressAutoHyphens/>
        <w:spacing w:after="120" w:line="240" w:lineRule="auto"/>
        <w:jc w:val="both"/>
        <w:rPr>
          <w:rFonts w:ascii="Times New Roman" w:hAnsi="Times New Roman" w:cs="Times New Roman"/>
          <w:sz w:val="24"/>
          <w:szCs w:val="24"/>
        </w:rPr>
      </w:pPr>
      <w:r>
        <w:rPr>
          <w:rFonts w:ascii="Times New Roman" w:hAnsi="Times New Roman" w:cs="Times New Roman"/>
          <w:b/>
          <w:caps/>
          <w:sz w:val="24"/>
          <w:szCs w:val="24"/>
        </w:rPr>
        <w:t>Pielikumi</w:t>
      </w:r>
    </w:p>
    <w:p w:rsidR="007A56CA" w:rsidP="007A56CA" w14:paraId="295FB929" w14:textId="77777777">
      <w:pPr>
        <w:pStyle w:val="ListParagraph"/>
        <w:spacing w:after="60" w:line="240" w:lineRule="auto"/>
        <w:ind w:left="360"/>
        <w:jc w:val="both"/>
        <w:rPr>
          <w:rFonts w:ascii="Times New Roman" w:hAnsi="Times New Roman" w:cs="Times New Roman"/>
          <w:sz w:val="24"/>
          <w:szCs w:val="24"/>
        </w:rPr>
      </w:pPr>
      <w:r>
        <w:rPr>
          <w:rFonts w:ascii="Times New Roman" w:hAnsi="Times New Roman" w:cs="Times New Roman"/>
          <w:sz w:val="24"/>
          <w:szCs w:val="24"/>
        </w:rPr>
        <w:t>Nolikumam pievienoti šādi pielikumi:</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7377"/>
      </w:tblGrid>
      <w:tr w14:paraId="2BE9DDF2" w14:textId="77777777" w:rsidTr="007A56CA">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477" w:type="dxa"/>
            <w:hideMark/>
          </w:tcPr>
          <w:p w:rsidR="007A56CA" w14:paraId="584F219A" w14:textId="77777777">
            <w:pPr>
              <w:pStyle w:val="ListParagraph"/>
              <w:spacing w:after="60"/>
              <w:ind w:left="0"/>
              <w:jc w:val="both"/>
              <w:rPr>
                <w:rFonts w:ascii="Times New Roman" w:hAnsi="Times New Roman" w:cs="Times New Roman"/>
                <w:lang w:eastAsia="en-US"/>
              </w:rPr>
            </w:pPr>
            <w:r>
              <w:rPr>
                <w:rFonts w:ascii="Times New Roman" w:hAnsi="Times New Roman" w:cs="Times New Roman"/>
                <w:lang w:eastAsia="en-US"/>
              </w:rPr>
              <w:t xml:space="preserve">1. pielikums    </w:t>
            </w:r>
          </w:p>
        </w:tc>
        <w:tc>
          <w:tcPr>
            <w:tcW w:w="7377" w:type="dxa"/>
            <w:hideMark/>
          </w:tcPr>
          <w:p w:rsidR="007A56CA" w14:paraId="6EC8E443" w14:textId="7B7E29D2">
            <w:pPr>
              <w:pStyle w:val="ListParagraph"/>
              <w:spacing w:after="60"/>
              <w:ind w:left="0"/>
              <w:jc w:val="both"/>
              <w:rPr>
                <w:rFonts w:ascii="Times New Roman" w:hAnsi="Times New Roman" w:cs="Times New Roman"/>
                <w:lang w:eastAsia="en-US"/>
              </w:rPr>
            </w:pPr>
            <w:r>
              <w:rPr>
                <w:rFonts w:ascii="Times New Roman" w:hAnsi="Times New Roman" w:cs="Times New Roman"/>
                <w:lang w:eastAsia="en-US"/>
              </w:rPr>
              <w:t>Tehniskā specifikācija</w:t>
            </w:r>
          </w:p>
        </w:tc>
      </w:tr>
      <w:tr w14:paraId="2C101496" w14:textId="77777777" w:rsidTr="007A56CA">
        <w:tblPrEx>
          <w:tblW w:w="0" w:type="auto"/>
          <w:tblInd w:w="360" w:type="dxa"/>
          <w:tblLook w:val="04A0"/>
        </w:tblPrEx>
        <w:tc>
          <w:tcPr>
            <w:tcW w:w="1477" w:type="dxa"/>
            <w:hideMark/>
          </w:tcPr>
          <w:p w:rsidR="007A56CA" w14:paraId="45F44D47" w14:textId="77777777">
            <w:pPr>
              <w:pStyle w:val="ListParagraph"/>
              <w:spacing w:after="60"/>
              <w:ind w:left="0"/>
              <w:jc w:val="both"/>
              <w:rPr>
                <w:rFonts w:ascii="Times New Roman" w:hAnsi="Times New Roman" w:cs="Times New Roman"/>
                <w:lang w:eastAsia="en-US"/>
              </w:rPr>
            </w:pPr>
            <w:r>
              <w:rPr>
                <w:rFonts w:ascii="Times New Roman" w:hAnsi="Times New Roman" w:cs="Times New Roman"/>
                <w:lang w:eastAsia="en-US"/>
              </w:rPr>
              <w:t xml:space="preserve">2. pielikums    </w:t>
            </w:r>
          </w:p>
        </w:tc>
        <w:tc>
          <w:tcPr>
            <w:tcW w:w="7377" w:type="dxa"/>
          </w:tcPr>
          <w:p w:rsidR="007A56CA" w14:paraId="484577C1" w14:textId="56DE339D">
            <w:pPr>
              <w:spacing w:after="60"/>
              <w:jc w:val="both"/>
              <w:rPr>
                <w:rFonts w:ascii="Times New Roman" w:hAnsi="Times New Roman" w:cs="Times New Roman"/>
              </w:rPr>
            </w:pPr>
            <w:r>
              <w:rPr>
                <w:rFonts w:ascii="Times New Roman" w:hAnsi="Times New Roman" w:cs="Times New Roman"/>
              </w:rPr>
              <w:t>Finanšu piedāvājums</w:t>
            </w:r>
          </w:p>
        </w:tc>
      </w:tr>
      <w:tr w14:paraId="4C71F591" w14:textId="77777777" w:rsidTr="007A56CA">
        <w:tblPrEx>
          <w:tblW w:w="0" w:type="auto"/>
          <w:tblInd w:w="360" w:type="dxa"/>
          <w:tblLook w:val="04A0"/>
        </w:tblPrEx>
        <w:tc>
          <w:tcPr>
            <w:tcW w:w="1477" w:type="dxa"/>
            <w:hideMark/>
          </w:tcPr>
          <w:p w:rsidR="007A56CA" w14:paraId="7FF2806D" w14:textId="77777777">
            <w:pPr>
              <w:pStyle w:val="ListParagraph"/>
              <w:spacing w:after="60"/>
              <w:ind w:left="0"/>
              <w:jc w:val="both"/>
              <w:rPr>
                <w:rFonts w:ascii="Times New Roman" w:hAnsi="Times New Roman" w:cs="Times New Roman"/>
                <w:lang w:eastAsia="en-US"/>
              </w:rPr>
            </w:pPr>
            <w:r>
              <w:rPr>
                <w:rFonts w:ascii="Times New Roman" w:hAnsi="Times New Roman" w:cs="Times New Roman"/>
                <w:lang w:eastAsia="en-US"/>
              </w:rPr>
              <w:t>3. pielikums</w:t>
            </w:r>
          </w:p>
        </w:tc>
        <w:tc>
          <w:tcPr>
            <w:tcW w:w="7377" w:type="dxa"/>
          </w:tcPr>
          <w:p w:rsidR="007A56CA" w14:paraId="1535CFCF" w14:textId="30139AB2">
            <w:pPr>
              <w:pStyle w:val="ListParagraph"/>
              <w:spacing w:after="60"/>
              <w:ind w:left="32"/>
              <w:jc w:val="both"/>
              <w:rPr>
                <w:rFonts w:ascii="Times New Roman" w:hAnsi="Times New Roman" w:cs="Times New Roman"/>
                <w:lang w:eastAsia="en-US"/>
              </w:rPr>
            </w:pPr>
            <w:r>
              <w:rPr>
                <w:rFonts w:ascii="Times New Roman" w:hAnsi="Times New Roman" w:cs="Times New Roman"/>
                <w:lang w:eastAsia="en-US"/>
              </w:rPr>
              <w:t>Pieteikuma veidlapa</w:t>
            </w:r>
          </w:p>
        </w:tc>
      </w:tr>
    </w:tbl>
    <w:p w:rsidR="003334EC" w:rsidP="008C541E" w14:paraId="3807F4B5" w14:textId="77777777">
      <w:pPr>
        <w:pBdr>
          <w:top w:val="nil"/>
          <w:left w:val="nil"/>
          <w:bottom w:val="nil"/>
          <w:right w:val="nil"/>
          <w:between w:val="nil"/>
        </w:pBdr>
        <w:spacing w:after="0" w:line="240" w:lineRule="auto"/>
        <w:ind w:left="792"/>
        <w:jc w:val="both"/>
        <w:rPr>
          <w:rFonts w:ascii="Times New Roman" w:eastAsia="Times New Roman" w:hAnsi="Times New Roman" w:cs="Times New Roman"/>
          <w:color w:val="000000"/>
          <w:sz w:val="24"/>
          <w:szCs w:val="24"/>
        </w:rPr>
      </w:pPr>
    </w:p>
    <w:p w:rsidR="007A56CA" w:rsidP="008C541E" w14:paraId="747B7E46" w14:textId="77777777">
      <w:pPr>
        <w:pBdr>
          <w:top w:val="nil"/>
          <w:left w:val="nil"/>
          <w:bottom w:val="nil"/>
          <w:right w:val="nil"/>
          <w:between w:val="nil"/>
        </w:pBdr>
        <w:spacing w:after="0" w:line="240" w:lineRule="auto"/>
        <w:ind w:left="792"/>
        <w:jc w:val="both"/>
        <w:rPr>
          <w:rFonts w:ascii="Times New Roman" w:eastAsia="Times New Roman" w:hAnsi="Times New Roman" w:cs="Times New Roman"/>
          <w:color w:val="000000"/>
          <w:sz w:val="24"/>
          <w:szCs w:val="24"/>
        </w:rPr>
      </w:pPr>
    </w:p>
    <w:p w:rsidR="007A56CA" w:rsidP="008C541E" w14:paraId="10E9FE9A" w14:textId="77777777">
      <w:pPr>
        <w:pBdr>
          <w:top w:val="nil"/>
          <w:left w:val="nil"/>
          <w:bottom w:val="nil"/>
          <w:right w:val="nil"/>
          <w:between w:val="nil"/>
        </w:pBdr>
        <w:spacing w:after="0" w:line="240" w:lineRule="auto"/>
        <w:ind w:left="792"/>
        <w:jc w:val="both"/>
        <w:rPr>
          <w:rFonts w:ascii="Times New Roman" w:eastAsia="Times New Roman" w:hAnsi="Times New Roman" w:cs="Times New Roman"/>
          <w:color w:val="000000"/>
          <w:sz w:val="24"/>
          <w:szCs w:val="24"/>
        </w:rPr>
      </w:pPr>
    </w:p>
    <w:p w:rsidR="003334EC" w:rsidP="008C541E" w14:paraId="2443A098"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Bauskas novada pašvaldības iestādes</w:t>
      </w:r>
    </w:p>
    <w:p w:rsidR="003334EC" w:rsidP="008C541E" w14:paraId="51749CB8"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“Bauskas apvienības pārvalde” vadītāja                                                         L.Vasiļauska</w:t>
      </w:r>
    </w:p>
    <w:sectPr>
      <w:footerReference w:type="default" r:id="rId5"/>
      <w:footerReference w:type="first" r:id="rId6"/>
      <w:pgSz w:w="11906" w:h="16838"/>
      <w:pgMar w:top="993" w:right="991" w:bottom="851" w:left="1701" w:header="709" w:footer="2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4EC" w14:paraId="484A866E" w14:textId="77777777">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734C3A">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rsidR="003334EC" w14:paraId="6E13F809" w14:textId="77777777">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4EC" w14:paraId="57B626A4" w14:textId="77777777">
    <w:r>
      <w:t xml:space="preserve">          Šis dokuments ir parakstīts ar drošu elektronisko parakstu un satur laika zīmogu</w:t>
    </w:r>
  </w:p>
  <w:p w:rsidR="003334EC" w14:paraId="01F53906" w14:textId="77777777">
    <w:r>
      <w:t xml:space="preserve">          Šis dokuments ir parakstīts ar drošu elektronisko parakstu un satur laika zīmogu</w:t>
    </w:r>
  </w:p>
  <w:p w:rsidR="003334EC" w14:paraId="37994DAF" w14:textId="77777777">
    <w:r>
      <w:t xml:space="preserve">          Šis dokuments ir parakstīts ar drošu elektronisko parakstu un satur laika zīmogu</w:t>
    </w:r>
  </w:p>
  <w:p w:rsidR="003334EC" w14:paraId="0F45F664"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620E7"/>
    <w:multiLevelType w:val="multilevel"/>
    <w:tmpl w:val="E26A8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91C3B32"/>
    <w:multiLevelType w:val="multilevel"/>
    <w:tmpl w:val="6CC8A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4E421B1"/>
    <w:multiLevelType w:val="multilevel"/>
    <w:tmpl w:val="78D61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A183C83"/>
    <w:multiLevelType w:val="multilevel"/>
    <w:tmpl w:val="431E454E"/>
    <w:lvl w:ilvl="0">
      <w:start w:val="9"/>
      <w:numFmt w:val="decimal"/>
      <w:lvlText w:val="%1."/>
      <w:lvlJc w:val="left"/>
      <w:pPr>
        <w:ind w:left="360" w:hanging="360"/>
      </w:pPr>
      <w:rPr>
        <w:b/>
      </w:rPr>
    </w:lvl>
    <w:lvl w:ilvl="1">
      <w:start w:val="1"/>
      <w:numFmt w:val="decimal"/>
      <w:lvlText w:val="%1.%2."/>
      <w:lvlJc w:val="left"/>
      <w:pPr>
        <w:ind w:left="64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4">
    <w:nsid w:val="21075365"/>
    <w:multiLevelType w:val="multilevel"/>
    <w:tmpl w:val="19C2A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79F4B9D"/>
    <w:multiLevelType w:val="multilevel"/>
    <w:tmpl w:val="2910A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3A70FE0"/>
    <w:multiLevelType w:val="multilevel"/>
    <w:tmpl w:val="80584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7EB4E68"/>
    <w:multiLevelType w:val="multilevel"/>
    <w:tmpl w:val="7B9CB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0143881"/>
    <w:multiLevelType w:val="multilevel"/>
    <w:tmpl w:val="BD30536E"/>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88036B1"/>
    <w:multiLevelType w:val="multilevel"/>
    <w:tmpl w:val="DDFEE248"/>
    <w:lvl w:ilvl="0">
      <w:start w:val="6"/>
      <w:numFmt w:val="decimal"/>
      <w:lvlText w:val="%1."/>
      <w:lvlJc w:val="left"/>
      <w:pPr>
        <w:ind w:left="360" w:hanging="360"/>
      </w:pPr>
    </w:lvl>
    <w:lvl w:ilvl="1">
      <w:start w:val="1"/>
      <w:numFmt w:val="decimal"/>
      <w:lvlText w:val="%1.%2."/>
      <w:lvlJc w:val="left"/>
      <w:pPr>
        <w:ind w:left="1080" w:hanging="360"/>
      </w:pPr>
      <w:rPr>
        <w:rFonts w:ascii="Times New Roman" w:eastAsia="Times New Roman" w:hAnsi="Times New Roman" w:cs="Times New Roman"/>
        <w:b w:val="0"/>
        <w:color w:val="000000"/>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nsid w:val="6A7B4EDC"/>
    <w:multiLevelType w:val="multilevel"/>
    <w:tmpl w:val="11925B62"/>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4105ADD"/>
    <w:multiLevelType w:val="multilevel"/>
    <w:tmpl w:val="58FE8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58704687">
    <w:abstractNumId w:val="0"/>
  </w:num>
  <w:num w:numId="2" w16cid:durableId="1824197057">
    <w:abstractNumId w:val="6"/>
  </w:num>
  <w:num w:numId="3" w16cid:durableId="1586302712">
    <w:abstractNumId w:val="2"/>
  </w:num>
  <w:num w:numId="4" w16cid:durableId="726488925">
    <w:abstractNumId w:val="1"/>
  </w:num>
  <w:num w:numId="5" w16cid:durableId="1211070229">
    <w:abstractNumId w:val="4"/>
  </w:num>
  <w:num w:numId="6" w16cid:durableId="2028292320">
    <w:abstractNumId w:val="10"/>
  </w:num>
  <w:num w:numId="7" w16cid:durableId="1153330890">
    <w:abstractNumId w:val="5"/>
  </w:num>
  <w:num w:numId="8" w16cid:durableId="560403615">
    <w:abstractNumId w:val="8"/>
  </w:num>
  <w:num w:numId="9" w16cid:durableId="1388139580">
    <w:abstractNumId w:val="9"/>
  </w:num>
  <w:num w:numId="10" w16cid:durableId="1691254750">
    <w:abstractNumId w:val="7"/>
  </w:num>
  <w:num w:numId="11" w16cid:durableId="1657421264">
    <w:abstractNumId w:val="11"/>
  </w:num>
  <w:num w:numId="12" w16cid:durableId="85180189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450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4EC"/>
    <w:rsid w:val="00077041"/>
    <w:rsid w:val="000C50FE"/>
    <w:rsid w:val="00146F9F"/>
    <w:rsid w:val="00291023"/>
    <w:rsid w:val="003334EC"/>
    <w:rsid w:val="0039526D"/>
    <w:rsid w:val="004A7E95"/>
    <w:rsid w:val="004B7F2C"/>
    <w:rsid w:val="004E65DF"/>
    <w:rsid w:val="00526C7E"/>
    <w:rsid w:val="00661CDD"/>
    <w:rsid w:val="00734C3A"/>
    <w:rsid w:val="007A56CA"/>
    <w:rsid w:val="008130B5"/>
    <w:rsid w:val="008B7E94"/>
    <w:rsid w:val="008C541E"/>
    <w:rsid w:val="008E2E4F"/>
    <w:rsid w:val="009048F7"/>
    <w:rsid w:val="009E7387"/>
    <w:rsid w:val="00C30F31"/>
    <w:rsid w:val="00C33CC9"/>
    <w:rsid w:val="00CB5FA2"/>
    <w:rsid w:val="00D111D7"/>
    <w:rsid w:val="00E71F28"/>
    <w:rsid w:val="00FA64F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18FEF00"/>
  <w15:docId w15:val="{411DCD0E-06D7-4A76-8782-A4783933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0">
    <w:name w:val="a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1">
    <w:name w:val="a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2">
    <w:name w:val="a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3">
    <w:name w:val="a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4">
    <w:name w:val="a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5">
    <w:name w:val="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6">
    <w:name w:val="a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7">
    <w:name w:val="a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8">
    <w:name w:val="a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9">
    <w:name w:val="a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a">
    <w:name w:val="a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b">
    <w:name w:val="ab"/>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c">
    <w:name w:val="ac"/>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GalveneRakstz"/>
    <w:uiPriority w:val="99"/>
    <w:unhideWhenUsed/>
    <w:rsid w:val="007A56CA"/>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7A56CA"/>
  </w:style>
  <w:style w:type="paragraph" w:styleId="Footer">
    <w:name w:val="footer"/>
    <w:basedOn w:val="Normal"/>
    <w:link w:val="KjeneRakstz"/>
    <w:uiPriority w:val="99"/>
    <w:unhideWhenUsed/>
    <w:rsid w:val="007A56CA"/>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7A56CA"/>
  </w:style>
  <w:style w:type="character" w:customStyle="1" w:styleId="SarakstarindkopaRakstz">
    <w:name w:val="Saraksta rindkopa Rakstz."/>
    <w:aliases w:val="2 Rakstz.,Satura rādītājs Rakstz.,Strip Rakstz.,Bullet EY Rakstz.,Bullet list Rakstz.,Citation List Rakstz.,Colorful List - Accent 12 Rakstz.,H&amp;P List Paragraph Rakstz.,List Paragraph Red Rakstz.,List Paragraph1 Rakstz."/>
    <w:link w:val="ListParagraph"/>
    <w:uiPriority w:val="34"/>
    <w:qFormat/>
    <w:locked/>
    <w:rsid w:val="007A56CA"/>
    <w:rPr>
      <w:lang w:eastAsia="lv-LV"/>
    </w:rPr>
  </w:style>
  <w:style w:type="paragraph" w:styleId="ListParagraph">
    <w:name w:val="List Paragraph"/>
    <w:aliases w:val="2,Satura rādītājs,Strip,Bullet EY,Bullet list,Citation List,Colorful List - Accent 12,H&amp;P List Paragraph,List Paragraph Red,List Paragraph1,Normal bullet 2,Numurets,PPS_Bullet,Saistīto dokumentu saraksts,Syle 1"/>
    <w:basedOn w:val="Normal"/>
    <w:link w:val="SarakstarindkopaRakstz"/>
    <w:uiPriority w:val="34"/>
    <w:qFormat/>
    <w:rsid w:val="007A56CA"/>
    <w:pPr>
      <w:ind w:left="720"/>
      <w:contextualSpacing/>
    </w:pPr>
    <w:rPr>
      <w:lang w:eastAsia="lv-LV"/>
    </w:rPr>
  </w:style>
  <w:style w:type="table" w:styleId="TableGrid">
    <w:name w:val="Table Grid"/>
    <w:basedOn w:val="TableNormal"/>
    <w:uiPriority w:val="39"/>
    <w:rsid w:val="007A56CA"/>
    <w:pPr>
      <w:spacing w:after="0" w:line="240" w:lineRule="auto"/>
    </w:pPr>
    <w:rPr>
      <w:rFonts w:asciiTheme="minorHAnsi" w:eastAsiaTheme="minorHAnsi" w:hAnsiTheme="minorHAnsi" w:cstheme="minorBid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ace.skilina@bauskasnovads.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3122</Words>
  <Characters>1780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Šķiliņa</dc:creator>
  <cp:lastModifiedBy>Uldis Bauskasnovads</cp:lastModifiedBy>
  <cp:revision>5</cp:revision>
  <dcterms:created xsi:type="dcterms:W3CDTF">2026-03-16T07:52:00Z</dcterms:created>
  <dcterms:modified xsi:type="dcterms:W3CDTF">2026-03-16T12:04:00Z</dcterms:modified>
</cp:coreProperties>
</file>