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F5ED" w14:textId="1DFE1AE5" w:rsidR="00342E34" w:rsidRDefault="004913C3" w:rsidP="00342E34">
      <w:pPr>
        <w:rPr>
          <w:rFonts w:ascii="Times New Roman" w:eastAsia="Times New Roman" w:hAnsi="Times New Roman"/>
          <w:b/>
          <w:sz w:val="28"/>
          <w:szCs w:val="28"/>
        </w:rPr>
      </w:pPr>
      <w:r>
        <w:rPr>
          <w:rFonts w:ascii="Times New Roman" w:eastAsia="Times New Roman" w:hAnsi="Times New Roman"/>
          <w:b/>
          <w:sz w:val="28"/>
          <w:szCs w:val="28"/>
        </w:rPr>
        <w:t>CENU APTAUJA</w:t>
      </w:r>
    </w:p>
    <w:p w14:paraId="36A8949D" w14:textId="36E869B4" w:rsidR="00F53335" w:rsidRDefault="00342E34" w:rsidP="000F76ED">
      <w:pPr>
        <w:spacing w:line="240" w:lineRule="auto"/>
        <w:rPr>
          <w:rFonts w:ascii="Times New Roman" w:eastAsia="Times New Roman" w:hAnsi="Times New Roman"/>
          <w:b/>
          <w:sz w:val="24"/>
          <w:szCs w:val="24"/>
          <w:lang w:eastAsia="lv-LV"/>
        </w:rPr>
      </w:pPr>
      <w:bookmarkStart w:id="0" w:name="_Hlk142294082"/>
      <w:bookmarkStart w:id="1" w:name="_Hlk134689284"/>
      <w:r w:rsidRPr="00D24A2C">
        <w:rPr>
          <w:rFonts w:ascii="Times New Roman" w:eastAsia="Times New Roman" w:hAnsi="Times New Roman"/>
          <w:b/>
          <w:sz w:val="28"/>
          <w:szCs w:val="28"/>
        </w:rPr>
        <w:t>“</w:t>
      </w:r>
      <w:bookmarkStart w:id="2" w:name="_Hlk191040815"/>
      <w:bookmarkStart w:id="3" w:name="_Hlk142573857"/>
      <w:r w:rsidR="004913C3">
        <w:rPr>
          <w:rFonts w:ascii="Times New Roman" w:eastAsia="Times New Roman" w:hAnsi="Times New Roman"/>
          <w:b/>
          <w:sz w:val="24"/>
          <w:szCs w:val="24"/>
          <w:lang w:eastAsia="lv-LV"/>
        </w:rPr>
        <w:t>Smilts</w:t>
      </w:r>
      <w:r w:rsidR="00B94801">
        <w:rPr>
          <w:rFonts w:ascii="Times New Roman" w:eastAsia="Times New Roman" w:hAnsi="Times New Roman"/>
          <w:b/>
          <w:sz w:val="24"/>
          <w:szCs w:val="24"/>
          <w:lang w:eastAsia="lv-LV"/>
        </w:rPr>
        <w:t xml:space="preserve"> un </w:t>
      </w:r>
      <w:r w:rsidR="00EF55CE" w:rsidRPr="006B10A0">
        <w:rPr>
          <w:rFonts w:ascii="Times New Roman" w:eastAsia="Times New Roman" w:hAnsi="Times New Roman"/>
          <w:b/>
          <w:color w:val="000000" w:themeColor="text1"/>
          <w:sz w:val="24"/>
          <w:szCs w:val="24"/>
          <w:lang w:eastAsia="lv-LV"/>
        </w:rPr>
        <w:t>melnzemes</w:t>
      </w:r>
      <w:r w:rsidR="004913C3" w:rsidRPr="006B10A0">
        <w:rPr>
          <w:rFonts w:ascii="Times New Roman" w:eastAsia="Times New Roman" w:hAnsi="Times New Roman"/>
          <w:b/>
          <w:color w:val="000000" w:themeColor="text1"/>
          <w:sz w:val="24"/>
          <w:szCs w:val="24"/>
          <w:lang w:eastAsia="lv-LV"/>
        </w:rPr>
        <w:t xml:space="preserve"> </w:t>
      </w:r>
      <w:r w:rsidR="006B10A0" w:rsidRPr="006B10A0">
        <w:rPr>
          <w:rFonts w:ascii="Times New Roman" w:eastAsia="Times New Roman" w:hAnsi="Times New Roman"/>
          <w:b/>
          <w:color w:val="000000" w:themeColor="text1"/>
          <w:sz w:val="24"/>
          <w:szCs w:val="24"/>
          <w:lang w:eastAsia="lv-LV"/>
        </w:rPr>
        <w:t>iegāde</w:t>
      </w:r>
      <w:r w:rsidR="00AC2634" w:rsidRPr="006B10A0">
        <w:rPr>
          <w:rFonts w:ascii="Times New Roman" w:eastAsia="Times New Roman" w:hAnsi="Times New Roman"/>
          <w:b/>
          <w:color w:val="000000" w:themeColor="text1"/>
          <w:sz w:val="24"/>
          <w:szCs w:val="24"/>
          <w:lang w:eastAsia="lv-LV"/>
        </w:rPr>
        <w:t xml:space="preserve"> </w:t>
      </w:r>
      <w:r w:rsidR="004913C3" w:rsidRPr="006B10A0">
        <w:rPr>
          <w:rFonts w:ascii="Times New Roman" w:eastAsia="Times New Roman" w:hAnsi="Times New Roman"/>
          <w:b/>
          <w:color w:val="000000" w:themeColor="text1"/>
          <w:sz w:val="24"/>
          <w:szCs w:val="24"/>
          <w:lang w:eastAsia="lv-LV"/>
        </w:rPr>
        <w:t xml:space="preserve">un </w:t>
      </w:r>
      <w:r w:rsidR="004913C3">
        <w:rPr>
          <w:rFonts w:ascii="Times New Roman" w:eastAsia="Times New Roman" w:hAnsi="Times New Roman"/>
          <w:b/>
          <w:sz w:val="24"/>
          <w:szCs w:val="24"/>
          <w:lang w:eastAsia="lv-LV"/>
        </w:rPr>
        <w:t xml:space="preserve">piegāde </w:t>
      </w:r>
      <w:bookmarkEnd w:id="2"/>
    </w:p>
    <w:p w14:paraId="05AD43BE" w14:textId="6D42CC68" w:rsidR="00342E34" w:rsidRPr="00D24A2C" w:rsidRDefault="00F53335" w:rsidP="000F76ED">
      <w:pPr>
        <w:spacing w:line="240" w:lineRule="auto"/>
        <w:rPr>
          <w:rFonts w:ascii="Times New Roman" w:eastAsia="Times New Roman" w:hAnsi="Times New Roman"/>
          <w:b/>
          <w:sz w:val="28"/>
          <w:szCs w:val="28"/>
        </w:rPr>
      </w:pPr>
      <w:r>
        <w:rPr>
          <w:rFonts w:ascii="Times New Roman" w:eastAsia="Times New Roman" w:hAnsi="Times New Roman"/>
          <w:b/>
          <w:sz w:val="24"/>
          <w:szCs w:val="24"/>
          <w:lang w:eastAsia="lv-LV"/>
        </w:rPr>
        <w:t>Iecavas apvienības pārvaldes vajadzībām</w:t>
      </w:r>
      <w:r w:rsidR="00342E34" w:rsidRPr="00964B94">
        <w:rPr>
          <w:rFonts w:ascii="Times New Roman" w:eastAsia="Times New Roman" w:hAnsi="Times New Roman"/>
          <w:b/>
          <w:sz w:val="24"/>
          <w:szCs w:val="24"/>
          <w:lang w:eastAsia="lv-LV"/>
        </w:rPr>
        <w:t>”</w:t>
      </w:r>
    </w:p>
    <w:bookmarkEnd w:id="0"/>
    <w:p w14:paraId="630C7DCE" w14:textId="0A956B9B" w:rsidR="00342E34" w:rsidRPr="005045ED" w:rsidRDefault="00342E34" w:rsidP="000F76ED">
      <w:pPr>
        <w:spacing w:line="240" w:lineRule="auto"/>
        <w:rPr>
          <w:rFonts w:ascii="Times New Roman" w:eastAsia="Times New Roman" w:hAnsi="Times New Roman"/>
          <w:b/>
          <w:sz w:val="24"/>
          <w:szCs w:val="24"/>
        </w:rPr>
      </w:pPr>
      <w:r w:rsidRPr="005045ED">
        <w:rPr>
          <w:rFonts w:ascii="Times New Roman" w:eastAsia="Times New Roman" w:hAnsi="Times New Roman"/>
          <w:b/>
          <w:sz w:val="24"/>
          <w:szCs w:val="24"/>
        </w:rPr>
        <w:t>ide</w:t>
      </w:r>
      <w:r w:rsidR="00C0511C">
        <w:rPr>
          <w:rFonts w:ascii="Times New Roman" w:eastAsia="Times New Roman" w:hAnsi="Times New Roman"/>
          <w:b/>
          <w:sz w:val="24"/>
          <w:szCs w:val="24"/>
        </w:rPr>
        <w:t xml:space="preserve">ntifikācijas numurs </w:t>
      </w:r>
      <w:r w:rsidR="00FE51F1" w:rsidRPr="00D24A2C">
        <w:rPr>
          <w:rFonts w:ascii="Times New Roman" w:eastAsia="Times New Roman" w:hAnsi="Times New Roman"/>
          <w:b/>
          <w:sz w:val="24"/>
          <w:szCs w:val="24"/>
        </w:rPr>
        <w:t>IAP</w:t>
      </w:r>
      <w:r w:rsidR="00D24A2C" w:rsidRPr="00D24A2C">
        <w:rPr>
          <w:rFonts w:ascii="Times New Roman" w:eastAsia="Times New Roman" w:hAnsi="Times New Roman"/>
          <w:b/>
          <w:sz w:val="24"/>
          <w:szCs w:val="24"/>
        </w:rPr>
        <w:t xml:space="preserve"> 202</w:t>
      </w:r>
      <w:r w:rsidR="00F70FB0">
        <w:rPr>
          <w:rFonts w:ascii="Times New Roman" w:eastAsia="Times New Roman" w:hAnsi="Times New Roman"/>
          <w:b/>
          <w:sz w:val="24"/>
          <w:szCs w:val="24"/>
        </w:rPr>
        <w:t>6</w:t>
      </w:r>
      <w:r w:rsidR="00D24A2C" w:rsidRPr="00D24A2C">
        <w:rPr>
          <w:rFonts w:ascii="Times New Roman" w:eastAsia="Times New Roman" w:hAnsi="Times New Roman"/>
          <w:b/>
          <w:sz w:val="24"/>
          <w:szCs w:val="24"/>
        </w:rPr>
        <w:t>/</w:t>
      </w:r>
      <w:r w:rsidR="00AA5322">
        <w:rPr>
          <w:rFonts w:ascii="Times New Roman" w:eastAsia="Times New Roman" w:hAnsi="Times New Roman"/>
          <w:b/>
          <w:sz w:val="24"/>
          <w:szCs w:val="24"/>
        </w:rPr>
        <w:t>10</w:t>
      </w:r>
      <w:r w:rsidR="00D24A2C">
        <w:rPr>
          <w:rFonts w:ascii="Times New Roman" w:eastAsia="Times New Roman" w:hAnsi="Times New Roman"/>
          <w:b/>
          <w:sz w:val="24"/>
          <w:szCs w:val="24"/>
        </w:rPr>
        <w:t>/</w:t>
      </w:r>
      <w:r w:rsidR="004913C3">
        <w:rPr>
          <w:rFonts w:ascii="Times New Roman" w:eastAsia="Times New Roman" w:hAnsi="Times New Roman"/>
          <w:b/>
          <w:sz w:val="24"/>
          <w:szCs w:val="24"/>
        </w:rPr>
        <w:t>CA</w:t>
      </w:r>
    </w:p>
    <w:bookmarkEnd w:id="1"/>
    <w:bookmarkEnd w:id="3"/>
    <w:p w14:paraId="714320FF" w14:textId="77777777" w:rsidR="00342E34" w:rsidRDefault="00342E34" w:rsidP="00342E34">
      <w:pPr>
        <w:jc w:val="both"/>
        <w:rPr>
          <w:rFonts w:ascii="Times New Roman" w:eastAsia="Times New Roman" w:hAnsi="Times New Roman"/>
          <w:b/>
        </w:rPr>
      </w:pPr>
    </w:p>
    <w:p w14:paraId="3755DCAF" w14:textId="29427C69" w:rsidR="00342E34" w:rsidRPr="00170CFC" w:rsidRDefault="00342E34" w:rsidP="00342E34">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r w:rsidR="000F76ED">
        <w:rPr>
          <w:rFonts w:ascii="Times New Roman" w:hAnsi="Times New Roman"/>
          <w:b/>
          <w:sz w:val="24"/>
          <w:szCs w:val="24"/>
        </w:rPr>
        <w:t>:</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342E34" w:rsidRPr="005A584E" w14:paraId="116E3F82" w14:textId="77777777" w:rsidTr="00EB04A9">
        <w:trPr>
          <w:trHeight w:val="377"/>
        </w:trPr>
        <w:tc>
          <w:tcPr>
            <w:tcW w:w="2551" w:type="dxa"/>
            <w:shd w:val="clear" w:color="auto" w:fill="BFBFBF"/>
            <w:vAlign w:val="center"/>
          </w:tcPr>
          <w:p w14:paraId="73FFFDC3" w14:textId="77777777" w:rsidR="00342E34" w:rsidRPr="005A584E" w:rsidRDefault="00342E34" w:rsidP="00C7208F">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0E6E20CD" w14:textId="77777777" w:rsidR="00EF55CE" w:rsidRDefault="00342E34"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 xml:space="preserve">Bauskas novada pašvaldības iestāde </w:t>
            </w:r>
          </w:p>
          <w:p w14:paraId="3EB71A06" w14:textId="357CC3BE" w:rsidR="00342E34" w:rsidRPr="005A584E" w:rsidRDefault="00342E34"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“Iecavas apvienības pārvalde”</w:t>
            </w:r>
          </w:p>
        </w:tc>
      </w:tr>
      <w:tr w:rsidR="00342E34" w:rsidRPr="005A584E" w14:paraId="0C2F8233" w14:textId="77777777" w:rsidTr="00EB04A9">
        <w:trPr>
          <w:trHeight w:val="270"/>
        </w:trPr>
        <w:tc>
          <w:tcPr>
            <w:tcW w:w="2551" w:type="dxa"/>
            <w:shd w:val="clear" w:color="auto" w:fill="BFBFBF"/>
            <w:vAlign w:val="center"/>
          </w:tcPr>
          <w:p w14:paraId="4D872436"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5484F81E"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342E34" w:rsidRPr="005A584E" w14:paraId="6B6A1689" w14:textId="77777777" w:rsidTr="00EB04A9">
        <w:trPr>
          <w:trHeight w:val="274"/>
        </w:trPr>
        <w:tc>
          <w:tcPr>
            <w:tcW w:w="2551" w:type="dxa"/>
            <w:shd w:val="clear" w:color="auto" w:fill="BFBFBF"/>
            <w:vAlign w:val="center"/>
          </w:tcPr>
          <w:p w14:paraId="15A29634"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1968FACC" w14:textId="105162D0" w:rsidR="00342E34" w:rsidRPr="00EF55CE" w:rsidRDefault="00944A0F"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90000056376</w:t>
            </w:r>
          </w:p>
        </w:tc>
      </w:tr>
    </w:tbl>
    <w:p w14:paraId="3936AA52" w14:textId="77777777" w:rsidR="00342E34" w:rsidRPr="005A584E" w:rsidRDefault="00342E34" w:rsidP="00342E34">
      <w:pPr>
        <w:jc w:val="both"/>
        <w:rPr>
          <w:rFonts w:ascii="Times New Roman" w:hAnsi="Times New Roman"/>
          <w:b/>
        </w:rPr>
      </w:pPr>
    </w:p>
    <w:p w14:paraId="37D1CCEF" w14:textId="06AFC146" w:rsidR="000F76ED" w:rsidRPr="000F76ED" w:rsidRDefault="00342E34" w:rsidP="000F76ED">
      <w:pPr>
        <w:pStyle w:val="Sarakstarindkopa"/>
        <w:numPr>
          <w:ilvl w:val="0"/>
          <w:numId w:val="3"/>
        </w:numPr>
        <w:spacing w:line="240" w:lineRule="auto"/>
        <w:ind w:left="426"/>
        <w:jc w:val="both"/>
        <w:rPr>
          <w:rFonts w:asciiTheme="majorBidi" w:hAnsiTheme="majorBidi" w:cstheme="majorBidi"/>
          <w:b/>
          <w:sz w:val="24"/>
          <w:szCs w:val="24"/>
        </w:rPr>
      </w:pPr>
      <w:r w:rsidRPr="000F76ED">
        <w:rPr>
          <w:rFonts w:ascii="Times New Roman" w:hAnsi="Times New Roman"/>
          <w:b/>
          <w:sz w:val="24"/>
          <w:szCs w:val="24"/>
        </w:rPr>
        <w:t>Iepirkuma priekšmets</w:t>
      </w:r>
      <w:r w:rsidR="006B10A0" w:rsidRPr="000F76ED">
        <w:rPr>
          <w:rFonts w:ascii="Times New Roman" w:hAnsi="Times New Roman"/>
          <w:b/>
          <w:sz w:val="24"/>
          <w:szCs w:val="24"/>
        </w:rPr>
        <w:t xml:space="preserve">: </w:t>
      </w:r>
      <w:r w:rsidR="006B10A0" w:rsidRPr="000F76ED">
        <w:rPr>
          <w:rFonts w:asciiTheme="majorBidi" w:eastAsia="Times New Roman" w:hAnsiTheme="majorBidi" w:cstheme="majorBidi"/>
          <w:bCs/>
          <w:sz w:val="24"/>
          <w:szCs w:val="24"/>
          <w:lang w:eastAsia="lv-LV"/>
        </w:rPr>
        <w:t>Smilts un melnzemes iegāde un piegāde Iecavas apvienības pārvaldes vajadzībām</w:t>
      </w:r>
      <w:r w:rsidR="001548FD" w:rsidRPr="000F76ED">
        <w:rPr>
          <w:rFonts w:asciiTheme="majorBidi" w:hAnsiTheme="majorBidi" w:cstheme="majorBidi"/>
          <w:sz w:val="24"/>
          <w:szCs w:val="24"/>
        </w:rPr>
        <w:t xml:space="preserve">, saskaņā </w:t>
      </w:r>
      <w:r w:rsidRPr="000F76ED">
        <w:rPr>
          <w:rFonts w:asciiTheme="majorBidi" w:hAnsiTheme="majorBidi" w:cstheme="majorBidi"/>
          <w:sz w:val="24"/>
          <w:szCs w:val="24"/>
        </w:rPr>
        <w:t>ar Tehnisko specifikāciju</w:t>
      </w:r>
      <w:r w:rsidR="001548FD" w:rsidRPr="000F76ED">
        <w:rPr>
          <w:rFonts w:asciiTheme="majorBidi" w:hAnsiTheme="majorBidi" w:cstheme="majorBidi"/>
          <w:sz w:val="24"/>
          <w:szCs w:val="24"/>
        </w:rPr>
        <w:t xml:space="preserve"> </w:t>
      </w:r>
      <w:r w:rsidRPr="000F76ED">
        <w:rPr>
          <w:rFonts w:asciiTheme="majorBidi" w:hAnsiTheme="majorBidi" w:cstheme="majorBidi"/>
          <w:sz w:val="24"/>
          <w:szCs w:val="24"/>
        </w:rPr>
        <w:t>(1.pielikums).</w:t>
      </w:r>
    </w:p>
    <w:p w14:paraId="1043C1E4" w14:textId="77777777" w:rsidR="000F76ED" w:rsidRPr="000F76ED" w:rsidRDefault="000F76ED" w:rsidP="000F76ED">
      <w:pPr>
        <w:pStyle w:val="Sarakstarindkopa"/>
        <w:spacing w:line="240" w:lineRule="auto"/>
        <w:ind w:left="426"/>
        <w:jc w:val="both"/>
        <w:rPr>
          <w:rFonts w:asciiTheme="majorBidi" w:hAnsiTheme="majorBidi" w:cstheme="majorBidi"/>
          <w:b/>
          <w:sz w:val="16"/>
          <w:szCs w:val="16"/>
        </w:rPr>
      </w:pPr>
    </w:p>
    <w:p w14:paraId="51B5E026" w14:textId="77777777" w:rsidR="000F76ED" w:rsidRPr="000F76ED" w:rsidRDefault="00342E34" w:rsidP="000F76ED">
      <w:pPr>
        <w:pStyle w:val="Sarakstarindkopa"/>
        <w:numPr>
          <w:ilvl w:val="0"/>
          <w:numId w:val="3"/>
        </w:numPr>
        <w:spacing w:line="240" w:lineRule="auto"/>
        <w:ind w:left="426"/>
        <w:jc w:val="both"/>
        <w:rPr>
          <w:rFonts w:asciiTheme="majorBidi" w:hAnsiTheme="majorBidi" w:cstheme="majorBidi"/>
          <w:b/>
          <w:sz w:val="24"/>
          <w:szCs w:val="24"/>
        </w:rPr>
      </w:pPr>
      <w:r w:rsidRPr="000F76ED">
        <w:rPr>
          <w:rFonts w:ascii="Times New Roman" w:eastAsia="Times New Roman" w:hAnsi="Times New Roman"/>
          <w:b/>
          <w:bCs/>
          <w:iCs/>
          <w:sz w:val="24"/>
          <w:szCs w:val="24"/>
        </w:rPr>
        <w:t>Identifikācijas numurs</w:t>
      </w:r>
      <w:r w:rsidR="000F76ED">
        <w:rPr>
          <w:rFonts w:ascii="Times New Roman" w:eastAsia="Times New Roman" w:hAnsi="Times New Roman"/>
          <w:b/>
          <w:bCs/>
          <w:iCs/>
          <w:sz w:val="24"/>
          <w:szCs w:val="24"/>
        </w:rPr>
        <w:t xml:space="preserve">: </w:t>
      </w:r>
      <w:r w:rsidR="00D24A2C" w:rsidRPr="000F76ED">
        <w:rPr>
          <w:rFonts w:ascii="Times New Roman" w:eastAsia="Times New Roman" w:hAnsi="Times New Roman"/>
          <w:bCs/>
          <w:sz w:val="24"/>
          <w:szCs w:val="24"/>
        </w:rPr>
        <w:t>IAP 202</w:t>
      </w:r>
      <w:r w:rsidR="00F70FB0" w:rsidRPr="000F76ED">
        <w:rPr>
          <w:rFonts w:ascii="Times New Roman" w:eastAsia="Times New Roman" w:hAnsi="Times New Roman"/>
          <w:bCs/>
          <w:sz w:val="24"/>
          <w:szCs w:val="24"/>
        </w:rPr>
        <w:t>6</w:t>
      </w:r>
      <w:r w:rsidR="00D24A2C" w:rsidRPr="000F76ED">
        <w:rPr>
          <w:rFonts w:ascii="Times New Roman" w:eastAsia="Times New Roman" w:hAnsi="Times New Roman"/>
          <w:bCs/>
          <w:sz w:val="24"/>
          <w:szCs w:val="24"/>
        </w:rPr>
        <w:t>/</w:t>
      </w:r>
      <w:r w:rsidR="00AA5322" w:rsidRPr="000F76ED">
        <w:rPr>
          <w:rFonts w:ascii="Times New Roman" w:eastAsia="Times New Roman" w:hAnsi="Times New Roman"/>
          <w:bCs/>
          <w:sz w:val="24"/>
          <w:szCs w:val="24"/>
        </w:rPr>
        <w:t>10</w:t>
      </w:r>
      <w:r w:rsidR="00D24A2C" w:rsidRPr="000F76ED">
        <w:rPr>
          <w:rFonts w:ascii="Times New Roman" w:eastAsia="Times New Roman" w:hAnsi="Times New Roman"/>
          <w:bCs/>
          <w:sz w:val="24"/>
          <w:szCs w:val="24"/>
        </w:rPr>
        <w:t>/</w:t>
      </w:r>
      <w:r w:rsidR="004913C3" w:rsidRPr="000F76ED">
        <w:rPr>
          <w:rFonts w:ascii="Times New Roman" w:eastAsia="Times New Roman" w:hAnsi="Times New Roman"/>
          <w:bCs/>
          <w:sz w:val="24"/>
          <w:szCs w:val="24"/>
        </w:rPr>
        <w:t>CA</w:t>
      </w:r>
    </w:p>
    <w:p w14:paraId="4964E90F" w14:textId="77777777" w:rsidR="000F76ED" w:rsidRPr="000F76ED" w:rsidRDefault="000F76ED" w:rsidP="000F76ED">
      <w:pPr>
        <w:jc w:val="both"/>
        <w:rPr>
          <w:rFonts w:ascii="Times New Roman" w:eastAsia="Times New Roman" w:hAnsi="Times New Roman"/>
          <w:b/>
          <w:bCs/>
          <w:iCs/>
          <w:sz w:val="16"/>
          <w:szCs w:val="16"/>
          <w:lang w:val="x-none"/>
        </w:rPr>
      </w:pPr>
    </w:p>
    <w:p w14:paraId="721C63B1" w14:textId="77777777" w:rsidR="000F76ED" w:rsidRPr="000F76ED" w:rsidRDefault="00342E34" w:rsidP="000F76ED">
      <w:pPr>
        <w:pStyle w:val="Sarakstarindkopa"/>
        <w:numPr>
          <w:ilvl w:val="0"/>
          <w:numId w:val="3"/>
        </w:numPr>
        <w:spacing w:line="240" w:lineRule="auto"/>
        <w:ind w:left="426"/>
        <w:jc w:val="both"/>
        <w:rPr>
          <w:rFonts w:asciiTheme="majorBidi" w:hAnsiTheme="majorBidi" w:cstheme="majorBidi"/>
          <w:b/>
          <w:sz w:val="24"/>
          <w:szCs w:val="24"/>
        </w:rPr>
      </w:pPr>
      <w:proofErr w:type="spellStart"/>
      <w:r w:rsidRPr="000F76ED">
        <w:rPr>
          <w:rFonts w:ascii="Times New Roman" w:eastAsia="Times New Roman" w:hAnsi="Times New Roman"/>
          <w:b/>
          <w:bCs/>
          <w:iCs/>
          <w:sz w:val="24"/>
          <w:szCs w:val="24"/>
          <w:lang w:val="x-none"/>
        </w:rPr>
        <w:t>Piedāvājumu</w:t>
      </w:r>
      <w:proofErr w:type="spellEnd"/>
      <w:r w:rsidRPr="000F76ED">
        <w:rPr>
          <w:rFonts w:ascii="Times New Roman" w:eastAsia="Times New Roman" w:hAnsi="Times New Roman"/>
          <w:b/>
          <w:bCs/>
          <w:iCs/>
          <w:sz w:val="24"/>
          <w:szCs w:val="24"/>
          <w:lang w:val="x-none"/>
        </w:rPr>
        <w:t xml:space="preserve"> </w:t>
      </w:r>
      <w:proofErr w:type="spellStart"/>
      <w:r w:rsidRPr="000F76ED">
        <w:rPr>
          <w:rFonts w:ascii="Times New Roman" w:eastAsia="Times New Roman" w:hAnsi="Times New Roman"/>
          <w:b/>
          <w:bCs/>
          <w:iCs/>
          <w:sz w:val="24"/>
          <w:szCs w:val="24"/>
          <w:lang w:val="x-none"/>
        </w:rPr>
        <w:t>iesniegšanas</w:t>
      </w:r>
      <w:proofErr w:type="spellEnd"/>
      <w:r w:rsidRPr="000F76ED">
        <w:rPr>
          <w:rFonts w:ascii="Times New Roman" w:eastAsia="Times New Roman" w:hAnsi="Times New Roman"/>
          <w:b/>
          <w:bCs/>
          <w:iCs/>
          <w:sz w:val="24"/>
          <w:szCs w:val="24"/>
          <w:lang w:val="x-none"/>
        </w:rPr>
        <w:t xml:space="preserve"> </w:t>
      </w:r>
      <w:proofErr w:type="spellStart"/>
      <w:r w:rsidRPr="000F76ED">
        <w:rPr>
          <w:rFonts w:ascii="Times New Roman" w:eastAsia="Times New Roman" w:hAnsi="Times New Roman"/>
          <w:b/>
          <w:bCs/>
          <w:iCs/>
          <w:sz w:val="24"/>
          <w:szCs w:val="24"/>
          <w:lang w:val="x-none"/>
        </w:rPr>
        <w:t>vieta</w:t>
      </w:r>
      <w:proofErr w:type="spellEnd"/>
      <w:r w:rsidRPr="000F76ED">
        <w:rPr>
          <w:rFonts w:ascii="Times New Roman" w:eastAsia="Times New Roman" w:hAnsi="Times New Roman"/>
          <w:b/>
          <w:bCs/>
          <w:iCs/>
          <w:sz w:val="24"/>
          <w:szCs w:val="24"/>
          <w:lang w:val="x-none"/>
        </w:rPr>
        <w:t xml:space="preserve">, datums un </w:t>
      </w:r>
      <w:proofErr w:type="spellStart"/>
      <w:r w:rsidRPr="000F76ED">
        <w:rPr>
          <w:rFonts w:ascii="Times New Roman" w:eastAsia="Times New Roman" w:hAnsi="Times New Roman"/>
          <w:b/>
          <w:bCs/>
          <w:iCs/>
          <w:sz w:val="24"/>
          <w:szCs w:val="24"/>
          <w:lang w:val="x-none"/>
        </w:rPr>
        <w:t>laiks</w:t>
      </w:r>
      <w:proofErr w:type="spellEnd"/>
      <w:r w:rsidR="000F76ED">
        <w:rPr>
          <w:rFonts w:ascii="Times New Roman" w:eastAsia="Times New Roman" w:hAnsi="Times New Roman"/>
          <w:b/>
          <w:bCs/>
          <w:iCs/>
          <w:sz w:val="24"/>
          <w:szCs w:val="24"/>
          <w:lang w:val="x-none"/>
        </w:rPr>
        <w:t>:</w:t>
      </w:r>
      <w:r w:rsidRPr="000F76ED">
        <w:rPr>
          <w:rFonts w:ascii="Times New Roman" w:hAnsi="Times New Roman"/>
          <w:sz w:val="24"/>
          <w:szCs w:val="24"/>
        </w:rPr>
        <w:t xml:space="preserve"> Pretendents savu piedāvājumu iesniedz</w:t>
      </w:r>
      <w:r w:rsidRPr="000F76ED">
        <w:rPr>
          <w:rFonts w:ascii="Times New Roman" w:hAnsi="Times New Roman"/>
          <w:b/>
          <w:sz w:val="24"/>
          <w:szCs w:val="24"/>
        </w:rPr>
        <w:t xml:space="preserve"> līdz 202</w:t>
      </w:r>
      <w:r w:rsidR="00F70FB0" w:rsidRPr="000F76ED">
        <w:rPr>
          <w:rFonts w:ascii="Times New Roman" w:hAnsi="Times New Roman"/>
          <w:b/>
          <w:sz w:val="24"/>
          <w:szCs w:val="24"/>
        </w:rPr>
        <w:t>6</w:t>
      </w:r>
      <w:r w:rsidRPr="000F76ED">
        <w:rPr>
          <w:rFonts w:ascii="Times New Roman" w:hAnsi="Times New Roman"/>
          <w:b/>
          <w:sz w:val="24"/>
          <w:szCs w:val="24"/>
        </w:rPr>
        <w:t xml:space="preserve">. </w:t>
      </w:r>
      <w:r w:rsidR="00F5437C" w:rsidRPr="000F76ED">
        <w:rPr>
          <w:rFonts w:ascii="Times New Roman" w:hAnsi="Times New Roman"/>
          <w:b/>
          <w:sz w:val="24"/>
          <w:szCs w:val="24"/>
        </w:rPr>
        <w:t>g</w:t>
      </w:r>
      <w:r w:rsidRPr="000F76ED">
        <w:rPr>
          <w:rFonts w:ascii="Times New Roman" w:hAnsi="Times New Roman"/>
          <w:b/>
          <w:sz w:val="24"/>
          <w:szCs w:val="24"/>
        </w:rPr>
        <w:t>ada</w:t>
      </w:r>
      <w:r w:rsidR="00F70FB0" w:rsidRPr="000F76ED">
        <w:rPr>
          <w:rFonts w:ascii="Times New Roman" w:hAnsi="Times New Roman"/>
          <w:b/>
          <w:sz w:val="24"/>
          <w:szCs w:val="24"/>
        </w:rPr>
        <w:t xml:space="preserve"> 2</w:t>
      </w:r>
      <w:r w:rsidR="004D5121" w:rsidRPr="000F76ED">
        <w:rPr>
          <w:rFonts w:ascii="Times New Roman" w:hAnsi="Times New Roman"/>
          <w:b/>
          <w:sz w:val="24"/>
          <w:szCs w:val="24"/>
        </w:rPr>
        <w:t>7</w:t>
      </w:r>
      <w:r w:rsidR="00F70FB0" w:rsidRPr="000F76ED">
        <w:rPr>
          <w:rFonts w:ascii="Times New Roman" w:hAnsi="Times New Roman"/>
          <w:b/>
          <w:sz w:val="24"/>
          <w:szCs w:val="24"/>
        </w:rPr>
        <w:t>. aprīlim</w:t>
      </w:r>
      <w:r w:rsidR="00310C58" w:rsidRPr="000F76ED">
        <w:rPr>
          <w:rFonts w:ascii="Times New Roman" w:hAnsi="Times New Roman"/>
          <w:b/>
          <w:sz w:val="24"/>
          <w:szCs w:val="24"/>
        </w:rPr>
        <w:t>,</w:t>
      </w:r>
      <w:r w:rsidRPr="000F76ED">
        <w:rPr>
          <w:rFonts w:ascii="Times New Roman" w:hAnsi="Times New Roman"/>
          <w:b/>
          <w:sz w:val="24"/>
          <w:szCs w:val="24"/>
        </w:rPr>
        <w:t xml:space="preserve"> plkst. </w:t>
      </w:r>
      <w:r w:rsidR="00310C58" w:rsidRPr="000F76ED">
        <w:rPr>
          <w:rFonts w:ascii="Times New Roman" w:hAnsi="Times New Roman"/>
          <w:b/>
          <w:sz w:val="24"/>
          <w:szCs w:val="24"/>
        </w:rPr>
        <w:t>12</w:t>
      </w:r>
      <w:r w:rsidRPr="000F76ED">
        <w:rPr>
          <w:rFonts w:ascii="Times New Roman" w:hAnsi="Times New Roman"/>
          <w:b/>
          <w:sz w:val="24"/>
          <w:szCs w:val="24"/>
        </w:rPr>
        <w:t>:00</w:t>
      </w:r>
      <w:r w:rsidRPr="000F76ED">
        <w:rPr>
          <w:rFonts w:ascii="Times New Roman" w:hAnsi="Times New Roman"/>
          <w:sz w:val="24"/>
          <w:szCs w:val="24"/>
        </w:rPr>
        <w:t xml:space="preserve">, nosūtot elektroniski uz e-pasta adresi: </w:t>
      </w:r>
      <w:hyperlink r:id="rId7" w:history="1">
        <w:r w:rsidR="00F70FB0" w:rsidRPr="000F76ED">
          <w:rPr>
            <w:rStyle w:val="Hipersaite"/>
            <w:rFonts w:ascii="Times New Roman" w:hAnsi="Times New Roman"/>
            <w:sz w:val="24"/>
            <w:szCs w:val="24"/>
          </w:rPr>
          <w:t>linda.berga@bauskasnovads.lv</w:t>
        </w:r>
      </w:hyperlink>
      <w:r w:rsidRPr="000F76ED">
        <w:rPr>
          <w:rFonts w:ascii="Times New Roman" w:hAnsi="Times New Roman"/>
          <w:sz w:val="24"/>
          <w:szCs w:val="24"/>
        </w:rPr>
        <w:t>.</w:t>
      </w:r>
    </w:p>
    <w:p w14:paraId="46297111" w14:textId="77777777" w:rsidR="000F76ED" w:rsidRPr="000F76ED" w:rsidRDefault="000F76ED" w:rsidP="000F76ED">
      <w:pPr>
        <w:pStyle w:val="Sarakstarindkopa"/>
        <w:rPr>
          <w:rFonts w:ascii="Times New Roman" w:eastAsia="Times New Roman" w:hAnsi="Times New Roman"/>
          <w:b/>
          <w:sz w:val="16"/>
          <w:szCs w:val="16"/>
        </w:rPr>
      </w:pPr>
    </w:p>
    <w:p w14:paraId="205AD107" w14:textId="77777777" w:rsidR="000F76ED" w:rsidRPr="000F76ED" w:rsidRDefault="00944A0F" w:rsidP="000F76ED">
      <w:pPr>
        <w:pStyle w:val="Sarakstarindkopa"/>
        <w:numPr>
          <w:ilvl w:val="0"/>
          <w:numId w:val="3"/>
        </w:numPr>
        <w:spacing w:line="240" w:lineRule="auto"/>
        <w:ind w:left="426"/>
        <w:jc w:val="both"/>
        <w:rPr>
          <w:rFonts w:asciiTheme="majorBidi" w:hAnsiTheme="majorBidi" w:cstheme="majorBidi"/>
          <w:b/>
          <w:sz w:val="24"/>
          <w:szCs w:val="24"/>
        </w:rPr>
      </w:pPr>
      <w:r w:rsidRPr="000F76ED">
        <w:rPr>
          <w:rFonts w:ascii="Times New Roman" w:eastAsia="Times New Roman" w:hAnsi="Times New Roman"/>
          <w:b/>
          <w:sz w:val="24"/>
          <w:szCs w:val="24"/>
        </w:rPr>
        <w:t>Kontaktpersona</w:t>
      </w:r>
      <w:r w:rsidR="000F76ED">
        <w:rPr>
          <w:rFonts w:ascii="Times New Roman" w:eastAsia="Times New Roman" w:hAnsi="Times New Roman"/>
          <w:b/>
          <w:sz w:val="24"/>
          <w:szCs w:val="24"/>
        </w:rPr>
        <w:t xml:space="preserve">: </w:t>
      </w:r>
      <w:r w:rsidRPr="000F76ED">
        <w:rPr>
          <w:rFonts w:ascii="Times New Roman" w:eastAsia="Times New Roman" w:hAnsi="Times New Roman"/>
          <w:color w:val="000000"/>
          <w:sz w:val="24"/>
          <w:szCs w:val="24"/>
        </w:rPr>
        <w:t>Par cenu aptaujas noteikumiem</w:t>
      </w:r>
      <w:r w:rsidRPr="000F76ED">
        <w:rPr>
          <w:rFonts w:ascii="Times New Roman" w:eastAsia="Times New Roman" w:hAnsi="Times New Roman"/>
          <w:color w:val="000000"/>
          <w:sz w:val="24"/>
          <w:szCs w:val="24"/>
        </w:rPr>
        <w:t xml:space="preserve"> un tehnisko specifikāciju</w:t>
      </w:r>
      <w:r w:rsidRPr="000F76ED">
        <w:rPr>
          <w:rFonts w:ascii="Times New Roman" w:eastAsia="Times New Roman" w:hAnsi="Times New Roman"/>
          <w:color w:val="000000"/>
          <w:sz w:val="24"/>
          <w:szCs w:val="24"/>
        </w:rPr>
        <w:t xml:space="preserve">: </w:t>
      </w:r>
      <w:r w:rsidRPr="000F76ED">
        <w:rPr>
          <w:rFonts w:ascii="Times New Roman" w:eastAsia="Times New Roman" w:hAnsi="Times New Roman"/>
          <w:color w:val="000000"/>
          <w:sz w:val="24"/>
          <w:szCs w:val="24"/>
        </w:rPr>
        <w:t>Iecavas</w:t>
      </w:r>
      <w:r w:rsidRPr="000F76ED">
        <w:rPr>
          <w:rFonts w:ascii="Times New Roman" w:eastAsia="Times New Roman" w:hAnsi="Times New Roman"/>
          <w:color w:val="000000"/>
          <w:sz w:val="24"/>
          <w:szCs w:val="24"/>
        </w:rPr>
        <w:t xml:space="preserve"> apvienības pārvaldes vadītāja</w:t>
      </w:r>
      <w:r w:rsidRPr="000F76ED">
        <w:rPr>
          <w:rFonts w:ascii="Times New Roman" w:eastAsia="Times New Roman" w:hAnsi="Times New Roman"/>
          <w:color w:val="000000"/>
          <w:sz w:val="24"/>
          <w:szCs w:val="24"/>
        </w:rPr>
        <w:t xml:space="preserve"> vietnieks Andris </w:t>
      </w:r>
      <w:proofErr w:type="spellStart"/>
      <w:r w:rsidRPr="000F76ED">
        <w:rPr>
          <w:rFonts w:ascii="Times New Roman" w:eastAsia="Times New Roman" w:hAnsi="Times New Roman"/>
          <w:color w:val="000000"/>
          <w:sz w:val="24"/>
          <w:szCs w:val="24"/>
        </w:rPr>
        <w:t>Mezeriņš</w:t>
      </w:r>
      <w:proofErr w:type="spellEnd"/>
      <w:r w:rsidRPr="000F76ED">
        <w:rPr>
          <w:rFonts w:ascii="Times New Roman" w:eastAsia="Times New Roman" w:hAnsi="Times New Roman"/>
          <w:color w:val="000000"/>
          <w:sz w:val="24"/>
          <w:szCs w:val="24"/>
        </w:rPr>
        <w:t xml:space="preserve">, e-pasts </w:t>
      </w:r>
      <w:hyperlink r:id="rId8" w:history="1">
        <w:r w:rsidRPr="000F76ED">
          <w:rPr>
            <w:rStyle w:val="Hipersaite"/>
            <w:rFonts w:ascii="Times New Roman" w:eastAsia="Times New Roman" w:hAnsi="Times New Roman"/>
            <w:sz w:val="24"/>
            <w:szCs w:val="24"/>
          </w:rPr>
          <w:t>andris.mezeriņš</w:t>
        </w:r>
        <w:r w:rsidRPr="000F76ED">
          <w:rPr>
            <w:rStyle w:val="Hipersaite"/>
            <w:rFonts w:ascii="Times New Roman" w:eastAsia="Times New Roman" w:hAnsi="Times New Roman"/>
            <w:sz w:val="24"/>
            <w:szCs w:val="24"/>
          </w:rPr>
          <w:t>@bauskasnovads.lv</w:t>
        </w:r>
      </w:hyperlink>
      <w:r w:rsidRPr="000F76ED">
        <w:rPr>
          <w:rFonts w:ascii="Times New Roman" w:eastAsia="Times New Roman" w:hAnsi="Times New Roman"/>
          <w:color w:val="0563C1"/>
          <w:sz w:val="24"/>
          <w:szCs w:val="24"/>
          <w:u w:val="single"/>
        </w:rPr>
        <w:t xml:space="preserve"> </w:t>
      </w:r>
      <w:r w:rsidRPr="000F76ED">
        <w:rPr>
          <w:rFonts w:ascii="Times New Roman" w:eastAsia="Times New Roman" w:hAnsi="Times New Roman"/>
          <w:color w:val="000000"/>
          <w:sz w:val="24"/>
          <w:szCs w:val="24"/>
        </w:rPr>
        <w:t>, tālr. +371 27234030.</w:t>
      </w:r>
    </w:p>
    <w:p w14:paraId="5711C12C" w14:textId="77777777" w:rsidR="000F76ED" w:rsidRPr="000F76ED" w:rsidRDefault="000F76ED" w:rsidP="000F76ED">
      <w:pPr>
        <w:pStyle w:val="Sarakstarindkopa"/>
        <w:rPr>
          <w:rFonts w:ascii="Times New Roman" w:eastAsia="Times New Roman" w:hAnsi="Times New Roman"/>
          <w:b/>
          <w:color w:val="000000"/>
          <w:sz w:val="16"/>
          <w:szCs w:val="16"/>
        </w:rPr>
      </w:pPr>
    </w:p>
    <w:p w14:paraId="0610A75B" w14:textId="6CA28180" w:rsidR="000F76ED" w:rsidRPr="000F76ED" w:rsidRDefault="00944A0F" w:rsidP="000F76ED">
      <w:pPr>
        <w:pStyle w:val="Sarakstarindkopa"/>
        <w:numPr>
          <w:ilvl w:val="0"/>
          <w:numId w:val="3"/>
        </w:numPr>
        <w:spacing w:line="240" w:lineRule="auto"/>
        <w:ind w:left="426"/>
        <w:jc w:val="both"/>
        <w:rPr>
          <w:rFonts w:asciiTheme="majorBidi" w:hAnsiTheme="majorBidi" w:cstheme="majorBidi"/>
          <w:b/>
          <w:sz w:val="24"/>
          <w:szCs w:val="24"/>
        </w:rPr>
      </w:pPr>
      <w:r w:rsidRPr="000F76ED">
        <w:rPr>
          <w:rFonts w:ascii="Times New Roman" w:eastAsia="Times New Roman" w:hAnsi="Times New Roman"/>
          <w:b/>
          <w:color w:val="000000"/>
          <w:sz w:val="24"/>
          <w:szCs w:val="24"/>
        </w:rPr>
        <w:t>Līguma nosacījumi</w:t>
      </w:r>
      <w:r w:rsidR="000F76ED">
        <w:rPr>
          <w:rFonts w:ascii="Times New Roman" w:eastAsia="Times New Roman" w:hAnsi="Times New Roman"/>
          <w:b/>
          <w:color w:val="000000"/>
          <w:sz w:val="24"/>
          <w:szCs w:val="24"/>
        </w:rPr>
        <w:t>:</w:t>
      </w:r>
    </w:p>
    <w:p w14:paraId="19E70C11"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eastAsia="Times New Roman" w:hAnsi="Times New Roman"/>
          <w:color w:val="000000"/>
          <w:sz w:val="24"/>
          <w:szCs w:val="24"/>
        </w:rPr>
        <w:t xml:space="preserve">Līguma izpildes laiks: </w:t>
      </w:r>
      <w:r w:rsidRPr="000F76ED">
        <w:rPr>
          <w:rFonts w:ascii="Times New Roman" w:eastAsia="Times New Roman" w:hAnsi="Times New Roman"/>
          <w:b/>
          <w:color w:val="000000"/>
          <w:sz w:val="24"/>
          <w:szCs w:val="24"/>
        </w:rPr>
        <w:t xml:space="preserve">12 (divpadsmit) mēneši no līguma noslēgšanas </w:t>
      </w:r>
      <w:r w:rsidRPr="000F76ED">
        <w:rPr>
          <w:rFonts w:ascii="Times New Roman" w:eastAsia="Times New Roman" w:hAnsi="Times New Roman"/>
          <w:color w:val="000000"/>
          <w:sz w:val="24"/>
          <w:szCs w:val="24"/>
        </w:rPr>
        <w:t xml:space="preserve"> vai līdz līguma summas izlietojumam, atkarībā no tā, kurš no nosacījumiem iestājas pirmais.</w:t>
      </w:r>
    </w:p>
    <w:p w14:paraId="54F1DA81"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eastAsia="Times New Roman" w:hAnsi="Times New Roman"/>
          <w:b/>
          <w:color w:val="000000"/>
          <w:sz w:val="24"/>
          <w:szCs w:val="24"/>
        </w:rPr>
        <w:t>Maksimālā līgumcena: 9999,99 EUR bez PVN.</w:t>
      </w:r>
      <w:r w:rsidRPr="000F76ED">
        <w:rPr>
          <w:rFonts w:ascii="Times New Roman" w:eastAsia="Times New Roman" w:hAnsi="Times New Roman"/>
          <w:color w:val="000000"/>
          <w:sz w:val="24"/>
          <w:szCs w:val="24"/>
        </w:rPr>
        <w:t xml:space="preserve"> Pasūtītājs līguma ietvaros nav saistīts ar konkrētu iepirkuma apjomu naudas izteiksmē. Līguma darbības laikā līguma summa var samazināties atbilstoši faktiski nepieciešamajam apjomam</w:t>
      </w:r>
      <w:r w:rsidR="000F76ED">
        <w:rPr>
          <w:rFonts w:ascii="Times New Roman" w:eastAsia="Times New Roman" w:hAnsi="Times New Roman"/>
          <w:color w:val="000000"/>
          <w:sz w:val="24"/>
          <w:szCs w:val="24"/>
        </w:rPr>
        <w:t>.</w:t>
      </w:r>
    </w:p>
    <w:p w14:paraId="11226F5C"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eastAsia="Times New Roman" w:hAnsi="Times New Roman"/>
          <w:color w:val="000000"/>
          <w:sz w:val="24"/>
          <w:szCs w:val="24"/>
        </w:rPr>
        <w:t>Preces piegādes laiks</w:t>
      </w:r>
      <w:r w:rsidRPr="000F76ED">
        <w:rPr>
          <w:rFonts w:ascii="Times New Roman" w:eastAsia="Times New Roman" w:hAnsi="Times New Roman"/>
          <w:color w:val="000000"/>
          <w:sz w:val="24"/>
          <w:szCs w:val="24"/>
        </w:rPr>
        <w:t xml:space="preserve"> –</w:t>
      </w:r>
      <w:r>
        <w:t xml:space="preserve"> </w:t>
      </w:r>
      <w:r w:rsidRPr="000F76ED">
        <w:rPr>
          <w:rFonts w:ascii="Times New Roman" w:eastAsia="Times New Roman" w:hAnsi="Times New Roman"/>
          <w:color w:val="000000"/>
          <w:sz w:val="24"/>
          <w:szCs w:val="24"/>
        </w:rPr>
        <w:t>5 (piecu) darba dienu laikā pēc attiecīgās Pasūtītāja struktūrvienības pieteikuma.</w:t>
      </w:r>
    </w:p>
    <w:p w14:paraId="7F822A84"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eastAsia="Times New Roman" w:hAnsi="Times New Roman"/>
          <w:sz w:val="24"/>
          <w:szCs w:val="24"/>
        </w:rPr>
        <w:t>Apmaksa: Maksājumi tiek veikti pa daļām, attiecīgi par katru piegādāto Preču partiju, pamatojoties uz Pušu parakstītu Preču pavadzīmi, 10 (desmit) darba dienu laikā pēc strukturēta elektroniskā rēķina saņemšanas, pārskaitot naudu Izpildītāja norādītajā bankas kontā.</w:t>
      </w:r>
    </w:p>
    <w:p w14:paraId="6DA89C51"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hAnsi="Times New Roman"/>
          <w:sz w:val="24"/>
          <w:szCs w:val="24"/>
        </w:rPr>
        <w:t xml:space="preserve">Līguma izpildes vieta: </w:t>
      </w:r>
      <w:r w:rsidRPr="000F76ED">
        <w:rPr>
          <w:rFonts w:asciiTheme="majorBidi" w:eastAsiaTheme="minorHAnsi" w:hAnsiTheme="majorBidi" w:cstheme="majorBidi"/>
          <w:color w:val="000000"/>
          <w:sz w:val="24"/>
          <w:szCs w:val="24"/>
        </w:rPr>
        <w:t>Iecava un Iecavas pagasta</w:t>
      </w:r>
      <w:r w:rsidRPr="000F76ED">
        <w:rPr>
          <w:rFonts w:asciiTheme="majorBidi" w:hAnsiTheme="majorBidi" w:cstheme="majorBidi"/>
          <w:sz w:val="24"/>
          <w:szCs w:val="24"/>
        </w:rPr>
        <w:t xml:space="preserve"> teritorija līdz 20 km rādiusā no Iecavas centra: Dzimtmisa, </w:t>
      </w:r>
      <w:proofErr w:type="spellStart"/>
      <w:r w:rsidRPr="000F76ED">
        <w:rPr>
          <w:rFonts w:asciiTheme="majorBidi" w:hAnsiTheme="majorBidi" w:cstheme="majorBidi"/>
          <w:sz w:val="24"/>
          <w:szCs w:val="24"/>
        </w:rPr>
        <w:t>Dimzukalns</w:t>
      </w:r>
      <w:proofErr w:type="spellEnd"/>
      <w:r w:rsidRPr="000F76ED">
        <w:rPr>
          <w:rFonts w:asciiTheme="majorBidi" w:hAnsiTheme="majorBidi" w:cstheme="majorBidi"/>
          <w:sz w:val="24"/>
          <w:szCs w:val="24"/>
        </w:rPr>
        <w:t xml:space="preserve">, Rosme, </w:t>
      </w:r>
      <w:proofErr w:type="spellStart"/>
      <w:r w:rsidRPr="000F76ED">
        <w:rPr>
          <w:rFonts w:asciiTheme="majorBidi" w:hAnsiTheme="majorBidi" w:cstheme="majorBidi"/>
          <w:sz w:val="24"/>
          <w:szCs w:val="24"/>
        </w:rPr>
        <w:t>Zorģi</w:t>
      </w:r>
      <w:proofErr w:type="spellEnd"/>
      <w:r w:rsidRPr="000F76ED">
        <w:rPr>
          <w:rFonts w:asciiTheme="majorBidi" w:hAnsiTheme="majorBidi" w:cstheme="majorBidi"/>
          <w:sz w:val="24"/>
          <w:szCs w:val="24"/>
        </w:rPr>
        <w:t>, Zālīte.</w:t>
      </w:r>
    </w:p>
    <w:p w14:paraId="4074DFB5"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eastAsia="Times New Roman" w:hAnsi="Times New Roman"/>
          <w:sz w:val="24"/>
          <w:szCs w:val="24"/>
        </w:rPr>
        <w:t>Pasūtītājam ir tiesības palielināt vai samazināt preces daudzumu.</w:t>
      </w:r>
    </w:p>
    <w:p w14:paraId="0CF38EFF" w14:textId="77777777" w:rsidR="000F76ED" w:rsidRPr="000F76ED" w:rsidRDefault="00944A0F" w:rsidP="000F76ED">
      <w:pPr>
        <w:pStyle w:val="Sarakstarindkopa"/>
        <w:numPr>
          <w:ilvl w:val="1"/>
          <w:numId w:val="3"/>
        </w:numPr>
        <w:spacing w:line="240" w:lineRule="auto"/>
        <w:jc w:val="both"/>
        <w:rPr>
          <w:rFonts w:asciiTheme="majorBidi" w:hAnsiTheme="majorBidi" w:cstheme="majorBidi"/>
          <w:b/>
          <w:sz w:val="24"/>
          <w:szCs w:val="24"/>
        </w:rPr>
      </w:pPr>
      <w:r w:rsidRPr="000F76ED">
        <w:rPr>
          <w:rFonts w:ascii="Times New Roman" w:eastAsia="Times New Roman" w:hAnsi="Times New Roman"/>
          <w:sz w:val="24"/>
          <w:szCs w:val="24"/>
          <w:lang w:eastAsia="lv-LV"/>
        </w:rPr>
        <w:t>Pretendents preces cenā iekļauj visus izdevumus, kas saistīti ar smilts un melnzemes piegādi.</w:t>
      </w:r>
    </w:p>
    <w:p w14:paraId="3D52A50B" w14:textId="4407D271" w:rsidR="00B7588F" w:rsidRPr="00B7588F" w:rsidRDefault="00342E34" w:rsidP="00B7588F">
      <w:pPr>
        <w:pStyle w:val="Sarakstarindkopa"/>
        <w:numPr>
          <w:ilvl w:val="0"/>
          <w:numId w:val="3"/>
        </w:numPr>
        <w:spacing w:line="240" w:lineRule="auto"/>
        <w:jc w:val="both"/>
        <w:rPr>
          <w:rFonts w:asciiTheme="majorBidi" w:hAnsiTheme="majorBidi" w:cstheme="majorBidi"/>
          <w:b/>
          <w:sz w:val="24"/>
          <w:szCs w:val="24"/>
        </w:rPr>
      </w:pPr>
      <w:r w:rsidRPr="000F76ED">
        <w:rPr>
          <w:rFonts w:ascii="Times New Roman" w:hAnsi="Times New Roman"/>
          <w:b/>
          <w:sz w:val="24"/>
          <w:szCs w:val="24"/>
        </w:rPr>
        <w:t>Prasības pretendentiem</w:t>
      </w:r>
      <w:r w:rsidR="00B7588F">
        <w:rPr>
          <w:rFonts w:ascii="Times New Roman" w:hAnsi="Times New Roman"/>
          <w:b/>
          <w:sz w:val="24"/>
          <w:szCs w:val="24"/>
        </w:rPr>
        <w:t>:</w:t>
      </w:r>
    </w:p>
    <w:p w14:paraId="3E8D5B97" w14:textId="77777777" w:rsidR="00B7588F" w:rsidRPr="00B7588F" w:rsidRDefault="00944A0F" w:rsidP="00B7588F">
      <w:pPr>
        <w:pStyle w:val="Sarakstarindkopa"/>
        <w:numPr>
          <w:ilvl w:val="1"/>
          <w:numId w:val="3"/>
        </w:numPr>
        <w:spacing w:line="240" w:lineRule="auto"/>
        <w:jc w:val="both"/>
        <w:rPr>
          <w:rFonts w:asciiTheme="majorBidi" w:hAnsiTheme="majorBidi" w:cstheme="majorBidi"/>
          <w:b/>
          <w:sz w:val="24"/>
          <w:szCs w:val="24"/>
        </w:rPr>
      </w:pPr>
      <w:r w:rsidRPr="00B7588F">
        <w:rPr>
          <w:rFonts w:ascii="Times New Roman" w:eastAsia="Times New Roman" w:hAnsi="Times New Roman"/>
          <w:color w:val="000000"/>
          <w:sz w:val="24"/>
          <w:szCs w:val="24"/>
        </w:rPr>
        <w:t>Iepirkumā var piedalīties fiziskas, juridiskas personas un personu grupa, kas piedāvā veikt tehniskajā specifikācijā norādītām prasībām atbilstošu piegādi.</w:t>
      </w:r>
    </w:p>
    <w:p w14:paraId="6FEFF0CF" w14:textId="2B2827D8" w:rsidR="000F76ED" w:rsidRPr="00B7588F" w:rsidRDefault="00944A0F" w:rsidP="00B7588F">
      <w:pPr>
        <w:pStyle w:val="Sarakstarindkopa"/>
        <w:numPr>
          <w:ilvl w:val="1"/>
          <w:numId w:val="3"/>
        </w:numPr>
        <w:spacing w:line="240" w:lineRule="auto"/>
        <w:jc w:val="both"/>
        <w:rPr>
          <w:rFonts w:asciiTheme="majorBidi" w:hAnsiTheme="majorBidi" w:cstheme="majorBidi"/>
          <w:b/>
          <w:sz w:val="24"/>
          <w:szCs w:val="24"/>
        </w:rPr>
      </w:pPr>
      <w:r w:rsidRPr="00B7588F">
        <w:rPr>
          <w:rFonts w:ascii="Times New Roman" w:eastAsia="Times New Roman" w:hAnsi="Times New Roman"/>
          <w:color w:val="000000"/>
          <w:sz w:val="24"/>
          <w:szCs w:val="24"/>
        </w:rPr>
        <w:t>Pretendentam jābūt reģistrētam atbilstoši valsts normatīvo aktu prasībām.</w:t>
      </w:r>
    </w:p>
    <w:p w14:paraId="292EF4DA" w14:textId="7C9D9270" w:rsidR="00B7588F" w:rsidRDefault="00342E34" w:rsidP="00B7588F">
      <w:pPr>
        <w:pStyle w:val="Sarakstarindkopa"/>
        <w:numPr>
          <w:ilvl w:val="0"/>
          <w:numId w:val="3"/>
        </w:numPr>
        <w:tabs>
          <w:tab w:val="left" w:pos="284"/>
        </w:tabs>
        <w:spacing w:line="240" w:lineRule="auto"/>
        <w:jc w:val="both"/>
        <w:rPr>
          <w:rFonts w:ascii="Times New Roman" w:hAnsi="Times New Roman"/>
          <w:b/>
          <w:sz w:val="24"/>
          <w:szCs w:val="24"/>
        </w:rPr>
      </w:pPr>
      <w:r w:rsidRPr="000F76ED">
        <w:rPr>
          <w:rFonts w:ascii="Times New Roman" w:hAnsi="Times New Roman"/>
          <w:b/>
          <w:sz w:val="24"/>
          <w:szCs w:val="24"/>
        </w:rPr>
        <w:t>Iesniedzamie dokumenti</w:t>
      </w:r>
      <w:r w:rsidR="00B7588F">
        <w:rPr>
          <w:rFonts w:ascii="Times New Roman" w:hAnsi="Times New Roman"/>
          <w:b/>
          <w:sz w:val="24"/>
          <w:szCs w:val="24"/>
        </w:rPr>
        <w:t>:</w:t>
      </w:r>
    </w:p>
    <w:p w14:paraId="22178D89" w14:textId="77777777" w:rsidR="00B7588F" w:rsidRPr="00B7588F" w:rsidRDefault="00342E34" w:rsidP="00B7588F">
      <w:pPr>
        <w:pStyle w:val="Sarakstarindkopa"/>
        <w:numPr>
          <w:ilvl w:val="1"/>
          <w:numId w:val="3"/>
        </w:numPr>
        <w:tabs>
          <w:tab w:val="left" w:pos="284"/>
        </w:tabs>
        <w:spacing w:line="240" w:lineRule="auto"/>
        <w:jc w:val="both"/>
        <w:rPr>
          <w:rFonts w:ascii="Times New Roman" w:hAnsi="Times New Roman"/>
          <w:b/>
          <w:sz w:val="24"/>
          <w:szCs w:val="24"/>
        </w:rPr>
      </w:pPr>
      <w:r w:rsidRPr="00B7588F">
        <w:rPr>
          <w:rFonts w:ascii="Times New Roman" w:hAnsi="Times New Roman"/>
          <w:sz w:val="24"/>
          <w:szCs w:val="24"/>
        </w:rPr>
        <w:t xml:space="preserve">Pieteikums dalībai tirgus izpētē, </w:t>
      </w:r>
      <w:r w:rsidRPr="00B7588F">
        <w:rPr>
          <w:rFonts w:ascii="Times New Roman" w:hAnsi="Times New Roman"/>
          <w:bCs/>
          <w:sz w:val="24"/>
          <w:szCs w:val="24"/>
        </w:rPr>
        <w:t>atbilstoši 2.pielikumam</w:t>
      </w:r>
      <w:r w:rsidRPr="00B7588F">
        <w:rPr>
          <w:rFonts w:ascii="Times New Roman" w:hAnsi="Times New Roman"/>
          <w:sz w:val="24"/>
          <w:szCs w:val="24"/>
        </w:rPr>
        <w:t>.</w:t>
      </w:r>
    </w:p>
    <w:p w14:paraId="10E4059E" w14:textId="1FD0A35B" w:rsidR="000F76ED" w:rsidRPr="00B7588F" w:rsidRDefault="00342E34" w:rsidP="00B7588F">
      <w:pPr>
        <w:pStyle w:val="Sarakstarindkopa"/>
        <w:numPr>
          <w:ilvl w:val="1"/>
          <w:numId w:val="3"/>
        </w:numPr>
        <w:tabs>
          <w:tab w:val="left" w:pos="284"/>
        </w:tabs>
        <w:spacing w:line="240" w:lineRule="auto"/>
        <w:jc w:val="both"/>
        <w:rPr>
          <w:rFonts w:ascii="Times New Roman" w:hAnsi="Times New Roman"/>
          <w:b/>
          <w:sz w:val="24"/>
          <w:szCs w:val="24"/>
        </w:rPr>
      </w:pPr>
      <w:r w:rsidRPr="00B7588F">
        <w:rPr>
          <w:rFonts w:ascii="Times New Roman" w:hAnsi="Times New Roman"/>
          <w:sz w:val="24"/>
          <w:szCs w:val="24"/>
        </w:rPr>
        <w:t>Finanšu piedāvājums, atbilstoši 3.pielikumam.</w:t>
      </w:r>
    </w:p>
    <w:p w14:paraId="5A987AD3" w14:textId="77777777" w:rsidR="00B7588F" w:rsidRPr="00B7588F" w:rsidRDefault="00B7588F" w:rsidP="00B7588F">
      <w:pPr>
        <w:pStyle w:val="Sarakstarindkopa"/>
        <w:tabs>
          <w:tab w:val="left" w:pos="284"/>
        </w:tabs>
        <w:spacing w:line="240" w:lineRule="auto"/>
        <w:ind w:left="792"/>
        <w:jc w:val="both"/>
        <w:rPr>
          <w:rFonts w:ascii="Times New Roman" w:hAnsi="Times New Roman"/>
          <w:b/>
          <w:sz w:val="24"/>
          <w:szCs w:val="24"/>
        </w:rPr>
      </w:pPr>
    </w:p>
    <w:p w14:paraId="7DD884AC" w14:textId="524DA27D" w:rsidR="007339B0" w:rsidRPr="000F76ED" w:rsidRDefault="00342E34" w:rsidP="000F76ED">
      <w:pPr>
        <w:pStyle w:val="Sarakstarindkopa"/>
        <w:numPr>
          <w:ilvl w:val="0"/>
          <w:numId w:val="3"/>
        </w:numPr>
        <w:spacing w:after="120" w:line="240" w:lineRule="auto"/>
        <w:jc w:val="both"/>
        <w:rPr>
          <w:rFonts w:ascii="Times New Roman" w:hAnsi="Times New Roman"/>
          <w:sz w:val="24"/>
          <w:szCs w:val="24"/>
        </w:rPr>
      </w:pPr>
      <w:r w:rsidRPr="000F76ED">
        <w:rPr>
          <w:rFonts w:ascii="Times New Roman" w:hAnsi="Times New Roman"/>
          <w:b/>
          <w:sz w:val="24"/>
          <w:szCs w:val="24"/>
        </w:rPr>
        <w:lastRenderedPageBreak/>
        <w:t>Piedāvājuma izvēles kritērijs</w:t>
      </w:r>
      <w:r w:rsidR="00B7588F">
        <w:rPr>
          <w:rFonts w:ascii="Times New Roman" w:hAnsi="Times New Roman"/>
          <w:sz w:val="24"/>
          <w:szCs w:val="24"/>
        </w:rPr>
        <w:t>:</w:t>
      </w:r>
    </w:p>
    <w:p w14:paraId="33799EFA" w14:textId="77777777" w:rsidR="0009455D" w:rsidRPr="00D111D7" w:rsidRDefault="0009455D" w:rsidP="000F76ED">
      <w:pPr>
        <w:numPr>
          <w:ilvl w:val="1"/>
          <w:numId w:val="3"/>
        </w:numPr>
        <w:pBdr>
          <w:top w:val="nil"/>
          <w:left w:val="nil"/>
          <w:bottom w:val="nil"/>
          <w:right w:val="nil"/>
          <w:between w:val="nil"/>
        </w:pBdr>
        <w:spacing w:line="240" w:lineRule="auto"/>
        <w:ind w:left="851"/>
        <w:jc w:val="both"/>
        <w:rPr>
          <w:rFonts w:ascii="Times New Roman" w:eastAsia="Times New Roman" w:hAnsi="Times New Roman"/>
          <w:sz w:val="24"/>
          <w:szCs w:val="24"/>
        </w:rPr>
      </w:pPr>
      <w:r w:rsidRPr="00D111D7">
        <w:rPr>
          <w:rFonts w:ascii="Times New Roman" w:eastAsia="Times New Roman" w:hAnsi="Times New Roman"/>
          <w:sz w:val="24"/>
          <w:szCs w:val="24"/>
        </w:rPr>
        <w:t xml:space="preserve">Piedāvājums ar zemāko cenu, kas pilnībā atbilst </w:t>
      </w:r>
      <w:r>
        <w:rPr>
          <w:rFonts w:ascii="Times New Roman" w:eastAsia="Times New Roman" w:hAnsi="Times New Roman"/>
          <w:sz w:val="24"/>
          <w:szCs w:val="24"/>
        </w:rPr>
        <w:t>Cenu aptaujas</w:t>
      </w:r>
      <w:r w:rsidRPr="00D111D7">
        <w:rPr>
          <w:rFonts w:ascii="Times New Roman" w:eastAsia="Times New Roman" w:hAnsi="Times New Roman"/>
          <w:sz w:val="24"/>
          <w:szCs w:val="24"/>
        </w:rPr>
        <w:t xml:space="preserve"> noteikumiem (gadījumā, ja tiks nolemts piešķirt līguma slēgšanas tiesības).</w:t>
      </w:r>
    </w:p>
    <w:p w14:paraId="62851293" w14:textId="047FC2DB" w:rsidR="00342E34" w:rsidRDefault="0009455D" w:rsidP="000F76ED">
      <w:pPr>
        <w:numPr>
          <w:ilvl w:val="1"/>
          <w:numId w:val="3"/>
        </w:numPr>
        <w:pBdr>
          <w:top w:val="nil"/>
          <w:left w:val="nil"/>
          <w:bottom w:val="nil"/>
          <w:right w:val="nil"/>
          <w:between w:val="nil"/>
        </w:pBdr>
        <w:spacing w:line="240" w:lineRule="auto"/>
        <w:ind w:left="851"/>
        <w:jc w:val="both"/>
        <w:rPr>
          <w:rFonts w:ascii="Times New Roman" w:eastAsia="Times New Roman" w:hAnsi="Times New Roman"/>
          <w:sz w:val="24"/>
          <w:szCs w:val="24"/>
        </w:rPr>
      </w:pPr>
      <w:r w:rsidRPr="0009455D">
        <w:rPr>
          <w:rFonts w:ascii="Times New Roman" w:eastAsia="Times New Roman" w:hAnsi="Times New Roman"/>
          <w:sz w:val="24"/>
          <w:szCs w:val="24"/>
        </w:rPr>
        <w:t>Vērtējot piedāvājumu, tiek ņemta vērā piedāvājuma kopējā cena bez pievienotās vērtības nodokļa.</w:t>
      </w:r>
    </w:p>
    <w:p w14:paraId="013D2C52" w14:textId="77777777" w:rsidR="0009455D" w:rsidRPr="0009455D" w:rsidRDefault="0009455D" w:rsidP="0009455D">
      <w:pPr>
        <w:pBdr>
          <w:top w:val="nil"/>
          <w:left w:val="nil"/>
          <w:bottom w:val="nil"/>
          <w:right w:val="nil"/>
          <w:between w:val="nil"/>
        </w:pBdr>
        <w:spacing w:line="240" w:lineRule="auto"/>
        <w:ind w:left="851"/>
        <w:jc w:val="both"/>
        <w:rPr>
          <w:rFonts w:ascii="Times New Roman" w:eastAsia="Times New Roman" w:hAnsi="Times New Roman"/>
          <w:sz w:val="24"/>
          <w:szCs w:val="24"/>
        </w:rPr>
      </w:pPr>
    </w:p>
    <w:p w14:paraId="590EB7F3" w14:textId="075F88BB" w:rsidR="007339B0" w:rsidRPr="0009455D" w:rsidRDefault="007339B0" w:rsidP="000F76ED">
      <w:pPr>
        <w:pStyle w:val="Sarakstarindkopa"/>
        <w:numPr>
          <w:ilvl w:val="0"/>
          <w:numId w:val="3"/>
        </w:numPr>
        <w:spacing w:line="240" w:lineRule="auto"/>
        <w:jc w:val="left"/>
        <w:rPr>
          <w:rFonts w:ascii="Times New Roman" w:hAnsi="Times New Roman"/>
          <w:b/>
          <w:sz w:val="24"/>
          <w:szCs w:val="24"/>
        </w:rPr>
      </w:pPr>
      <w:r w:rsidRPr="0009455D">
        <w:rPr>
          <w:rFonts w:ascii="Times New Roman" w:hAnsi="Times New Roman"/>
          <w:b/>
          <w:sz w:val="24"/>
          <w:szCs w:val="24"/>
        </w:rPr>
        <w:t>Pielikumi:</w:t>
      </w:r>
      <w:r w:rsidR="000F76ED">
        <w:rPr>
          <w:rFonts w:ascii="Times New Roman" w:hAnsi="Times New Roman"/>
          <w:b/>
          <w:sz w:val="24"/>
          <w:szCs w:val="24"/>
        </w:rPr>
        <w:t xml:space="preserve"> </w:t>
      </w:r>
      <w:r w:rsidRPr="0009455D">
        <w:rPr>
          <w:rFonts w:ascii="Times New Roman" w:hAnsi="Times New Roman"/>
          <w:bCs/>
          <w:sz w:val="24"/>
          <w:szCs w:val="24"/>
        </w:rPr>
        <w:t>1. pielikums    Tehniskā specifikācija</w:t>
      </w:r>
      <w:r w:rsidR="00B7588F">
        <w:rPr>
          <w:rFonts w:ascii="Times New Roman" w:hAnsi="Times New Roman"/>
          <w:bCs/>
          <w:sz w:val="24"/>
          <w:szCs w:val="24"/>
        </w:rPr>
        <w:t>;</w:t>
      </w:r>
      <w:r w:rsidRPr="0009455D">
        <w:rPr>
          <w:rFonts w:ascii="Times New Roman" w:hAnsi="Times New Roman"/>
          <w:bCs/>
          <w:sz w:val="24"/>
          <w:szCs w:val="24"/>
        </w:rPr>
        <w:t xml:space="preserve"> </w:t>
      </w:r>
    </w:p>
    <w:p w14:paraId="746118C9" w14:textId="770D0FF3" w:rsidR="007339B0" w:rsidRPr="0009455D" w:rsidRDefault="000F76ED" w:rsidP="006B10A0">
      <w:pPr>
        <w:pStyle w:val="Sarakstarindkopa"/>
        <w:spacing w:line="240" w:lineRule="auto"/>
        <w:ind w:left="1418"/>
        <w:jc w:val="left"/>
        <w:rPr>
          <w:rFonts w:ascii="Times New Roman" w:hAnsi="Times New Roman"/>
          <w:bCs/>
          <w:sz w:val="24"/>
          <w:szCs w:val="24"/>
        </w:rPr>
      </w:pPr>
      <w:r>
        <w:rPr>
          <w:rFonts w:ascii="Times New Roman" w:hAnsi="Times New Roman"/>
          <w:bCs/>
          <w:sz w:val="24"/>
          <w:szCs w:val="24"/>
        </w:rPr>
        <w:t xml:space="preserve"> </w:t>
      </w:r>
      <w:r w:rsidR="007339B0" w:rsidRPr="0009455D">
        <w:rPr>
          <w:rFonts w:ascii="Times New Roman" w:hAnsi="Times New Roman"/>
          <w:bCs/>
          <w:sz w:val="24"/>
          <w:szCs w:val="24"/>
        </w:rPr>
        <w:t>2. pielikums    Pieteikuma veidlapa</w:t>
      </w:r>
      <w:r w:rsidR="00B7588F">
        <w:rPr>
          <w:rFonts w:ascii="Times New Roman" w:hAnsi="Times New Roman"/>
          <w:bCs/>
          <w:sz w:val="24"/>
          <w:szCs w:val="24"/>
        </w:rPr>
        <w:t>;</w:t>
      </w:r>
      <w:r w:rsidR="007339B0" w:rsidRPr="0009455D">
        <w:rPr>
          <w:rFonts w:ascii="Times New Roman" w:hAnsi="Times New Roman"/>
          <w:bCs/>
          <w:sz w:val="24"/>
          <w:szCs w:val="24"/>
        </w:rPr>
        <w:t xml:space="preserve"> </w:t>
      </w:r>
    </w:p>
    <w:p w14:paraId="4500B9FF" w14:textId="1D0EECDE" w:rsidR="007339B0" w:rsidRDefault="000F76ED" w:rsidP="006B10A0">
      <w:pPr>
        <w:pStyle w:val="Sarakstarindkopa"/>
        <w:spacing w:line="240" w:lineRule="auto"/>
        <w:ind w:left="1418"/>
        <w:jc w:val="left"/>
        <w:rPr>
          <w:rFonts w:ascii="Times New Roman" w:hAnsi="Times New Roman"/>
          <w:bCs/>
          <w:sz w:val="24"/>
          <w:szCs w:val="24"/>
        </w:rPr>
      </w:pPr>
      <w:r>
        <w:rPr>
          <w:rFonts w:ascii="Times New Roman" w:hAnsi="Times New Roman"/>
          <w:bCs/>
          <w:sz w:val="24"/>
          <w:szCs w:val="24"/>
        </w:rPr>
        <w:t xml:space="preserve"> </w:t>
      </w:r>
      <w:r w:rsidR="007339B0" w:rsidRPr="0009455D">
        <w:rPr>
          <w:rFonts w:ascii="Times New Roman" w:hAnsi="Times New Roman"/>
          <w:bCs/>
          <w:sz w:val="24"/>
          <w:szCs w:val="24"/>
        </w:rPr>
        <w:t xml:space="preserve">3. pielikums </w:t>
      </w:r>
      <w:r w:rsidR="006B10A0" w:rsidRPr="0009455D">
        <w:rPr>
          <w:rFonts w:ascii="Times New Roman" w:hAnsi="Times New Roman"/>
          <w:bCs/>
          <w:sz w:val="24"/>
          <w:szCs w:val="24"/>
        </w:rPr>
        <w:t xml:space="preserve">   </w:t>
      </w:r>
      <w:r w:rsidR="007339B0" w:rsidRPr="0009455D">
        <w:rPr>
          <w:rFonts w:ascii="Times New Roman" w:hAnsi="Times New Roman"/>
          <w:bCs/>
          <w:sz w:val="24"/>
          <w:szCs w:val="24"/>
        </w:rPr>
        <w:t>Finanšu piedāvājums</w:t>
      </w:r>
      <w:r w:rsidR="00B7588F">
        <w:rPr>
          <w:rFonts w:ascii="Times New Roman" w:hAnsi="Times New Roman"/>
          <w:bCs/>
          <w:sz w:val="24"/>
          <w:szCs w:val="24"/>
        </w:rPr>
        <w:t>.</w:t>
      </w:r>
    </w:p>
    <w:p w14:paraId="63CA50C8" w14:textId="77777777" w:rsidR="0009455D" w:rsidRDefault="0009455D" w:rsidP="0009455D">
      <w:pPr>
        <w:spacing w:line="240" w:lineRule="auto"/>
        <w:jc w:val="both"/>
        <w:rPr>
          <w:rFonts w:ascii="Times New Roman" w:eastAsia="Times New Roman" w:hAnsi="Times New Roman"/>
          <w:sz w:val="24"/>
          <w:szCs w:val="24"/>
        </w:rPr>
      </w:pPr>
    </w:p>
    <w:p w14:paraId="403260BA" w14:textId="77777777" w:rsidR="0009455D" w:rsidRDefault="0009455D" w:rsidP="0009455D">
      <w:pPr>
        <w:spacing w:line="240" w:lineRule="auto"/>
        <w:jc w:val="both"/>
        <w:rPr>
          <w:rFonts w:ascii="Times New Roman" w:eastAsia="Times New Roman" w:hAnsi="Times New Roman"/>
          <w:sz w:val="24"/>
          <w:szCs w:val="24"/>
        </w:rPr>
      </w:pPr>
    </w:p>
    <w:p w14:paraId="010A6638" w14:textId="14BD77DC" w:rsidR="00EA10BB" w:rsidRDefault="00EA10BB" w:rsidP="00EA10B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FA1A4ED" w14:textId="7F8B8EE0" w:rsidR="0009455D" w:rsidRDefault="0009455D" w:rsidP="00EA10BB">
      <w:pPr>
        <w:spacing w:line="240" w:lineRule="auto"/>
        <w:ind w:right="-908"/>
        <w:jc w:val="left"/>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Iecavas</w:t>
      </w:r>
      <w:r>
        <w:rPr>
          <w:rFonts w:ascii="Times New Roman" w:eastAsia="Times New Roman" w:hAnsi="Times New Roman"/>
          <w:sz w:val="24"/>
          <w:szCs w:val="24"/>
        </w:rPr>
        <w:t xml:space="preserve"> apvienības pārvalde”</w:t>
      </w:r>
      <w:r w:rsidR="00B7588F">
        <w:rPr>
          <w:rFonts w:ascii="Times New Roman" w:eastAsia="Times New Roman" w:hAnsi="Times New Roman"/>
          <w:sz w:val="24"/>
          <w:szCs w:val="24"/>
        </w:rPr>
        <w:t xml:space="preserve"> </w:t>
      </w:r>
      <w:r>
        <w:rPr>
          <w:rFonts w:ascii="Times New Roman" w:eastAsia="Times New Roman" w:hAnsi="Times New Roman"/>
          <w:sz w:val="24"/>
          <w:szCs w:val="24"/>
        </w:rPr>
        <w:t>vadītāj</w:t>
      </w:r>
      <w:r>
        <w:rPr>
          <w:rFonts w:ascii="Times New Roman" w:eastAsia="Times New Roman" w:hAnsi="Times New Roman"/>
          <w:sz w:val="24"/>
          <w:szCs w:val="24"/>
        </w:rPr>
        <w:t xml:space="preserve">a vietnieks   </w:t>
      </w:r>
      <w:r w:rsidR="00EA10B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B7588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 xml:space="preserve">(*paraksts) </w:t>
      </w:r>
      <w:r>
        <w:rPr>
          <w:rFonts w:ascii="Times New Roman" w:eastAsia="Times New Roman" w:hAnsi="Times New Roman"/>
          <w:sz w:val="24"/>
          <w:szCs w:val="24"/>
        </w:rPr>
        <w:t xml:space="preserve">         </w:t>
      </w:r>
      <w:r>
        <w:rPr>
          <w:rFonts w:ascii="Times New Roman" w:eastAsia="Times New Roman" w:hAnsi="Times New Roman"/>
          <w:sz w:val="24"/>
          <w:szCs w:val="24"/>
        </w:rPr>
        <w:t>A.</w:t>
      </w:r>
      <w:r w:rsidR="00B7588F">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Mezeriņš</w:t>
      </w:r>
      <w:proofErr w:type="spellEnd"/>
      <w:r>
        <w:rPr>
          <w:rFonts w:ascii="Times New Roman" w:eastAsia="Times New Roman" w:hAnsi="Times New Roman"/>
          <w:sz w:val="24"/>
          <w:szCs w:val="24"/>
        </w:rPr>
        <w:t xml:space="preserve">                                                 </w:t>
      </w:r>
    </w:p>
    <w:p w14:paraId="798F7C68" w14:textId="77777777" w:rsidR="0009455D" w:rsidRDefault="0009455D" w:rsidP="0009455D">
      <w:pPr>
        <w:spacing w:line="240" w:lineRule="auto"/>
        <w:jc w:val="left"/>
        <w:rPr>
          <w:rFonts w:ascii="Times New Roman" w:eastAsia="Times New Roman" w:hAnsi="Times New Roman"/>
          <w:sz w:val="24"/>
          <w:szCs w:val="24"/>
        </w:rPr>
      </w:pPr>
    </w:p>
    <w:p w14:paraId="0EEE0EDF" w14:textId="77777777" w:rsidR="0009455D" w:rsidRPr="0009455D" w:rsidRDefault="0009455D" w:rsidP="006B10A0">
      <w:pPr>
        <w:pStyle w:val="Sarakstarindkopa"/>
        <w:spacing w:line="240" w:lineRule="auto"/>
        <w:ind w:left="1418"/>
        <w:jc w:val="left"/>
        <w:rPr>
          <w:rFonts w:ascii="Times New Roman" w:hAnsi="Times New Roman"/>
          <w:bCs/>
          <w:sz w:val="24"/>
          <w:szCs w:val="24"/>
        </w:rPr>
      </w:pPr>
    </w:p>
    <w:p w14:paraId="2B94CF36" w14:textId="77777777" w:rsidR="006B10A0" w:rsidRDefault="006B10A0" w:rsidP="00804977">
      <w:pPr>
        <w:spacing w:after="120" w:line="360" w:lineRule="auto"/>
        <w:jc w:val="right"/>
        <w:rPr>
          <w:rFonts w:ascii="Times New Roman" w:hAnsi="Times New Roman"/>
          <w:b/>
          <w:sz w:val="24"/>
          <w:szCs w:val="24"/>
        </w:rPr>
      </w:pPr>
    </w:p>
    <w:p w14:paraId="5206CFB3" w14:textId="77777777" w:rsidR="0009455D" w:rsidRDefault="0009455D" w:rsidP="00804977">
      <w:pPr>
        <w:spacing w:after="120" w:line="360" w:lineRule="auto"/>
        <w:jc w:val="right"/>
        <w:rPr>
          <w:rFonts w:ascii="Times New Roman" w:hAnsi="Times New Roman"/>
          <w:b/>
          <w:sz w:val="24"/>
          <w:szCs w:val="24"/>
        </w:rPr>
      </w:pPr>
    </w:p>
    <w:p w14:paraId="3E0879C4" w14:textId="77777777" w:rsidR="0009455D" w:rsidRDefault="0009455D" w:rsidP="00804977">
      <w:pPr>
        <w:spacing w:after="120" w:line="360" w:lineRule="auto"/>
        <w:jc w:val="right"/>
        <w:rPr>
          <w:rFonts w:ascii="Times New Roman" w:hAnsi="Times New Roman"/>
          <w:b/>
          <w:sz w:val="24"/>
          <w:szCs w:val="24"/>
        </w:rPr>
      </w:pPr>
    </w:p>
    <w:p w14:paraId="2186DCFF" w14:textId="77777777" w:rsidR="0009455D" w:rsidRDefault="0009455D" w:rsidP="00804977">
      <w:pPr>
        <w:spacing w:after="120" w:line="360" w:lineRule="auto"/>
        <w:jc w:val="right"/>
        <w:rPr>
          <w:rFonts w:ascii="Times New Roman" w:hAnsi="Times New Roman"/>
          <w:b/>
          <w:sz w:val="24"/>
          <w:szCs w:val="24"/>
        </w:rPr>
      </w:pPr>
    </w:p>
    <w:p w14:paraId="14C15F72" w14:textId="77777777" w:rsidR="0009455D" w:rsidRDefault="0009455D" w:rsidP="00804977">
      <w:pPr>
        <w:spacing w:after="120" w:line="360" w:lineRule="auto"/>
        <w:jc w:val="right"/>
        <w:rPr>
          <w:rFonts w:ascii="Times New Roman" w:hAnsi="Times New Roman"/>
          <w:b/>
          <w:sz w:val="24"/>
          <w:szCs w:val="24"/>
        </w:rPr>
      </w:pPr>
    </w:p>
    <w:p w14:paraId="502BA10F" w14:textId="77777777" w:rsidR="0009455D" w:rsidRDefault="0009455D" w:rsidP="00804977">
      <w:pPr>
        <w:spacing w:after="120" w:line="360" w:lineRule="auto"/>
        <w:jc w:val="right"/>
        <w:rPr>
          <w:rFonts w:ascii="Times New Roman" w:hAnsi="Times New Roman"/>
          <w:b/>
          <w:sz w:val="24"/>
          <w:szCs w:val="24"/>
        </w:rPr>
      </w:pPr>
    </w:p>
    <w:p w14:paraId="77E65E55" w14:textId="77777777" w:rsidR="0009455D" w:rsidRDefault="0009455D" w:rsidP="00804977">
      <w:pPr>
        <w:spacing w:after="120" w:line="360" w:lineRule="auto"/>
        <w:jc w:val="right"/>
        <w:rPr>
          <w:rFonts w:ascii="Times New Roman" w:hAnsi="Times New Roman"/>
          <w:b/>
          <w:sz w:val="24"/>
          <w:szCs w:val="24"/>
        </w:rPr>
      </w:pPr>
    </w:p>
    <w:p w14:paraId="1C536A1C" w14:textId="77777777" w:rsidR="0009455D" w:rsidRDefault="0009455D" w:rsidP="00804977">
      <w:pPr>
        <w:spacing w:after="120" w:line="360" w:lineRule="auto"/>
        <w:jc w:val="right"/>
        <w:rPr>
          <w:rFonts w:ascii="Times New Roman" w:hAnsi="Times New Roman"/>
          <w:b/>
          <w:sz w:val="24"/>
          <w:szCs w:val="24"/>
        </w:rPr>
      </w:pPr>
    </w:p>
    <w:p w14:paraId="5B82B76A" w14:textId="77777777" w:rsidR="0009455D" w:rsidRDefault="0009455D" w:rsidP="00804977">
      <w:pPr>
        <w:spacing w:after="120" w:line="360" w:lineRule="auto"/>
        <w:jc w:val="right"/>
        <w:rPr>
          <w:rFonts w:ascii="Times New Roman" w:hAnsi="Times New Roman"/>
          <w:b/>
          <w:sz w:val="24"/>
          <w:szCs w:val="24"/>
        </w:rPr>
      </w:pPr>
    </w:p>
    <w:p w14:paraId="1E4E6A90" w14:textId="77777777" w:rsidR="0009455D" w:rsidRDefault="0009455D" w:rsidP="00804977">
      <w:pPr>
        <w:spacing w:after="120" w:line="360" w:lineRule="auto"/>
        <w:jc w:val="right"/>
        <w:rPr>
          <w:rFonts w:ascii="Times New Roman" w:hAnsi="Times New Roman"/>
          <w:b/>
          <w:sz w:val="24"/>
          <w:szCs w:val="24"/>
        </w:rPr>
      </w:pPr>
    </w:p>
    <w:p w14:paraId="56ED0EA9" w14:textId="77777777" w:rsidR="0009455D" w:rsidRDefault="0009455D" w:rsidP="00804977">
      <w:pPr>
        <w:spacing w:after="120" w:line="360" w:lineRule="auto"/>
        <w:jc w:val="right"/>
        <w:rPr>
          <w:rFonts w:ascii="Times New Roman" w:hAnsi="Times New Roman"/>
          <w:b/>
          <w:sz w:val="24"/>
          <w:szCs w:val="24"/>
        </w:rPr>
      </w:pPr>
    </w:p>
    <w:p w14:paraId="59B8F3B7" w14:textId="77777777" w:rsidR="0009455D" w:rsidRDefault="0009455D" w:rsidP="00804977">
      <w:pPr>
        <w:spacing w:after="120" w:line="360" w:lineRule="auto"/>
        <w:jc w:val="right"/>
        <w:rPr>
          <w:rFonts w:ascii="Times New Roman" w:hAnsi="Times New Roman"/>
          <w:b/>
          <w:sz w:val="24"/>
          <w:szCs w:val="24"/>
        </w:rPr>
      </w:pPr>
    </w:p>
    <w:p w14:paraId="401AD92C" w14:textId="77777777" w:rsidR="0009455D" w:rsidRDefault="0009455D" w:rsidP="00804977">
      <w:pPr>
        <w:spacing w:after="120" w:line="360" w:lineRule="auto"/>
        <w:jc w:val="right"/>
        <w:rPr>
          <w:rFonts w:ascii="Times New Roman" w:hAnsi="Times New Roman"/>
          <w:b/>
          <w:sz w:val="24"/>
          <w:szCs w:val="24"/>
        </w:rPr>
      </w:pPr>
    </w:p>
    <w:p w14:paraId="642628FC" w14:textId="77777777" w:rsidR="0009455D" w:rsidRDefault="0009455D" w:rsidP="00804977">
      <w:pPr>
        <w:spacing w:after="120" w:line="360" w:lineRule="auto"/>
        <w:jc w:val="right"/>
        <w:rPr>
          <w:rFonts w:ascii="Times New Roman" w:hAnsi="Times New Roman"/>
          <w:b/>
          <w:sz w:val="24"/>
          <w:szCs w:val="24"/>
        </w:rPr>
      </w:pPr>
    </w:p>
    <w:p w14:paraId="26CE272E" w14:textId="77777777" w:rsidR="0009455D" w:rsidRDefault="0009455D" w:rsidP="00804977">
      <w:pPr>
        <w:spacing w:after="120" w:line="360" w:lineRule="auto"/>
        <w:jc w:val="right"/>
        <w:rPr>
          <w:rFonts w:ascii="Times New Roman" w:hAnsi="Times New Roman"/>
          <w:b/>
          <w:sz w:val="24"/>
          <w:szCs w:val="24"/>
        </w:rPr>
      </w:pPr>
    </w:p>
    <w:p w14:paraId="203599E9" w14:textId="77777777" w:rsidR="0009455D" w:rsidRDefault="0009455D" w:rsidP="00804977">
      <w:pPr>
        <w:spacing w:after="120" w:line="360" w:lineRule="auto"/>
        <w:jc w:val="right"/>
        <w:rPr>
          <w:rFonts w:ascii="Times New Roman" w:hAnsi="Times New Roman"/>
          <w:b/>
          <w:sz w:val="24"/>
          <w:szCs w:val="24"/>
        </w:rPr>
      </w:pPr>
    </w:p>
    <w:p w14:paraId="113D8E08" w14:textId="77777777" w:rsidR="0009455D" w:rsidRDefault="0009455D" w:rsidP="00804977">
      <w:pPr>
        <w:spacing w:after="120" w:line="360" w:lineRule="auto"/>
        <w:jc w:val="right"/>
        <w:rPr>
          <w:rFonts w:ascii="Times New Roman" w:hAnsi="Times New Roman"/>
          <w:b/>
          <w:sz w:val="24"/>
          <w:szCs w:val="24"/>
        </w:rPr>
      </w:pPr>
    </w:p>
    <w:p w14:paraId="6B2BFC25" w14:textId="77777777" w:rsidR="0009455D" w:rsidRDefault="0009455D" w:rsidP="00804977">
      <w:pPr>
        <w:spacing w:after="120" w:line="360" w:lineRule="auto"/>
        <w:jc w:val="right"/>
        <w:rPr>
          <w:rFonts w:ascii="Times New Roman" w:hAnsi="Times New Roman"/>
          <w:b/>
          <w:sz w:val="24"/>
          <w:szCs w:val="24"/>
        </w:rPr>
      </w:pPr>
    </w:p>
    <w:p w14:paraId="50503DBC" w14:textId="77777777" w:rsidR="0009455D" w:rsidRDefault="0009455D" w:rsidP="00804977">
      <w:pPr>
        <w:spacing w:after="120" w:line="360" w:lineRule="auto"/>
        <w:jc w:val="right"/>
        <w:rPr>
          <w:rFonts w:ascii="Times New Roman" w:hAnsi="Times New Roman"/>
          <w:b/>
          <w:sz w:val="24"/>
          <w:szCs w:val="24"/>
        </w:rPr>
      </w:pPr>
    </w:p>
    <w:p w14:paraId="211B630B" w14:textId="7AAF2113" w:rsidR="00A15140" w:rsidRPr="00804977" w:rsidRDefault="00804977" w:rsidP="00804977">
      <w:pPr>
        <w:spacing w:after="120" w:line="360" w:lineRule="auto"/>
        <w:jc w:val="right"/>
        <w:rPr>
          <w:rFonts w:ascii="Times New Roman" w:hAnsi="Times New Roman"/>
          <w:b/>
          <w:sz w:val="24"/>
          <w:szCs w:val="24"/>
        </w:rPr>
      </w:pPr>
      <w:r>
        <w:rPr>
          <w:rFonts w:ascii="Times New Roman" w:hAnsi="Times New Roman"/>
          <w:b/>
          <w:sz w:val="24"/>
          <w:szCs w:val="24"/>
        </w:rPr>
        <w:lastRenderedPageBreak/>
        <w:t>1</w:t>
      </w:r>
      <w:r w:rsidRPr="00A008F2">
        <w:rPr>
          <w:rFonts w:ascii="Times New Roman" w:hAnsi="Times New Roman"/>
          <w:b/>
          <w:sz w:val="24"/>
          <w:szCs w:val="24"/>
        </w:rPr>
        <w:t>.pielikums</w:t>
      </w:r>
    </w:p>
    <w:p w14:paraId="32B361C8" w14:textId="77777777" w:rsidR="0048649D" w:rsidRPr="0048649D" w:rsidRDefault="0048649D" w:rsidP="00AA5322">
      <w:pPr>
        <w:spacing w:line="240" w:lineRule="auto"/>
        <w:rPr>
          <w:rFonts w:ascii="Times New Roman" w:eastAsia="Times New Roman" w:hAnsi="Times New Roman"/>
          <w:b/>
          <w:sz w:val="28"/>
          <w:szCs w:val="28"/>
          <w:lang w:eastAsia="lv-LV"/>
        </w:rPr>
      </w:pPr>
      <w:r w:rsidRPr="0048649D">
        <w:rPr>
          <w:rFonts w:ascii="Times New Roman" w:eastAsia="Times New Roman" w:hAnsi="Times New Roman"/>
          <w:b/>
          <w:sz w:val="28"/>
          <w:szCs w:val="28"/>
          <w:lang w:eastAsia="lv-LV"/>
        </w:rPr>
        <w:t>TEHNISKĀ SPECIFIKĀCIJA</w:t>
      </w:r>
    </w:p>
    <w:p w14:paraId="11FC2C08" w14:textId="77777777" w:rsidR="006B10A0" w:rsidRDefault="00C9788F" w:rsidP="00AA5322">
      <w:pPr>
        <w:rPr>
          <w:rFonts w:ascii="Times New Roman" w:eastAsia="Times New Roman" w:hAnsi="Times New Roman"/>
          <w:b/>
          <w:sz w:val="24"/>
          <w:szCs w:val="24"/>
          <w:lang w:eastAsia="lv-LV"/>
        </w:rPr>
      </w:pPr>
      <w:bookmarkStart w:id="4" w:name="_Hlk191043568"/>
      <w:bookmarkStart w:id="5" w:name="_Hlk142574030"/>
      <w:r w:rsidRPr="00D24A2C">
        <w:rPr>
          <w:rFonts w:ascii="Times New Roman" w:eastAsia="Times New Roman" w:hAnsi="Times New Roman"/>
          <w:b/>
          <w:sz w:val="28"/>
          <w:szCs w:val="28"/>
        </w:rPr>
        <w:t>“</w:t>
      </w:r>
      <w:r w:rsidR="006B10A0">
        <w:rPr>
          <w:rFonts w:ascii="Times New Roman" w:eastAsia="Times New Roman" w:hAnsi="Times New Roman"/>
          <w:b/>
          <w:sz w:val="24"/>
          <w:szCs w:val="24"/>
          <w:lang w:eastAsia="lv-LV"/>
        </w:rPr>
        <w:t xml:space="preserve">Smilts un </w:t>
      </w:r>
      <w:r w:rsidR="006B10A0" w:rsidRPr="006B10A0">
        <w:rPr>
          <w:rFonts w:ascii="Times New Roman" w:eastAsia="Times New Roman" w:hAnsi="Times New Roman"/>
          <w:b/>
          <w:color w:val="000000" w:themeColor="text1"/>
          <w:sz w:val="24"/>
          <w:szCs w:val="24"/>
          <w:lang w:eastAsia="lv-LV"/>
        </w:rPr>
        <w:t xml:space="preserve">melnzemes iegāde un </w:t>
      </w:r>
      <w:r w:rsidR="006B10A0">
        <w:rPr>
          <w:rFonts w:ascii="Times New Roman" w:eastAsia="Times New Roman" w:hAnsi="Times New Roman"/>
          <w:b/>
          <w:sz w:val="24"/>
          <w:szCs w:val="24"/>
          <w:lang w:eastAsia="lv-LV"/>
        </w:rPr>
        <w:t xml:space="preserve">piegāde </w:t>
      </w:r>
    </w:p>
    <w:p w14:paraId="29DC6787" w14:textId="1231DA25" w:rsidR="00C9788F" w:rsidRPr="00D24A2C" w:rsidRDefault="006B10A0" w:rsidP="00AA5322">
      <w:pPr>
        <w:rPr>
          <w:rFonts w:ascii="Times New Roman" w:eastAsia="Times New Roman" w:hAnsi="Times New Roman"/>
          <w:b/>
          <w:sz w:val="28"/>
          <w:szCs w:val="28"/>
        </w:rPr>
      </w:pPr>
      <w:r>
        <w:rPr>
          <w:rFonts w:ascii="Times New Roman" w:eastAsia="Times New Roman" w:hAnsi="Times New Roman"/>
          <w:b/>
          <w:sz w:val="24"/>
          <w:szCs w:val="24"/>
          <w:lang w:eastAsia="lv-LV"/>
        </w:rPr>
        <w:t>Iecavas apvienības pārvaldes vajadzībām</w:t>
      </w:r>
      <w:r w:rsidR="00C9788F" w:rsidRPr="00964B94">
        <w:rPr>
          <w:rFonts w:ascii="Times New Roman" w:eastAsia="Times New Roman" w:hAnsi="Times New Roman"/>
          <w:b/>
          <w:sz w:val="24"/>
          <w:szCs w:val="24"/>
          <w:lang w:eastAsia="lv-LV"/>
        </w:rPr>
        <w:t>”</w:t>
      </w:r>
    </w:p>
    <w:p w14:paraId="4952B6FD" w14:textId="369318C2" w:rsidR="00FB0951" w:rsidRPr="005045ED" w:rsidRDefault="00C9788F" w:rsidP="00AA5322">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D24A2C">
        <w:rPr>
          <w:rFonts w:ascii="Times New Roman" w:eastAsia="Times New Roman" w:hAnsi="Times New Roman"/>
          <w:b/>
          <w:sz w:val="24"/>
          <w:szCs w:val="24"/>
        </w:rPr>
        <w:t>IAP 202</w:t>
      </w:r>
      <w:r w:rsidR="00F70FB0">
        <w:rPr>
          <w:rFonts w:ascii="Times New Roman" w:eastAsia="Times New Roman" w:hAnsi="Times New Roman"/>
          <w:b/>
          <w:sz w:val="24"/>
          <w:szCs w:val="24"/>
        </w:rPr>
        <w:t>6</w:t>
      </w:r>
      <w:r w:rsidRPr="00D24A2C">
        <w:rPr>
          <w:rFonts w:ascii="Times New Roman" w:eastAsia="Times New Roman" w:hAnsi="Times New Roman"/>
          <w:b/>
          <w:sz w:val="24"/>
          <w:szCs w:val="24"/>
        </w:rPr>
        <w:t>/</w:t>
      </w:r>
      <w:r w:rsidR="00AA5322">
        <w:rPr>
          <w:rFonts w:ascii="Times New Roman" w:eastAsia="Times New Roman" w:hAnsi="Times New Roman"/>
          <w:b/>
          <w:sz w:val="24"/>
          <w:szCs w:val="24"/>
        </w:rPr>
        <w:t>10</w:t>
      </w:r>
      <w:r>
        <w:rPr>
          <w:rFonts w:ascii="Times New Roman" w:eastAsia="Times New Roman" w:hAnsi="Times New Roman"/>
          <w:b/>
          <w:sz w:val="24"/>
          <w:szCs w:val="24"/>
        </w:rPr>
        <w:t>/CA</w:t>
      </w:r>
    </w:p>
    <w:bookmarkEnd w:id="4"/>
    <w:p w14:paraId="720F1217" w14:textId="77777777" w:rsidR="00FB0951" w:rsidRDefault="00FB0951" w:rsidP="00AA5322">
      <w:pPr>
        <w:jc w:val="both"/>
        <w:rPr>
          <w:rFonts w:ascii="Times New Roman" w:eastAsia="Times New Roman" w:hAnsi="Times New Roman"/>
          <w:b/>
          <w:sz w:val="24"/>
          <w:szCs w:val="24"/>
        </w:rPr>
      </w:pPr>
    </w:p>
    <w:p w14:paraId="1437EA18" w14:textId="24373F41" w:rsidR="00F53335" w:rsidRPr="00C33CC9" w:rsidRDefault="00F53335" w:rsidP="00F53335">
      <w:pPr>
        <w:pBdr>
          <w:top w:val="nil"/>
          <w:left w:val="nil"/>
          <w:bottom w:val="nil"/>
          <w:right w:val="nil"/>
          <w:between w:val="nil"/>
        </w:pBdr>
        <w:spacing w:line="240" w:lineRule="auto"/>
        <w:jc w:val="both"/>
        <w:rPr>
          <w:rFonts w:ascii="Times New Roman" w:eastAsia="Times New Roman" w:hAnsi="Times New Roman"/>
          <w:color w:val="000000"/>
          <w:sz w:val="24"/>
          <w:szCs w:val="24"/>
        </w:rPr>
      </w:pPr>
      <w:r w:rsidRPr="00C33CC9">
        <w:rPr>
          <w:rFonts w:ascii="Times New Roman" w:eastAsia="Times New Roman" w:hAnsi="Times New Roman"/>
          <w:color w:val="000000"/>
          <w:sz w:val="24"/>
          <w:szCs w:val="24"/>
        </w:rPr>
        <w:t xml:space="preserve">1. Piegādātājs </w:t>
      </w:r>
      <w:r>
        <w:rPr>
          <w:rFonts w:ascii="Times New Roman" w:eastAsia="Times New Roman" w:hAnsi="Times New Roman"/>
          <w:color w:val="000000"/>
          <w:sz w:val="24"/>
          <w:szCs w:val="24"/>
        </w:rPr>
        <w:t xml:space="preserve">nodrošina </w:t>
      </w:r>
      <w:r w:rsidRPr="00C33CC9">
        <w:rPr>
          <w:rFonts w:ascii="Times New Roman" w:eastAsia="Times New Roman" w:hAnsi="Times New Roman"/>
          <w:color w:val="000000"/>
          <w:sz w:val="24"/>
          <w:szCs w:val="24"/>
        </w:rPr>
        <w:t xml:space="preserve">smilts un melnzemes piegādi </w:t>
      </w:r>
      <w:r w:rsidR="00F25420">
        <w:rPr>
          <w:rFonts w:ascii="Times New Roman" w:eastAsia="Times New Roman" w:hAnsi="Times New Roman"/>
          <w:color w:val="000000"/>
          <w:sz w:val="24"/>
          <w:szCs w:val="24"/>
        </w:rPr>
        <w:t xml:space="preserve">Iecavas </w:t>
      </w:r>
      <w:r w:rsidRPr="00C33CC9">
        <w:rPr>
          <w:rFonts w:ascii="Times New Roman" w:eastAsia="Times New Roman" w:hAnsi="Times New Roman"/>
          <w:color w:val="000000"/>
          <w:sz w:val="24"/>
          <w:szCs w:val="24"/>
        </w:rPr>
        <w:t>apvienības pārvaldes</w:t>
      </w:r>
      <w:r w:rsidR="00F25420">
        <w:rPr>
          <w:rFonts w:ascii="Times New Roman" w:eastAsia="Times New Roman" w:hAnsi="Times New Roman"/>
          <w:color w:val="000000"/>
          <w:sz w:val="24"/>
          <w:szCs w:val="24"/>
        </w:rPr>
        <w:t xml:space="preserve"> </w:t>
      </w:r>
      <w:r w:rsidRPr="00C33CC9">
        <w:rPr>
          <w:rFonts w:ascii="Times New Roman" w:eastAsia="Times New Roman" w:hAnsi="Times New Roman"/>
          <w:color w:val="000000"/>
          <w:sz w:val="24"/>
          <w:szCs w:val="24"/>
        </w:rPr>
        <w:t>norādītaj</w:t>
      </w:r>
      <w:r w:rsidR="00F25420">
        <w:rPr>
          <w:rFonts w:ascii="Times New Roman" w:eastAsia="Times New Roman" w:hAnsi="Times New Roman"/>
          <w:color w:val="000000"/>
          <w:sz w:val="24"/>
          <w:szCs w:val="24"/>
        </w:rPr>
        <w:t>os objektos</w:t>
      </w:r>
      <w:r w:rsidRPr="00C33CC9">
        <w:rPr>
          <w:rFonts w:ascii="Times New Roman" w:eastAsia="Times New Roman" w:hAnsi="Times New Roman"/>
          <w:color w:val="000000"/>
          <w:sz w:val="24"/>
          <w:szCs w:val="24"/>
        </w:rPr>
        <w:t>.</w:t>
      </w:r>
    </w:p>
    <w:p w14:paraId="38D5F758" w14:textId="77777777" w:rsidR="00F4021D" w:rsidRDefault="00F53335" w:rsidP="00F4021D">
      <w:pPr>
        <w:pBdr>
          <w:top w:val="nil"/>
          <w:left w:val="nil"/>
          <w:bottom w:val="nil"/>
          <w:right w:val="nil"/>
          <w:between w:val="nil"/>
        </w:pBdr>
        <w:spacing w:line="240" w:lineRule="auto"/>
        <w:jc w:val="both"/>
        <w:rPr>
          <w:rFonts w:ascii="Times New Roman" w:eastAsia="Times New Roman" w:hAnsi="Times New Roman"/>
          <w:color w:val="000000"/>
          <w:sz w:val="24"/>
          <w:szCs w:val="24"/>
        </w:rPr>
      </w:pPr>
      <w:r w:rsidRPr="00C33CC9">
        <w:rPr>
          <w:rFonts w:ascii="Times New Roman" w:eastAsia="Times New Roman" w:hAnsi="Times New Roman"/>
          <w:color w:val="000000"/>
          <w:sz w:val="24"/>
          <w:szCs w:val="24"/>
        </w:rPr>
        <w:t xml:space="preserve">2. Piegāde </w:t>
      </w:r>
      <w:r w:rsidRPr="00F25420">
        <w:rPr>
          <w:rFonts w:ascii="Times New Roman" w:eastAsia="Times New Roman" w:hAnsi="Times New Roman"/>
          <w:color w:val="000000"/>
          <w:sz w:val="24"/>
          <w:szCs w:val="24"/>
        </w:rPr>
        <w:t>notiek pakāpeniski,</w:t>
      </w:r>
      <w:r w:rsidRPr="00C33CC9">
        <w:rPr>
          <w:rFonts w:ascii="Times New Roman" w:eastAsia="Times New Roman" w:hAnsi="Times New Roman"/>
          <w:color w:val="000000"/>
          <w:sz w:val="24"/>
          <w:szCs w:val="24"/>
        </w:rPr>
        <w:t xml:space="preserve"> saskaņā ar </w:t>
      </w:r>
      <w:r w:rsidR="00F25420">
        <w:rPr>
          <w:rFonts w:ascii="Times New Roman" w:eastAsia="Times New Roman" w:hAnsi="Times New Roman"/>
          <w:color w:val="000000"/>
          <w:sz w:val="24"/>
          <w:szCs w:val="24"/>
        </w:rPr>
        <w:t xml:space="preserve">Iecavas apvienības pārvaldes </w:t>
      </w:r>
      <w:r w:rsidRPr="00C33CC9">
        <w:rPr>
          <w:rFonts w:ascii="Times New Roman" w:eastAsia="Times New Roman" w:hAnsi="Times New Roman"/>
          <w:color w:val="000000"/>
          <w:sz w:val="24"/>
          <w:szCs w:val="24"/>
        </w:rPr>
        <w:t>pieteikto daudzumu. Pasūtītājas ir tiesīgs visu Preču piegādes daudzumu pieteikt arī vienā piegādes reizē.</w:t>
      </w:r>
    </w:p>
    <w:p w14:paraId="470105F4" w14:textId="1B1D523F" w:rsidR="00F53335" w:rsidRPr="00C33CC9" w:rsidRDefault="00F4021D" w:rsidP="00F4021D">
      <w:pPr>
        <w:pBdr>
          <w:top w:val="nil"/>
          <w:left w:val="nil"/>
          <w:bottom w:val="nil"/>
          <w:right w:val="nil"/>
          <w:between w:val="nil"/>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00F53335" w:rsidRPr="00C33CC9">
        <w:rPr>
          <w:rFonts w:ascii="Times New Roman" w:eastAsia="Times New Roman" w:hAnsi="Times New Roman"/>
          <w:color w:val="000000"/>
          <w:sz w:val="24"/>
          <w:szCs w:val="24"/>
        </w:rPr>
        <w:t xml:space="preserve">Piegādātājs nodrošina Preču piegādi 5 (piecu) darba dienu laikā pēc attiecīgās </w:t>
      </w:r>
      <w:r w:rsidR="00F53335">
        <w:rPr>
          <w:rFonts w:ascii="Times New Roman" w:eastAsia="Times New Roman" w:hAnsi="Times New Roman"/>
          <w:color w:val="000000"/>
          <w:sz w:val="24"/>
          <w:szCs w:val="24"/>
        </w:rPr>
        <w:t>P</w:t>
      </w:r>
      <w:r w:rsidR="00F53335" w:rsidRPr="00C33CC9">
        <w:rPr>
          <w:rFonts w:ascii="Times New Roman" w:eastAsia="Times New Roman" w:hAnsi="Times New Roman"/>
          <w:color w:val="000000"/>
          <w:sz w:val="24"/>
          <w:szCs w:val="24"/>
        </w:rPr>
        <w:t xml:space="preserve">asūtītāja struktūrvienības pieteikuma, kas veikts pa tālruni vai izmantojot elektronisko saziņu, ja līdzēji nav vienojušies par citu piegādes termiņu. </w:t>
      </w:r>
    </w:p>
    <w:p w14:paraId="0D4E4A8B" w14:textId="4EE90C7C" w:rsidR="00F53335" w:rsidRPr="00C33CC9" w:rsidRDefault="00F53335" w:rsidP="00F53335">
      <w:pPr>
        <w:pBdr>
          <w:top w:val="nil"/>
          <w:left w:val="nil"/>
          <w:bottom w:val="nil"/>
          <w:right w:val="nil"/>
          <w:between w:val="nil"/>
        </w:pBdr>
        <w:spacing w:line="240" w:lineRule="auto"/>
        <w:jc w:val="both"/>
        <w:rPr>
          <w:rFonts w:ascii="Times New Roman" w:eastAsia="Times New Roman" w:hAnsi="Times New Roman"/>
          <w:color w:val="000000"/>
          <w:sz w:val="24"/>
          <w:szCs w:val="24"/>
        </w:rPr>
      </w:pPr>
      <w:r w:rsidRPr="00C33CC9">
        <w:rPr>
          <w:rFonts w:ascii="Times New Roman" w:eastAsia="Times New Roman" w:hAnsi="Times New Roman"/>
          <w:color w:val="000000"/>
          <w:sz w:val="24"/>
          <w:szCs w:val="24"/>
        </w:rPr>
        <w:t>4.</w:t>
      </w:r>
      <w:r w:rsidR="00F4021D">
        <w:rPr>
          <w:rFonts w:ascii="Times New Roman" w:eastAsia="Times New Roman" w:hAnsi="Times New Roman"/>
          <w:color w:val="000000"/>
          <w:sz w:val="24"/>
          <w:szCs w:val="24"/>
        </w:rPr>
        <w:t xml:space="preserve"> </w:t>
      </w:r>
      <w:r w:rsidRPr="00C33CC9">
        <w:rPr>
          <w:rFonts w:ascii="Times New Roman" w:eastAsia="Times New Roman" w:hAnsi="Times New Roman"/>
          <w:color w:val="000000"/>
          <w:sz w:val="24"/>
          <w:szCs w:val="24"/>
        </w:rPr>
        <w:t xml:space="preserve">Preces piegāde tiek veikta ar </w:t>
      </w:r>
      <w:r>
        <w:rPr>
          <w:rFonts w:ascii="Times New Roman" w:eastAsia="Times New Roman" w:hAnsi="Times New Roman"/>
          <w:color w:val="000000"/>
          <w:sz w:val="24"/>
          <w:szCs w:val="24"/>
        </w:rPr>
        <w:t>P</w:t>
      </w:r>
      <w:r w:rsidRPr="00C33CC9">
        <w:rPr>
          <w:rFonts w:ascii="Times New Roman" w:eastAsia="Times New Roman" w:hAnsi="Times New Roman"/>
          <w:color w:val="000000"/>
          <w:sz w:val="24"/>
          <w:szCs w:val="24"/>
        </w:rPr>
        <w:t>iegādātāja darbaspēku, inventāru, transportu un tehnisko nodrošinājumu.</w:t>
      </w:r>
    </w:p>
    <w:p w14:paraId="0F8E755D" w14:textId="0B480734" w:rsidR="00F53335" w:rsidRPr="00C33CC9" w:rsidRDefault="00F53335" w:rsidP="00F53335">
      <w:pPr>
        <w:pBdr>
          <w:top w:val="nil"/>
          <w:left w:val="nil"/>
          <w:bottom w:val="nil"/>
          <w:right w:val="nil"/>
          <w:between w:val="nil"/>
        </w:pBdr>
        <w:spacing w:line="240" w:lineRule="auto"/>
        <w:jc w:val="both"/>
        <w:rPr>
          <w:rFonts w:ascii="Times New Roman" w:eastAsia="Times New Roman" w:hAnsi="Times New Roman"/>
          <w:color w:val="000000"/>
          <w:sz w:val="24"/>
          <w:szCs w:val="24"/>
        </w:rPr>
      </w:pPr>
      <w:r w:rsidRPr="00C33CC9">
        <w:rPr>
          <w:rFonts w:ascii="Times New Roman" w:eastAsia="Times New Roman" w:hAnsi="Times New Roman"/>
          <w:color w:val="000000"/>
          <w:sz w:val="24"/>
          <w:szCs w:val="24"/>
        </w:rPr>
        <w:t>5.</w:t>
      </w:r>
      <w:r w:rsidR="00F4021D">
        <w:rPr>
          <w:rFonts w:ascii="Times New Roman" w:eastAsia="Times New Roman" w:hAnsi="Times New Roman"/>
          <w:color w:val="000000"/>
          <w:sz w:val="24"/>
          <w:szCs w:val="24"/>
        </w:rPr>
        <w:t xml:space="preserve"> </w:t>
      </w:r>
      <w:r w:rsidRPr="00C33CC9">
        <w:rPr>
          <w:rFonts w:ascii="Times New Roman" w:eastAsia="Times New Roman" w:hAnsi="Times New Roman"/>
          <w:color w:val="000000"/>
          <w:sz w:val="24"/>
          <w:szCs w:val="24"/>
        </w:rPr>
        <w:t>Preces piegāde nedrīkst traucēt piekļuvi dzīvojamai mājai vai traucēt/ ierobežot iedzīvotāju pārvietošanos.</w:t>
      </w:r>
    </w:p>
    <w:p w14:paraId="67393378" w14:textId="65491A73" w:rsidR="00F53335" w:rsidRPr="00C33CC9" w:rsidRDefault="00F53335" w:rsidP="00F53335">
      <w:pPr>
        <w:pBdr>
          <w:top w:val="nil"/>
          <w:left w:val="nil"/>
          <w:bottom w:val="nil"/>
          <w:right w:val="nil"/>
          <w:between w:val="nil"/>
        </w:pBdr>
        <w:spacing w:line="240" w:lineRule="auto"/>
        <w:jc w:val="both"/>
        <w:rPr>
          <w:rFonts w:ascii="Times New Roman" w:eastAsia="Times New Roman" w:hAnsi="Times New Roman"/>
          <w:color w:val="000000"/>
          <w:sz w:val="24"/>
          <w:szCs w:val="24"/>
        </w:rPr>
      </w:pPr>
      <w:r w:rsidRPr="00C33CC9">
        <w:rPr>
          <w:rFonts w:ascii="Times New Roman" w:eastAsia="Times New Roman" w:hAnsi="Times New Roman"/>
          <w:color w:val="000000"/>
          <w:sz w:val="24"/>
          <w:szCs w:val="24"/>
        </w:rPr>
        <w:t>6.</w:t>
      </w:r>
      <w:r w:rsidR="00F4021D">
        <w:rPr>
          <w:rFonts w:ascii="Times New Roman" w:eastAsia="Times New Roman" w:hAnsi="Times New Roman"/>
          <w:color w:val="000000"/>
          <w:sz w:val="24"/>
          <w:szCs w:val="24"/>
        </w:rPr>
        <w:t xml:space="preserve"> </w:t>
      </w:r>
      <w:r w:rsidRPr="00C33CC9">
        <w:rPr>
          <w:rFonts w:ascii="Times New Roman" w:eastAsia="Times New Roman" w:hAnsi="Times New Roman"/>
          <w:color w:val="000000"/>
          <w:sz w:val="24"/>
          <w:szCs w:val="24"/>
        </w:rPr>
        <w:t xml:space="preserve">Preces ņemšanas vietu nodrošina </w:t>
      </w:r>
      <w:r>
        <w:rPr>
          <w:rFonts w:ascii="Times New Roman" w:eastAsia="Times New Roman" w:hAnsi="Times New Roman"/>
          <w:color w:val="000000"/>
          <w:sz w:val="24"/>
          <w:szCs w:val="24"/>
        </w:rPr>
        <w:t>P</w:t>
      </w:r>
      <w:r w:rsidRPr="00C33CC9">
        <w:rPr>
          <w:rFonts w:ascii="Times New Roman" w:eastAsia="Times New Roman" w:hAnsi="Times New Roman"/>
          <w:color w:val="000000"/>
          <w:sz w:val="24"/>
          <w:szCs w:val="24"/>
        </w:rPr>
        <w:t>iegādātājs.</w:t>
      </w:r>
    </w:p>
    <w:p w14:paraId="187875C3" w14:textId="71642BD8" w:rsidR="00F53335" w:rsidRPr="00C33CC9" w:rsidRDefault="00AA5322" w:rsidP="00F53335">
      <w:pPr>
        <w:pBdr>
          <w:top w:val="nil"/>
          <w:left w:val="nil"/>
          <w:bottom w:val="nil"/>
          <w:right w:val="nil"/>
          <w:between w:val="nil"/>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F53335" w:rsidRPr="00C33CC9">
        <w:rPr>
          <w:rFonts w:ascii="Times New Roman" w:eastAsia="Times New Roman" w:hAnsi="Times New Roman"/>
          <w:color w:val="000000"/>
          <w:sz w:val="24"/>
          <w:szCs w:val="24"/>
        </w:rPr>
        <w:t>.</w:t>
      </w:r>
      <w:r w:rsidR="00F4021D">
        <w:rPr>
          <w:rFonts w:ascii="Times New Roman" w:eastAsia="Times New Roman" w:hAnsi="Times New Roman"/>
          <w:color w:val="000000"/>
          <w:sz w:val="24"/>
          <w:szCs w:val="24"/>
        </w:rPr>
        <w:t xml:space="preserve"> </w:t>
      </w:r>
      <w:r w:rsidR="00F53335" w:rsidRPr="00C33CC9">
        <w:rPr>
          <w:rFonts w:ascii="Times New Roman" w:eastAsia="Times New Roman" w:hAnsi="Times New Roman"/>
          <w:color w:val="000000"/>
          <w:sz w:val="24"/>
          <w:szCs w:val="24"/>
        </w:rPr>
        <w:t xml:space="preserve">Piegādātājam katrā rēķinā jānorāda </w:t>
      </w:r>
      <w:r w:rsidR="00F53335">
        <w:rPr>
          <w:rFonts w:ascii="Times New Roman" w:eastAsia="Times New Roman" w:hAnsi="Times New Roman"/>
          <w:color w:val="000000"/>
          <w:sz w:val="24"/>
          <w:szCs w:val="24"/>
        </w:rPr>
        <w:t>P</w:t>
      </w:r>
      <w:r w:rsidR="00F53335" w:rsidRPr="00C33CC9">
        <w:rPr>
          <w:rFonts w:ascii="Times New Roman" w:eastAsia="Times New Roman" w:hAnsi="Times New Roman"/>
          <w:color w:val="000000"/>
          <w:sz w:val="24"/>
          <w:szCs w:val="24"/>
        </w:rPr>
        <w:t>iegādātais apjoms kubikmetros (m</w:t>
      </w:r>
      <w:r w:rsidR="00F53335" w:rsidRPr="00F4021D">
        <w:rPr>
          <w:rFonts w:ascii="Times New Roman" w:eastAsia="Times New Roman" w:hAnsi="Times New Roman"/>
          <w:color w:val="000000"/>
          <w:sz w:val="24"/>
          <w:szCs w:val="24"/>
          <w:vertAlign w:val="superscript"/>
        </w:rPr>
        <w:t>3</w:t>
      </w:r>
      <w:r w:rsidR="00F53335" w:rsidRPr="00C33CC9">
        <w:rPr>
          <w:rFonts w:ascii="Times New Roman" w:eastAsia="Times New Roman" w:hAnsi="Times New Roman"/>
          <w:color w:val="000000"/>
          <w:sz w:val="24"/>
          <w:szCs w:val="24"/>
        </w:rPr>
        <w:t>).</w:t>
      </w:r>
    </w:p>
    <w:p w14:paraId="604A7448" w14:textId="4470DE75" w:rsidR="00F53335" w:rsidRDefault="00AA5322" w:rsidP="00F53335">
      <w:pPr>
        <w:pBdr>
          <w:top w:val="nil"/>
          <w:left w:val="nil"/>
          <w:bottom w:val="nil"/>
          <w:right w:val="nil"/>
          <w:between w:val="nil"/>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F53335" w:rsidRPr="00C33CC9">
        <w:rPr>
          <w:rFonts w:ascii="Times New Roman" w:eastAsia="Times New Roman" w:hAnsi="Times New Roman"/>
          <w:color w:val="000000"/>
          <w:sz w:val="24"/>
          <w:szCs w:val="24"/>
        </w:rPr>
        <w:t>.</w:t>
      </w:r>
      <w:r w:rsidR="00F4021D">
        <w:rPr>
          <w:rFonts w:ascii="Times New Roman" w:eastAsia="Times New Roman" w:hAnsi="Times New Roman"/>
          <w:color w:val="000000"/>
          <w:sz w:val="24"/>
          <w:szCs w:val="24"/>
        </w:rPr>
        <w:t xml:space="preserve"> </w:t>
      </w:r>
      <w:r w:rsidR="00F53335" w:rsidRPr="00C33CC9">
        <w:rPr>
          <w:rFonts w:ascii="Times New Roman" w:eastAsia="Times New Roman" w:hAnsi="Times New Roman"/>
          <w:color w:val="000000"/>
          <w:sz w:val="24"/>
          <w:szCs w:val="24"/>
        </w:rPr>
        <w:t>Pasūtītāj</w:t>
      </w:r>
      <w:r w:rsidR="00F4021D">
        <w:rPr>
          <w:rFonts w:ascii="Times New Roman" w:eastAsia="Times New Roman" w:hAnsi="Times New Roman"/>
          <w:color w:val="000000"/>
          <w:sz w:val="24"/>
          <w:szCs w:val="24"/>
        </w:rPr>
        <w:t>s</w:t>
      </w:r>
      <w:r w:rsidR="00F53335" w:rsidRPr="00C33CC9">
        <w:rPr>
          <w:rFonts w:ascii="Times New Roman" w:eastAsia="Times New Roman" w:hAnsi="Times New Roman"/>
          <w:sz w:val="24"/>
          <w:szCs w:val="24"/>
        </w:rPr>
        <w:t xml:space="preserve"> </w:t>
      </w:r>
      <w:r w:rsidR="00F53335" w:rsidRPr="00C33CC9">
        <w:rPr>
          <w:rFonts w:ascii="Times New Roman" w:eastAsia="Times New Roman" w:hAnsi="Times New Roman"/>
          <w:color w:val="000000"/>
          <w:sz w:val="24"/>
          <w:szCs w:val="24"/>
        </w:rPr>
        <w:t>ir tiesīg</w:t>
      </w:r>
      <w:r w:rsidR="00F4021D">
        <w:rPr>
          <w:rFonts w:ascii="Times New Roman" w:eastAsia="Times New Roman" w:hAnsi="Times New Roman"/>
          <w:color w:val="000000"/>
          <w:sz w:val="24"/>
          <w:szCs w:val="24"/>
        </w:rPr>
        <w:t>s</w:t>
      </w:r>
      <w:r w:rsidR="00F53335" w:rsidRPr="00C33CC9">
        <w:rPr>
          <w:rFonts w:ascii="Times New Roman" w:eastAsia="Times New Roman" w:hAnsi="Times New Roman"/>
          <w:color w:val="000000"/>
          <w:sz w:val="24"/>
          <w:szCs w:val="24"/>
        </w:rPr>
        <w:t xml:space="preserve"> mainīt Preču apjomu.</w:t>
      </w:r>
    </w:p>
    <w:p w14:paraId="1007121D" w14:textId="77777777" w:rsidR="00FB0951" w:rsidRDefault="00FB0951" w:rsidP="00F4021D">
      <w:pPr>
        <w:ind w:firstLine="720"/>
        <w:jc w:val="left"/>
        <w:rPr>
          <w:rFonts w:ascii="Times New Roman" w:eastAsia="Times New Roman" w:hAnsi="Times New Roman"/>
          <w:b/>
          <w:sz w:val="24"/>
          <w:szCs w:val="24"/>
        </w:rPr>
      </w:pPr>
    </w:p>
    <w:p w14:paraId="67B464EC" w14:textId="77777777" w:rsidR="00F4021D" w:rsidRPr="00C33CC9" w:rsidRDefault="00F4021D" w:rsidP="00AA5322">
      <w:pPr>
        <w:pBdr>
          <w:top w:val="nil"/>
          <w:left w:val="nil"/>
          <w:bottom w:val="nil"/>
          <w:right w:val="nil"/>
          <w:between w:val="nil"/>
        </w:pBdr>
        <w:spacing w:line="240" w:lineRule="auto"/>
        <w:rPr>
          <w:rFonts w:ascii="Times New Roman" w:eastAsia="Times New Roman" w:hAnsi="Times New Roman"/>
          <w:b/>
          <w:color w:val="000000"/>
          <w:sz w:val="24"/>
          <w:szCs w:val="24"/>
        </w:rPr>
      </w:pPr>
      <w:r w:rsidRPr="00C33CC9">
        <w:rPr>
          <w:rFonts w:ascii="Times New Roman" w:eastAsia="Times New Roman" w:hAnsi="Times New Roman"/>
          <w:b/>
          <w:color w:val="000000"/>
          <w:sz w:val="24"/>
          <w:szCs w:val="24"/>
        </w:rPr>
        <w:t>Prasības piegādājamai precei</w:t>
      </w:r>
    </w:p>
    <w:tbl>
      <w:tblPr>
        <w:tblW w:w="94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471"/>
      </w:tblGrid>
      <w:tr w:rsidR="00F4021D" w14:paraId="7F7519ED" w14:textId="77777777" w:rsidTr="00E71B10">
        <w:tc>
          <w:tcPr>
            <w:tcW w:w="959" w:type="dxa"/>
          </w:tcPr>
          <w:p w14:paraId="0E90A1C1" w14:textId="77777777" w:rsidR="00F4021D" w:rsidRPr="00C33CC9" w:rsidRDefault="00F4021D" w:rsidP="00E71B10">
            <w:pPr>
              <w:spacing w:line="240" w:lineRule="auto"/>
              <w:rPr>
                <w:rFonts w:ascii="Times New Roman" w:hAnsi="Times New Roman"/>
                <w:b/>
                <w:color w:val="000000"/>
                <w:sz w:val="24"/>
                <w:szCs w:val="24"/>
              </w:rPr>
            </w:pPr>
            <w:proofErr w:type="spellStart"/>
            <w:r w:rsidRPr="00C33CC9">
              <w:rPr>
                <w:rFonts w:ascii="Times New Roman" w:hAnsi="Times New Roman"/>
                <w:b/>
                <w:color w:val="000000"/>
                <w:sz w:val="24"/>
                <w:szCs w:val="24"/>
              </w:rPr>
              <w:t>Nr.p.k</w:t>
            </w:r>
            <w:proofErr w:type="spellEnd"/>
            <w:r w:rsidRPr="00C33CC9">
              <w:rPr>
                <w:rFonts w:ascii="Times New Roman" w:hAnsi="Times New Roman"/>
                <w:b/>
                <w:color w:val="000000"/>
                <w:sz w:val="24"/>
                <w:szCs w:val="24"/>
              </w:rPr>
              <w:t>.</w:t>
            </w:r>
          </w:p>
        </w:tc>
        <w:tc>
          <w:tcPr>
            <w:tcW w:w="8471" w:type="dxa"/>
          </w:tcPr>
          <w:p w14:paraId="5D9A31CB" w14:textId="77777777" w:rsidR="00F4021D" w:rsidRPr="00C33CC9" w:rsidRDefault="00F4021D" w:rsidP="00E71B10">
            <w:pPr>
              <w:spacing w:line="240" w:lineRule="auto"/>
              <w:rPr>
                <w:rFonts w:ascii="Times New Roman" w:hAnsi="Times New Roman"/>
                <w:b/>
                <w:color w:val="000000"/>
                <w:sz w:val="24"/>
                <w:szCs w:val="24"/>
              </w:rPr>
            </w:pPr>
            <w:r w:rsidRPr="00C33CC9">
              <w:rPr>
                <w:rFonts w:ascii="Times New Roman" w:hAnsi="Times New Roman"/>
                <w:b/>
                <w:color w:val="000000"/>
                <w:sz w:val="24"/>
                <w:szCs w:val="24"/>
              </w:rPr>
              <w:t>Prasības</w:t>
            </w:r>
          </w:p>
        </w:tc>
      </w:tr>
      <w:tr w:rsidR="00F4021D" w14:paraId="5A576BEE" w14:textId="77777777" w:rsidTr="00E71B10">
        <w:tc>
          <w:tcPr>
            <w:tcW w:w="9430" w:type="dxa"/>
            <w:gridSpan w:val="2"/>
          </w:tcPr>
          <w:p w14:paraId="4A70897D" w14:textId="77777777" w:rsidR="00F4021D" w:rsidRPr="00C33CC9" w:rsidRDefault="00F4021D" w:rsidP="00AA5322">
            <w:pPr>
              <w:spacing w:line="240" w:lineRule="auto"/>
              <w:jc w:val="left"/>
              <w:rPr>
                <w:rFonts w:ascii="Times New Roman" w:hAnsi="Times New Roman"/>
                <w:b/>
                <w:color w:val="000000"/>
                <w:sz w:val="24"/>
                <w:szCs w:val="24"/>
              </w:rPr>
            </w:pPr>
            <w:r w:rsidRPr="00C33CC9">
              <w:rPr>
                <w:rFonts w:ascii="Times New Roman" w:hAnsi="Times New Roman"/>
                <w:b/>
                <w:color w:val="000000"/>
                <w:sz w:val="24"/>
                <w:szCs w:val="24"/>
              </w:rPr>
              <w:t>Smiltis</w:t>
            </w:r>
          </w:p>
        </w:tc>
      </w:tr>
      <w:tr w:rsidR="00F4021D" w14:paraId="53C7C929" w14:textId="77777777" w:rsidTr="00E71B10">
        <w:tc>
          <w:tcPr>
            <w:tcW w:w="959" w:type="dxa"/>
          </w:tcPr>
          <w:p w14:paraId="0B3B4809" w14:textId="5118B42A" w:rsidR="00F4021D" w:rsidRPr="00C33CC9" w:rsidRDefault="00AA5322" w:rsidP="00E71B10">
            <w:pPr>
              <w:spacing w:line="240" w:lineRule="auto"/>
              <w:rPr>
                <w:rFonts w:ascii="Times New Roman" w:hAnsi="Times New Roman"/>
                <w:color w:val="000000"/>
                <w:sz w:val="24"/>
                <w:szCs w:val="24"/>
              </w:rPr>
            </w:pPr>
            <w:r>
              <w:rPr>
                <w:rFonts w:ascii="Times New Roman" w:hAnsi="Times New Roman"/>
                <w:color w:val="000000"/>
                <w:sz w:val="24"/>
                <w:szCs w:val="24"/>
              </w:rPr>
              <w:t>1</w:t>
            </w:r>
            <w:r w:rsidR="00F4021D" w:rsidRPr="00C33CC9">
              <w:rPr>
                <w:rFonts w:ascii="Times New Roman" w:hAnsi="Times New Roman"/>
                <w:color w:val="000000"/>
                <w:sz w:val="24"/>
                <w:szCs w:val="24"/>
              </w:rPr>
              <w:t>.</w:t>
            </w:r>
          </w:p>
        </w:tc>
        <w:tc>
          <w:tcPr>
            <w:tcW w:w="8471" w:type="dxa"/>
          </w:tcPr>
          <w:p w14:paraId="7C473BA3" w14:textId="77777777" w:rsidR="00F4021D" w:rsidRPr="00C33CC9" w:rsidRDefault="00F4021D" w:rsidP="00AA5322">
            <w:pPr>
              <w:spacing w:line="240" w:lineRule="auto"/>
              <w:jc w:val="left"/>
              <w:rPr>
                <w:rFonts w:ascii="Times New Roman" w:hAnsi="Times New Roman"/>
                <w:color w:val="000000"/>
                <w:sz w:val="24"/>
                <w:szCs w:val="24"/>
              </w:rPr>
            </w:pPr>
            <w:proofErr w:type="spellStart"/>
            <w:r w:rsidRPr="00C33CC9">
              <w:rPr>
                <w:rFonts w:ascii="Times New Roman" w:hAnsi="Times New Roman"/>
                <w:color w:val="000000"/>
                <w:sz w:val="24"/>
                <w:szCs w:val="24"/>
              </w:rPr>
              <w:t>Granulometriskais</w:t>
            </w:r>
            <w:proofErr w:type="spellEnd"/>
            <w:r w:rsidRPr="00C33CC9">
              <w:rPr>
                <w:rFonts w:ascii="Times New Roman" w:hAnsi="Times New Roman"/>
                <w:color w:val="000000"/>
                <w:sz w:val="24"/>
                <w:szCs w:val="24"/>
              </w:rPr>
              <w:t xml:space="preserve"> sastāvs: 0,2 mm – 0,6 mm </w:t>
            </w:r>
          </w:p>
        </w:tc>
      </w:tr>
      <w:tr w:rsidR="00F4021D" w14:paraId="5A69715C" w14:textId="77777777" w:rsidTr="00E71B10">
        <w:tc>
          <w:tcPr>
            <w:tcW w:w="959" w:type="dxa"/>
          </w:tcPr>
          <w:p w14:paraId="327D07EE" w14:textId="7F50644B" w:rsidR="00F4021D" w:rsidRPr="00C33CC9" w:rsidRDefault="00AA5322" w:rsidP="00E71B10">
            <w:pPr>
              <w:spacing w:line="240" w:lineRule="auto"/>
              <w:rPr>
                <w:rFonts w:ascii="Times New Roman" w:hAnsi="Times New Roman"/>
                <w:color w:val="000000"/>
                <w:sz w:val="24"/>
                <w:szCs w:val="24"/>
              </w:rPr>
            </w:pPr>
            <w:r>
              <w:rPr>
                <w:rFonts w:ascii="Times New Roman" w:hAnsi="Times New Roman"/>
                <w:color w:val="000000"/>
                <w:sz w:val="24"/>
                <w:szCs w:val="24"/>
              </w:rPr>
              <w:t>2</w:t>
            </w:r>
            <w:r w:rsidR="00F4021D" w:rsidRPr="00C33CC9">
              <w:rPr>
                <w:rFonts w:ascii="Times New Roman" w:hAnsi="Times New Roman"/>
                <w:color w:val="000000"/>
                <w:sz w:val="24"/>
                <w:szCs w:val="24"/>
              </w:rPr>
              <w:t>.</w:t>
            </w:r>
          </w:p>
        </w:tc>
        <w:tc>
          <w:tcPr>
            <w:tcW w:w="8471" w:type="dxa"/>
          </w:tcPr>
          <w:p w14:paraId="01A60DBB" w14:textId="77777777" w:rsidR="00F4021D" w:rsidRPr="00C33CC9" w:rsidRDefault="00F4021D" w:rsidP="00AA5322">
            <w:pPr>
              <w:spacing w:line="240" w:lineRule="auto"/>
              <w:jc w:val="left"/>
              <w:rPr>
                <w:rFonts w:ascii="Times New Roman" w:hAnsi="Times New Roman"/>
                <w:color w:val="000000"/>
                <w:sz w:val="24"/>
                <w:szCs w:val="24"/>
              </w:rPr>
            </w:pPr>
            <w:r w:rsidRPr="00C33CC9">
              <w:rPr>
                <w:rFonts w:ascii="Times New Roman" w:hAnsi="Times New Roman"/>
                <w:color w:val="000000"/>
                <w:sz w:val="24"/>
                <w:szCs w:val="24"/>
              </w:rPr>
              <w:t>Smiltis nesatur koku, stiklu, plastmasas un metāla gabalus</w:t>
            </w:r>
          </w:p>
        </w:tc>
      </w:tr>
      <w:tr w:rsidR="00F4021D" w14:paraId="71911BB3" w14:textId="77777777" w:rsidTr="00E71B10">
        <w:tc>
          <w:tcPr>
            <w:tcW w:w="9430" w:type="dxa"/>
            <w:gridSpan w:val="2"/>
          </w:tcPr>
          <w:p w14:paraId="7025B4AC" w14:textId="77777777" w:rsidR="00F4021D" w:rsidRPr="00C33CC9" w:rsidRDefault="00F4021D" w:rsidP="00AA5322">
            <w:pPr>
              <w:spacing w:line="240" w:lineRule="auto"/>
              <w:jc w:val="left"/>
              <w:rPr>
                <w:rFonts w:ascii="Times New Roman" w:hAnsi="Times New Roman"/>
                <w:b/>
                <w:color w:val="000000"/>
                <w:sz w:val="24"/>
                <w:szCs w:val="24"/>
              </w:rPr>
            </w:pPr>
            <w:r w:rsidRPr="00C33CC9">
              <w:rPr>
                <w:rFonts w:ascii="Times New Roman" w:hAnsi="Times New Roman"/>
                <w:b/>
                <w:color w:val="000000"/>
                <w:sz w:val="24"/>
                <w:szCs w:val="24"/>
              </w:rPr>
              <w:t>Melnzeme</w:t>
            </w:r>
          </w:p>
        </w:tc>
      </w:tr>
      <w:tr w:rsidR="00F4021D" w14:paraId="4117323F" w14:textId="77777777" w:rsidTr="00E71B10">
        <w:tc>
          <w:tcPr>
            <w:tcW w:w="959" w:type="dxa"/>
          </w:tcPr>
          <w:p w14:paraId="66E08D8C" w14:textId="77777777" w:rsidR="00F4021D" w:rsidRPr="00B7588F" w:rsidRDefault="00F4021D" w:rsidP="00B7588F">
            <w:pPr>
              <w:numPr>
                <w:ilvl w:val="0"/>
                <w:numId w:val="22"/>
              </w:numPr>
              <w:pBdr>
                <w:top w:val="nil"/>
                <w:left w:val="nil"/>
                <w:bottom w:val="nil"/>
                <w:right w:val="nil"/>
                <w:between w:val="nil"/>
              </w:pBdr>
              <w:spacing w:line="240" w:lineRule="auto"/>
              <w:ind w:left="567"/>
              <w:rPr>
                <w:rFonts w:ascii="Times New Roman" w:hAnsi="Times New Roman"/>
                <w:bCs/>
                <w:color w:val="000000"/>
                <w:sz w:val="24"/>
                <w:szCs w:val="24"/>
              </w:rPr>
            </w:pPr>
          </w:p>
        </w:tc>
        <w:tc>
          <w:tcPr>
            <w:tcW w:w="8471" w:type="dxa"/>
          </w:tcPr>
          <w:p w14:paraId="4FA326E0" w14:textId="77777777" w:rsidR="00F4021D" w:rsidRPr="00C33CC9" w:rsidRDefault="00F4021D" w:rsidP="00AA5322">
            <w:pPr>
              <w:spacing w:line="240" w:lineRule="auto"/>
              <w:jc w:val="left"/>
              <w:rPr>
                <w:rFonts w:ascii="Times New Roman" w:hAnsi="Times New Roman"/>
                <w:b/>
                <w:sz w:val="24"/>
                <w:szCs w:val="24"/>
              </w:rPr>
            </w:pPr>
            <w:r w:rsidRPr="00C33CC9">
              <w:rPr>
                <w:rFonts w:ascii="Times New Roman" w:hAnsi="Times New Roman"/>
                <w:sz w:val="24"/>
                <w:szCs w:val="24"/>
              </w:rPr>
              <w:t>Melnzemei jābūt ar labu struktūru, gaisa un ūdens caurlaidību</w:t>
            </w:r>
          </w:p>
        </w:tc>
      </w:tr>
      <w:tr w:rsidR="00F4021D" w14:paraId="49F02ED1" w14:textId="77777777" w:rsidTr="00E71B10">
        <w:tc>
          <w:tcPr>
            <w:tcW w:w="959" w:type="dxa"/>
          </w:tcPr>
          <w:p w14:paraId="31EF70AE" w14:textId="77777777" w:rsidR="00F4021D" w:rsidRPr="00B7588F" w:rsidRDefault="00F4021D" w:rsidP="00B7588F">
            <w:pPr>
              <w:numPr>
                <w:ilvl w:val="0"/>
                <w:numId w:val="22"/>
              </w:numPr>
              <w:pBdr>
                <w:top w:val="nil"/>
                <w:left w:val="nil"/>
                <w:bottom w:val="nil"/>
                <w:right w:val="nil"/>
                <w:between w:val="nil"/>
              </w:pBdr>
              <w:spacing w:line="240" w:lineRule="auto"/>
              <w:ind w:left="567"/>
              <w:rPr>
                <w:rFonts w:ascii="Times New Roman" w:hAnsi="Times New Roman"/>
                <w:bCs/>
                <w:color w:val="000000"/>
                <w:sz w:val="24"/>
                <w:szCs w:val="24"/>
              </w:rPr>
            </w:pPr>
          </w:p>
        </w:tc>
        <w:tc>
          <w:tcPr>
            <w:tcW w:w="8471" w:type="dxa"/>
          </w:tcPr>
          <w:p w14:paraId="49C29C3A" w14:textId="77777777" w:rsidR="00F4021D" w:rsidRPr="00C33CC9" w:rsidRDefault="00F4021D" w:rsidP="00AA5322">
            <w:pPr>
              <w:spacing w:line="240" w:lineRule="auto"/>
              <w:jc w:val="left"/>
              <w:rPr>
                <w:rFonts w:ascii="Times New Roman" w:hAnsi="Times New Roman"/>
                <w:b/>
                <w:sz w:val="24"/>
                <w:szCs w:val="24"/>
              </w:rPr>
            </w:pPr>
            <w:r w:rsidRPr="00C33CC9">
              <w:rPr>
                <w:rFonts w:ascii="Times New Roman" w:hAnsi="Times New Roman"/>
                <w:sz w:val="24"/>
                <w:szCs w:val="24"/>
              </w:rPr>
              <w:t xml:space="preserve">Melnzeme </w:t>
            </w:r>
            <w:proofErr w:type="spellStart"/>
            <w:r w:rsidRPr="00C33CC9">
              <w:rPr>
                <w:rFonts w:ascii="Times New Roman" w:hAnsi="Times New Roman"/>
                <w:sz w:val="24"/>
                <w:szCs w:val="24"/>
              </w:rPr>
              <w:t>navar</w:t>
            </w:r>
            <w:proofErr w:type="spellEnd"/>
            <w:r w:rsidRPr="00C33CC9">
              <w:rPr>
                <w:rFonts w:ascii="Times New Roman" w:hAnsi="Times New Roman"/>
                <w:sz w:val="24"/>
                <w:szCs w:val="24"/>
              </w:rPr>
              <w:t xml:space="preserve"> būt kūdraina ar lielu organisko vielu saturu, optimālais trūdvielu saturs līdz 20%</w:t>
            </w:r>
          </w:p>
        </w:tc>
      </w:tr>
      <w:tr w:rsidR="00F4021D" w14:paraId="2679AD54" w14:textId="77777777" w:rsidTr="00E71B10">
        <w:tc>
          <w:tcPr>
            <w:tcW w:w="959" w:type="dxa"/>
          </w:tcPr>
          <w:p w14:paraId="014E0613" w14:textId="77777777" w:rsidR="00F4021D" w:rsidRPr="00B7588F" w:rsidRDefault="00F4021D" w:rsidP="00B7588F">
            <w:pPr>
              <w:numPr>
                <w:ilvl w:val="0"/>
                <w:numId w:val="22"/>
              </w:numPr>
              <w:pBdr>
                <w:top w:val="nil"/>
                <w:left w:val="nil"/>
                <w:bottom w:val="nil"/>
                <w:right w:val="nil"/>
                <w:between w:val="nil"/>
              </w:pBdr>
              <w:spacing w:line="240" w:lineRule="auto"/>
              <w:ind w:left="567"/>
              <w:rPr>
                <w:rFonts w:ascii="Times New Roman" w:hAnsi="Times New Roman"/>
                <w:bCs/>
                <w:color w:val="000000"/>
                <w:sz w:val="24"/>
                <w:szCs w:val="24"/>
              </w:rPr>
            </w:pPr>
          </w:p>
        </w:tc>
        <w:tc>
          <w:tcPr>
            <w:tcW w:w="8471" w:type="dxa"/>
          </w:tcPr>
          <w:p w14:paraId="5731A451" w14:textId="4A247DBE" w:rsidR="00F4021D" w:rsidRPr="00AA5322" w:rsidRDefault="00F4021D" w:rsidP="00AA5322">
            <w:pPr>
              <w:spacing w:line="240" w:lineRule="auto"/>
              <w:jc w:val="left"/>
              <w:rPr>
                <w:rFonts w:ascii="Times New Roman" w:hAnsi="Times New Roman"/>
                <w:b/>
                <w:sz w:val="24"/>
                <w:szCs w:val="24"/>
              </w:rPr>
            </w:pPr>
            <w:r w:rsidRPr="00C33CC9">
              <w:rPr>
                <w:rFonts w:ascii="Times New Roman" w:hAnsi="Times New Roman"/>
                <w:sz w:val="24"/>
                <w:szCs w:val="24"/>
              </w:rPr>
              <w:t>Melnzeme nesatur kokus, stiklu, plastmasas un metāla gabalus</w:t>
            </w:r>
          </w:p>
        </w:tc>
      </w:tr>
    </w:tbl>
    <w:p w14:paraId="4C18E0CC" w14:textId="77777777" w:rsidR="00F4021D" w:rsidRDefault="00F4021D" w:rsidP="00F4021D">
      <w:pPr>
        <w:ind w:firstLine="720"/>
        <w:jc w:val="left"/>
        <w:rPr>
          <w:rFonts w:ascii="Times New Roman" w:eastAsia="Times New Roman" w:hAnsi="Times New Roman"/>
          <w:b/>
          <w:sz w:val="24"/>
          <w:szCs w:val="24"/>
        </w:rPr>
      </w:pPr>
    </w:p>
    <w:p w14:paraId="05FAED9E" w14:textId="1CD3EBBF" w:rsidR="00F4021D" w:rsidRPr="00AA5322" w:rsidRDefault="00AA5322" w:rsidP="00AA5322">
      <w:pPr>
        <w:ind w:firstLine="720"/>
        <w:rPr>
          <w:rFonts w:ascii="Times New Roman" w:eastAsia="Times New Roman" w:hAnsi="Times New Roman"/>
          <w:b/>
          <w:bCs/>
          <w:sz w:val="24"/>
          <w:szCs w:val="24"/>
        </w:rPr>
      </w:pPr>
      <w:r>
        <w:rPr>
          <w:rFonts w:asciiTheme="majorBidi" w:eastAsia="Times New Roman" w:hAnsiTheme="majorBidi" w:cstheme="majorBidi"/>
          <w:b/>
          <w:bCs/>
          <w:color w:val="000000"/>
          <w:sz w:val="24"/>
          <w:szCs w:val="24"/>
        </w:rPr>
        <w:t>O</w:t>
      </w:r>
      <w:r w:rsidRPr="00AA5322">
        <w:rPr>
          <w:rFonts w:asciiTheme="majorBidi" w:eastAsia="Times New Roman" w:hAnsiTheme="majorBidi" w:cstheme="majorBidi"/>
          <w:b/>
          <w:bCs/>
          <w:color w:val="000000"/>
          <w:sz w:val="24"/>
          <w:szCs w:val="24"/>
        </w:rPr>
        <w:t>bjektu saraksts</w:t>
      </w:r>
      <w:r>
        <w:rPr>
          <w:rFonts w:asciiTheme="majorBidi" w:eastAsia="Times New Roman" w:hAnsiTheme="majorBidi" w:cstheme="majorBidi"/>
          <w:b/>
          <w:bCs/>
          <w:color w:val="000000"/>
          <w:sz w:val="24"/>
          <w:szCs w:val="24"/>
        </w:rPr>
        <w:t xml:space="preserve"> un plānotais apjoms</w:t>
      </w:r>
    </w:p>
    <w:tbl>
      <w:tblPr>
        <w:tblW w:w="8926" w:type="dxa"/>
        <w:tblLook w:val="04A0" w:firstRow="1" w:lastRow="0" w:firstColumn="1" w:lastColumn="0" w:noHBand="0" w:noVBand="1"/>
      </w:tblPr>
      <w:tblGrid>
        <w:gridCol w:w="750"/>
        <w:gridCol w:w="5604"/>
        <w:gridCol w:w="1329"/>
        <w:gridCol w:w="1243"/>
      </w:tblGrid>
      <w:tr w:rsidR="00FB0951" w:rsidRPr="00FB0951" w14:paraId="7ECD0CAF" w14:textId="77777777" w:rsidTr="00B94801">
        <w:trPr>
          <w:trHeight w:val="765"/>
        </w:trPr>
        <w:tc>
          <w:tcPr>
            <w:tcW w:w="750" w:type="dxa"/>
            <w:tcBorders>
              <w:top w:val="single" w:sz="4" w:space="0" w:color="auto"/>
              <w:left w:val="single" w:sz="4" w:space="0" w:color="auto"/>
              <w:bottom w:val="single" w:sz="4" w:space="0" w:color="auto"/>
              <w:right w:val="single" w:sz="4" w:space="0" w:color="auto"/>
            </w:tcBorders>
            <w:vAlign w:val="center"/>
            <w:hideMark/>
          </w:tcPr>
          <w:bookmarkEnd w:id="5"/>
          <w:p w14:paraId="5C6D3174" w14:textId="77777777" w:rsidR="00FB0951" w:rsidRPr="00FB0951" w:rsidRDefault="00FB0951" w:rsidP="00FB0951">
            <w:pPr>
              <w:spacing w:line="240" w:lineRule="auto"/>
              <w:rPr>
                <w:rFonts w:asciiTheme="majorBidi" w:eastAsia="Times New Roman" w:hAnsiTheme="majorBidi" w:cstheme="majorBidi"/>
                <w:color w:val="000000"/>
                <w:sz w:val="24"/>
                <w:szCs w:val="24"/>
              </w:rPr>
            </w:pPr>
            <w:proofErr w:type="spellStart"/>
            <w:r w:rsidRPr="00FB0951">
              <w:rPr>
                <w:rFonts w:asciiTheme="majorBidi" w:eastAsia="Times New Roman" w:hAnsiTheme="majorBidi" w:cstheme="majorBidi"/>
                <w:color w:val="000000"/>
                <w:sz w:val="24"/>
                <w:szCs w:val="24"/>
              </w:rPr>
              <w:t>N.p.k</w:t>
            </w:r>
            <w:proofErr w:type="spellEnd"/>
          </w:p>
        </w:tc>
        <w:tc>
          <w:tcPr>
            <w:tcW w:w="5604" w:type="dxa"/>
            <w:tcBorders>
              <w:top w:val="single" w:sz="4" w:space="0" w:color="auto"/>
              <w:left w:val="nil"/>
              <w:bottom w:val="single" w:sz="4" w:space="0" w:color="auto"/>
              <w:right w:val="single" w:sz="4" w:space="0" w:color="auto"/>
            </w:tcBorders>
            <w:vAlign w:val="center"/>
            <w:hideMark/>
          </w:tcPr>
          <w:p w14:paraId="640F1365" w14:textId="044FACB1" w:rsidR="00FB0951" w:rsidRPr="00AA5322" w:rsidRDefault="00AA5322" w:rsidP="00AA5322">
            <w:pPr>
              <w:ind w:firstLine="720"/>
              <w:jc w:val="left"/>
              <w:rPr>
                <w:rFonts w:ascii="Times New Roman" w:eastAsia="Times New Roman" w:hAnsi="Times New Roman"/>
                <w:b/>
                <w:bCs/>
                <w:sz w:val="24"/>
                <w:szCs w:val="24"/>
              </w:rPr>
            </w:pPr>
            <w:r>
              <w:rPr>
                <w:rFonts w:asciiTheme="majorBidi" w:eastAsia="Times New Roman" w:hAnsiTheme="majorBidi" w:cstheme="majorBidi"/>
                <w:b/>
                <w:bCs/>
                <w:color w:val="000000"/>
                <w:sz w:val="24"/>
                <w:szCs w:val="24"/>
              </w:rPr>
              <w:t>O</w:t>
            </w:r>
            <w:r w:rsidRPr="00AA5322">
              <w:rPr>
                <w:rFonts w:asciiTheme="majorBidi" w:eastAsia="Times New Roman" w:hAnsiTheme="majorBidi" w:cstheme="majorBidi"/>
                <w:b/>
                <w:bCs/>
                <w:color w:val="000000"/>
                <w:sz w:val="24"/>
                <w:szCs w:val="24"/>
              </w:rPr>
              <w:t>bjektu saraksts</w:t>
            </w:r>
            <w:r>
              <w:rPr>
                <w:rFonts w:asciiTheme="majorBidi" w:eastAsia="Times New Roman" w:hAnsiTheme="majorBidi" w:cstheme="majorBidi"/>
                <w:b/>
                <w:bCs/>
                <w:color w:val="000000"/>
                <w:sz w:val="24"/>
                <w:szCs w:val="24"/>
              </w:rPr>
              <w:t xml:space="preserve"> un plānotais apjoms</w:t>
            </w:r>
          </w:p>
        </w:tc>
        <w:tc>
          <w:tcPr>
            <w:tcW w:w="1329" w:type="dxa"/>
            <w:tcBorders>
              <w:top w:val="single" w:sz="4" w:space="0" w:color="auto"/>
              <w:left w:val="nil"/>
              <w:bottom w:val="single" w:sz="4" w:space="0" w:color="auto"/>
              <w:right w:val="single" w:sz="4" w:space="0" w:color="auto"/>
            </w:tcBorders>
            <w:vAlign w:val="center"/>
            <w:hideMark/>
          </w:tcPr>
          <w:p w14:paraId="3167E4E1" w14:textId="77777777" w:rsidR="00FB0951" w:rsidRPr="00FB0951" w:rsidRDefault="00FB0951" w:rsidP="00FB0951">
            <w:pPr>
              <w:spacing w:line="240" w:lineRule="auto"/>
              <w:rPr>
                <w:rFonts w:asciiTheme="majorBidi" w:eastAsia="Times New Roman" w:hAnsiTheme="majorBidi" w:cstheme="majorBidi"/>
                <w:color w:val="000000"/>
                <w:sz w:val="24"/>
                <w:szCs w:val="24"/>
              </w:rPr>
            </w:pPr>
            <w:r w:rsidRPr="00FB0951">
              <w:rPr>
                <w:rFonts w:asciiTheme="majorBidi" w:eastAsia="Times New Roman" w:hAnsiTheme="majorBidi" w:cstheme="majorBidi"/>
                <w:color w:val="000000"/>
                <w:sz w:val="24"/>
                <w:szCs w:val="24"/>
              </w:rPr>
              <w:t>Mērvienība</w:t>
            </w:r>
          </w:p>
        </w:tc>
        <w:tc>
          <w:tcPr>
            <w:tcW w:w="1243" w:type="dxa"/>
            <w:tcBorders>
              <w:top w:val="single" w:sz="4" w:space="0" w:color="auto"/>
              <w:left w:val="nil"/>
              <w:bottom w:val="single" w:sz="4" w:space="0" w:color="auto"/>
              <w:right w:val="single" w:sz="4" w:space="0" w:color="auto"/>
            </w:tcBorders>
            <w:vAlign w:val="center"/>
            <w:hideMark/>
          </w:tcPr>
          <w:p w14:paraId="79C467BF" w14:textId="77777777" w:rsidR="00FB0951" w:rsidRPr="00FB0951" w:rsidRDefault="00FB0951" w:rsidP="00FB0951">
            <w:pPr>
              <w:spacing w:line="240" w:lineRule="auto"/>
              <w:rPr>
                <w:rFonts w:asciiTheme="majorBidi" w:eastAsia="Times New Roman" w:hAnsiTheme="majorBidi" w:cstheme="majorBidi"/>
                <w:color w:val="000000"/>
                <w:sz w:val="24"/>
                <w:szCs w:val="24"/>
              </w:rPr>
            </w:pPr>
            <w:r w:rsidRPr="00FB0951">
              <w:rPr>
                <w:rFonts w:asciiTheme="majorBidi" w:eastAsia="Times New Roman" w:hAnsiTheme="majorBidi" w:cstheme="majorBidi"/>
                <w:color w:val="000000"/>
                <w:sz w:val="24"/>
                <w:szCs w:val="24"/>
              </w:rPr>
              <w:t>Daudzums</w:t>
            </w:r>
          </w:p>
        </w:tc>
      </w:tr>
      <w:tr w:rsidR="00FB0951" w:rsidRPr="00FB0951" w14:paraId="53B41FC0" w14:textId="77777777" w:rsidTr="00094089">
        <w:trPr>
          <w:trHeight w:val="1800"/>
        </w:trPr>
        <w:tc>
          <w:tcPr>
            <w:tcW w:w="750" w:type="dxa"/>
            <w:tcBorders>
              <w:top w:val="single" w:sz="4" w:space="0" w:color="auto"/>
              <w:left w:val="single" w:sz="4" w:space="0" w:color="auto"/>
              <w:bottom w:val="single" w:sz="4" w:space="0" w:color="auto"/>
              <w:right w:val="single" w:sz="4" w:space="0" w:color="auto"/>
            </w:tcBorders>
            <w:vAlign w:val="center"/>
            <w:hideMark/>
          </w:tcPr>
          <w:p w14:paraId="1B6C90FC" w14:textId="528FEECB" w:rsidR="00FB0951" w:rsidRPr="00FB0951" w:rsidRDefault="00FB0951" w:rsidP="00FB0951">
            <w:pPr>
              <w:spacing w:line="240" w:lineRule="auto"/>
              <w:rPr>
                <w:rFonts w:asciiTheme="majorBidi" w:eastAsia="Times New Roman" w:hAnsiTheme="majorBidi" w:cstheme="majorBidi"/>
                <w:color w:val="000000"/>
                <w:sz w:val="24"/>
                <w:szCs w:val="24"/>
              </w:rPr>
            </w:pPr>
            <w:r w:rsidRPr="00FB0951">
              <w:rPr>
                <w:rFonts w:asciiTheme="majorBidi" w:eastAsia="Times New Roman" w:hAnsiTheme="majorBidi" w:cstheme="majorBidi"/>
                <w:color w:val="000000"/>
                <w:sz w:val="24"/>
                <w:szCs w:val="24"/>
              </w:rPr>
              <w:t>1</w:t>
            </w:r>
            <w:r w:rsidR="00AA5322">
              <w:rPr>
                <w:rFonts w:asciiTheme="majorBidi" w:eastAsia="Times New Roman" w:hAnsiTheme="majorBidi" w:cstheme="majorBidi"/>
                <w:color w:val="000000"/>
                <w:sz w:val="24"/>
                <w:szCs w:val="24"/>
              </w:rPr>
              <w:t>.</w:t>
            </w:r>
          </w:p>
        </w:tc>
        <w:tc>
          <w:tcPr>
            <w:tcW w:w="5604" w:type="dxa"/>
            <w:tcBorders>
              <w:top w:val="single" w:sz="4" w:space="0" w:color="auto"/>
              <w:left w:val="nil"/>
              <w:bottom w:val="single" w:sz="4" w:space="0" w:color="auto"/>
              <w:right w:val="single" w:sz="4" w:space="0" w:color="auto"/>
            </w:tcBorders>
            <w:vAlign w:val="center"/>
            <w:hideMark/>
          </w:tcPr>
          <w:p w14:paraId="4184A52F" w14:textId="7FA0B014" w:rsidR="00313C5E" w:rsidRPr="00BB76FE" w:rsidRDefault="00313C5E" w:rsidP="00313C5E">
            <w:pPr>
              <w:spacing w:line="240" w:lineRule="auto"/>
              <w:jc w:val="left"/>
              <w:rPr>
                <w:rFonts w:asciiTheme="majorBidi" w:eastAsia="Times New Roman" w:hAnsiTheme="majorBidi" w:cstheme="majorBidi"/>
                <w:color w:val="000000"/>
                <w:sz w:val="24"/>
                <w:szCs w:val="24"/>
              </w:rPr>
            </w:pPr>
            <w:r w:rsidRPr="00313C5E">
              <w:rPr>
                <w:rFonts w:asciiTheme="majorBidi" w:eastAsia="Times New Roman" w:hAnsiTheme="majorBidi" w:cstheme="majorBidi"/>
                <w:color w:val="000000"/>
                <w:sz w:val="24"/>
                <w:szCs w:val="24"/>
              </w:rPr>
              <w:t xml:space="preserve">Smilts </w:t>
            </w:r>
            <w:r w:rsidRPr="00BB76FE">
              <w:rPr>
                <w:rFonts w:asciiTheme="majorBidi" w:eastAsia="Times New Roman" w:hAnsiTheme="majorBidi" w:cstheme="majorBidi"/>
                <w:color w:val="000000"/>
                <w:sz w:val="24"/>
                <w:szCs w:val="24"/>
              </w:rPr>
              <w:t xml:space="preserve">pārdošana un piegāde Iecavā un pagasta teritorijā </w:t>
            </w:r>
            <w:r w:rsidR="00BB76FE" w:rsidRPr="00BB76FE">
              <w:rPr>
                <w:rFonts w:asciiTheme="majorBidi" w:eastAsia="Times New Roman" w:hAnsiTheme="majorBidi" w:cstheme="majorBidi"/>
                <w:color w:val="000000"/>
                <w:sz w:val="24"/>
                <w:szCs w:val="24"/>
              </w:rPr>
              <w:t xml:space="preserve">(Dzimtmisa, </w:t>
            </w:r>
            <w:proofErr w:type="spellStart"/>
            <w:r w:rsidR="00BB76FE" w:rsidRPr="00BB76FE">
              <w:rPr>
                <w:rFonts w:asciiTheme="majorBidi" w:eastAsia="Times New Roman" w:hAnsiTheme="majorBidi" w:cstheme="majorBidi"/>
                <w:color w:val="000000"/>
                <w:sz w:val="24"/>
                <w:szCs w:val="24"/>
              </w:rPr>
              <w:t>Dimzukalns</w:t>
            </w:r>
            <w:proofErr w:type="spellEnd"/>
            <w:r w:rsidR="00BB76FE" w:rsidRPr="00BB76FE">
              <w:rPr>
                <w:rFonts w:asciiTheme="majorBidi" w:eastAsia="Times New Roman" w:hAnsiTheme="majorBidi" w:cstheme="majorBidi"/>
                <w:color w:val="000000"/>
                <w:sz w:val="24"/>
                <w:szCs w:val="24"/>
              </w:rPr>
              <w:t xml:space="preserve">, Rosme, </w:t>
            </w:r>
            <w:proofErr w:type="spellStart"/>
            <w:r w:rsidR="00BB76FE" w:rsidRPr="00BB76FE">
              <w:rPr>
                <w:rFonts w:asciiTheme="majorBidi" w:eastAsia="Times New Roman" w:hAnsiTheme="majorBidi" w:cstheme="majorBidi"/>
                <w:color w:val="000000"/>
                <w:sz w:val="24"/>
                <w:szCs w:val="24"/>
              </w:rPr>
              <w:t>Zorģi</w:t>
            </w:r>
            <w:proofErr w:type="spellEnd"/>
            <w:r w:rsidR="00BB76FE" w:rsidRPr="00BB76FE">
              <w:rPr>
                <w:rFonts w:asciiTheme="majorBidi" w:eastAsia="Times New Roman" w:hAnsiTheme="majorBidi" w:cstheme="majorBidi"/>
                <w:color w:val="000000"/>
                <w:sz w:val="24"/>
                <w:szCs w:val="24"/>
              </w:rPr>
              <w:t>, Zālīte)</w:t>
            </w:r>
            <w:r w:rsidRPr="00BB76FE">
              <w:rPr>
                <w:rFonts w:asciiTheme="majorBidi" w:eastAsia="Times New Roman" w:hAnsiTheme="majorBidi" w:cstheme="majorBidi"/>
                <w:color w:val="000000"/>
                <w:sz w:val="24"/>
                <w:szCs w:val="24"/>
              </w:rPr>
              <w:t>:</w:t>
            </w:r>
          </w:p>
          <w:p w14:paraId="3BBD1AB4" w14:textId="044F0388" w:rsidR="00313C5E" w:rsidRPr="00BB76FE" w:rsidRDefault="00B94801" w:rsidP="00313C5E">
            <w:pPr>
              <w:pStyle w:val="Sarakstarindkopa"/>
              <w:numPr>
                <w:ilvl w:val="0"/>
                <w:numId w:val="16"/>
              </w:numPr>
              <w:spacing w:line="240" w:lineRule="auto"/>
              <w:jc w:val="left"/>
              <w:rPr>
                <w:rFonts w:asciiTheme="majorBidi" w:eastAsia="Times New Roman" w:hAnsiTheme="majorBidi" w:cstheme="majorBidi"/>
                <w:color w:val="000000"/>
                <w:sz w:val="24"/>
                <w:szCs w:val="24"/>
              </w:rPr>
            </w:pPr>
            <w:r w:rsidRPr="00BB76FE">
              <w:rPr>
                <w:rFonts w:asciiTheme="majorBidi" w:eastAsia="Times New Roman" w:hAnsiTheme="majorBidi" w:cstheme="majorBidi"/>
                <w:color w:val="000000"/>
                <w:sz w:val="24"/>
                <w:szCs w:val="24"/>
              </w:rPr>
              <w:t xml:space="preserve">6 </w:t>
            </w:r>
            <w:r w:rsidR="00FB0951" w:rsidRPr="00BB76FE">
              <w:rPr>
                <w:rFonts w:asciiTheme="majorBidi" w:eastAsia="Times New Roman" w:hAnsiTheme="majorBidi" w:cstheme="majorBidi"/>
                <w:color w:val="000000"/>
                <w:sz w:val="24"/>
                <w:szCs w:val="24"/>
              </w:rPr>
              <w:t xml:space="preserve">bērnu laukumiem, </w:t>
            </w:r>
          </w:p>
          <w:p w14:paraId="4BC9F743" w14:textId="3A7B7CA4" w:rsidR="00313C5E" w:rsidRPr="00BB76FE" w:rsidRDefault="00FB0951" w:rsidP="00313C5E">
            <w:pPr>
              <w:pStyle w:val="Sarakstarindkopa"/>
              <w:numPr>
                <w:ilvl w:val="0"/>
                <w:numId w:val="16"/>
              </w:numPr>
              <w:spacing w:line="240" w:lineRule="auto"/>
              <w:jc w:val="left"/>
              <w:rPr>
                <w:rFonts w:asciiTheme="majorBidi" w:eastAsia="Times New Roman" w:hAnsiTheme="majorBidi" w:cstheme="majorBidi"/>
                <w:color w:val="000000"/>
                <w:sz w:val="24"/>
                <w:szCs w:val="24"/>
              </w:rPr>
            </w:pPr>
            <w:r w:rsidRPr="00BB76FE">
              <w:rPr>
                <w:rFonts w:asciiTheme="majorBidi" w:eastAsia="Times New Roman" w:hAnsiTheme="majorBidi" w:cstheme="majorBidi"/>
                <w:color w:val="000000"/>
                <w:sz w:val="24"/>
                <w:szCs w:val="24"/>
              </w:rPr>
              <w:t>volejbola laukum</w:t>
            </w:r>
            <w:r w:rsidR="00BB76FE" w:rsidRPr="00BB76FE">
              <w:rPr>
                <w:rFonts w:asciiTheme="majorBidi" w:eastAsia="Times New Roman" w:hAnsiTheme="majorBidi" w:cstheme="majorBidi"/>
                <w:color w:val="000000"/>
                <w:sz w:val="24"/>
                <w:szCs w:val="24"/>
              </w:rPr>
              <w:t>iem</w:t>
            </w:r>
            <w:r w:rsidRPr="00BB76FE">
              <w:rPr>
                <w:rFonts w:asciiTheme="majorBidi" w:eastAsia="Times New Roman" w:hAnsiTheme="majorBidi" w:cstheme="majorBidi"/>
                <w:color w:val="000000"/>
                <w:sz w:val="24"/>
                <w:szCs w:val="24"/>
              </w:rPr>
              <w:t xml:space="preserve">, </w:t>
            </w:r>
          </w:p>
          <w:p w14:paraId="3C029237" w14:textId="377DCEA4" w:rsidR="00313C5E" w:rsidRPr="00BB76FE" w:rsidRDefault="00B94801" w:rsidP="00313C5E">
            <w:pPr>
              <w:pStyle w:val="Sarakstarindkopa"/>
              <w:numPr>
                <w:ilvl w:val="0"/>
                <w:numId w:val="16"/>
              </w:numPr>
              <w:spacing w:line="240" w:lineRule="auto"/>
              <w:jc w:val="left"/>
              <w:rPr>
                <w:rFonts w:asciiTheme="majorBidi" w:eastAsia="Times New Roman" w:hAnsiTheme="majorBidi" w:cstheme="majorBidi"/>
                <w:color w:val="000000"/>
                <w:sz w:val="24"/>
                <w:szCs w:val="24"/>
              </w:rPr>
            </w:pPr>
            <w:r w:rsidRPr="00BB76FE">
              <w:rPr>
                <w:rFonts w:asciiTheme="majorBidi" w:eastAsia="Times New Roman" w:hAnsiTheme="majorBidi" w:cstheme="majorBidi"/>
                <w:color w:val="000000"/>
                <w:sz w:val="24"/>
                <w:szCs w:val="24"/>
              </w:rPr>
              <w:t>12 kapsētām</w:t>
            </w:r>
            <w:r w:rsidR="00BB76FE" w:rsidRPr="00BB76FE">
              <w:rPr>
                <w:rFonts w:asciiTheme="majorBidi" w:eastAsia="Times New Roman" w:hAnsiTheme="majorBidi" w:cstheme="majorBidi"/>
                <w:color w:val="000000"/>
                <w:sz w:val="24"/>
                <w:szCs w:val="24"/>
              </w:rPr>
              <w:t>,</w:t>
            </w:r>
          </w:p>
          <w:p w14:paraId="2F02CD51" w14:textId="289B2A3F" w:rsidR="00FB0951" w:rsidRPr="00BB76FE" w:rsidRDefault="00FB0951" w:rsidP="00BB76FE">
            <w:pPr>
              <w:pStyle w:val="Sarakstarindkopa"/>
              <w:numPr>
                <w:ilvl w:val="0"/>
                <w:numId w:val="16"/>
              </w:numPr>
              <w:spacing w:line="240" w:lineRule="auto"/>
              <w:jc w:val="left"/>
              <w:rPr>
                <w:rFonts w:asciiTheme="majorBidi" w:eastAsia="Times New Roman" w:hAnsiTheme="majorBidi" w:cstheme="majorBidi"/>
                <w:color w:val="000000"/>
                <w:sz w:val="24"/>
                <w:szCs w:val="24"/>
              </w:rPr>
            </w:pPr>
            <w:r w:rsidRPr="00313C5E">
              <w:rPr>
                <w:rFonts w:asciiTheme="majorBidi" w:eastAsia="Times New Roman" w:hAnsiTheme="majorBidi" w:cstheme="majorBidi"/>
                <w:color w:val="000000"/>
                <w:sz w:val="24"/>
                <w:szCs w:val="24"/>
              </w:rPr>
              <w:t>peldviet</w:t>
            </w:r>
            <w:r w:rsidR="00313C5E">
              <w:rPr>
                <w:rFonts w:asciiTheme="majorBidi" w:eastAsia="Times New Roman" w:hAnsiTheme="majorBidi" w:cstheme="majorBidi"/>
                <w:color w:val="000000"/>
                <w:sz w:val="24"/>
                <w:szCs w:val="24"/>
              </w:rPr>
              <w:t>ā</w:t>
            </w:r>
            <w:r w:rsidRPr="00313C5E">
              <w:rPr>
                <w:rFonts w:asciiTheme="majorBidi" w:eastAsia="Times New Roman" w:hAnsiTheme="majorBidi" w:cstheme="majorBidi"/>
                <w:color w:val="000000"/>
                <w:sz w:val="24"/>
                <w:szCs w:val="24"/>
              </w:rPr>
              <w:t xml:space="preserve"> "Dambis"</w:t>
            </w:r>
            <w:r w:rsidR="00BB76FE">
              <w:rPr>
                <w:rFonts w:asciiTheme="majorBidi" w:eastAsia="Times New Roman" w:hAnsiTheme="majorBidi" w:cstheme="majorBidi"/>
                <w:color w:val="000000"/>
                <w:sz w:val="24"/>
                <w:szCs w:val="24"/>
              </w:rPr>
              <w:t>.</w:t>
            </w:r>
          </w:p>
        </w:tc>
        <w:tc>
          <w:tcPr>
            <w:tcW w:w="1329" w:type="dxa"/>
            <w:tcBorders>
              <w:top w:val="single" w:sz="4" w:space="0" w:color="auto"/>
              <w:left w:val="nil"/>
              <w:bottom w:val="single" w:sz="4" w:space="0" w:color="auto"/>
              <w:right w:val="single" w:sz="4" w:space="0" w:color="auto"/>
            </w:tcBorders>
            <w:vAlign w:val="center"/>
            <w:hideMark/>
          </w:tcPr>
          <w:p w14:paraId="198B77FE" w14:textId="77777777" w:rsidR="00FB0951" w:rsidRPr="00FB0951" w:rsidRDefault="00FB0951" w:rsidP="00FB0951">
            <w:pPr>
              <w:spacing w:line="240" w:lineRule="auto"/>
              <w:rPr>
                <w:rFonts w:asciiTheme="majorBidi" w:eastAsia="Times New Roman" w:hAnsiTheme="majorBidi" w:cstheme="majorBidi"/>
                <w:color w:val="000000"/>
                <w:sz w:val="24"/>
                <w:szCs w:val="24"/>
              </w:rPr>
            </w:pPr>
            <w:r w:rsidRPr="00FB0951">
              <w:rPr>
                <w:rFonts w:asciiTheme="majorBidi" w:eastAsia="Times New Roman" w:hAnsiTheme="majorBidi" w:cstheme="majorBidi"/>
                <w:color w:val="000000"/>
                <w:sz w:val="24"/>
                <w:szCs w:val="24"/>
              </w:rPr>
              <w:t>m</w:t>
            </w:r>
            <w:r w:rsidRPr="00BB76FE">
              <w:rPr>
                <w:rFonts w:asciiTheme="majorBidi" w:eastAsia="Times New Roman" w:hAnsiTheme="majorBidi" w:cstheme="majorBidi"/>
                <w:color w:val="000000"/>
                <w:sz w:val="24"/>
                <w:szCs w:val="24"/>
                <w:vertAlign w:val="superscript"/>
              </w:rPr>
              <w:t>3</w:t>
            </w:r>
          </w:p>
        </w:tc>
        <w:tc>
          <w:tcPr>
            <w:tcW w:w="1243" w:type="dxa"/>
            <w:tcBorders>
              <w:top w:val="single" w:sz="4" w:space="0" w:color="auto"/>
              <w:left w:val="nil"/>
              <w:bottom w:val="single" w:sz="4" w:space="0" w:color="auto"/>
              <w:right w:val="single" w:sz="4" w:space="0" w:color="auto"/>
            </w:tcBorders>
            <w:vAlign w:val="center"/>
            <w:hideMark/>
          </w:tcPr>
          <w:p w14:paraId="1686FD67" w14:textId="740FE140" w:rsidR="00FB0951" w:rsidRPr="00FB0951" w:rsidRDefault="00B94801" w:rsidP="00FB0951">
            <w:pPr>
              <w:spacing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360</w:t>
            </w:r>
          </w:p>
        </w:tc>
      </w:tr>
      <w:tr w:rsidR="00B94801" w:rsidRPr="00FB0951" w14:paraId="39A4B314" w14:textId="77777777" w:rsidTr="00094089">
        <w:trPr>
          <w:trHeight w:val="656"/>
        </w:trPr>
        <w:tc>
          <w:tcPr>
            <w:tcW w:w="750" w:type="dxa"/>
            <w:tcBorders>
              <w:top w:val="single" w:sz="4" w:space="0" w:color="auto"/>
              <w:left w:val="single" w:sz="4" w:space="0" w:color="auto"/>
              <w:bottom w:val="single" w:sz="4" w:space="0" w:color="auto"/>
              <w:right w:val="single" w:sz="4" w:space="0" w:color="auto"/>
            </w:tcBorders>
            <w:vAlign w:val="center"/>
          </w:tcPr>
          <w:p w14:paraId="3930BB93" w14:textId="76C8C194" w:rsidR="00B94801" w:rsidRPr="00FB0951" w:rsidRDefault="00B94801" w:rsidP="00FB0951">
            <w:pPr>
              <w:spacing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r w:rsidR="00AA5322">
              <w:rPr>
                <w:rFonts w:asciiTheme="majorBidi" w:eastAsia="Times New Roman" w:hAnsiTheme="majorBidi" w:cstheme="majorBidi"/>
                <w:color w:val="000000"/>
                <w:sz w:val="24"/>
                <w:szCs w:val="24"/>
              </w:rPr>
              <w:t>.</w:t>
            </w:r>
          </w:p>
        </w:tc>
        <w:tc>
          <w:tcPr>
            <w:tcW w:w="5604" w:type="dxa"/>
            <w:tcBorders>
              <w:top w:val="single" w:sz="4" w:space="0" w:color="auto"/>
              <w:left w:val="single" w:sz="4" w:space="0" w:color="auto"/>
              <w:bottom w:val="single" w:sz="4" w:space="0" w:color="auto"/>
              <w:right w:val="single" w:sz="4" w:space="0" w:color="auto"/>
            </w:tcBorders>
            <w:vAlign w:val="center"/>
          </w:tcPr>
          <w:p w14:paraId="1D98CCA6" w14:textId="3E5C00C5" w:rsidR="00B94801" w:rsidRPr="00313C5E" w:rsidRDefault="00BB76FE" w:rsidP="00313C5E">
            <w:pPr>
              <w:spacing w:line="240" w:lineRule="auto"/>
              <w:jc w:val="lef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w:t>
            </w:r>
            <w:r w:rsidR="00B94801" w:rsidRPr="00313C5E">
              <w:rPr>
                <w:rFonts w:asciiTheme="majorBidi" w:eastAsia="Times New Roman" w:hAnsiTheme="majorBidi" w:cstheme="majorBidi"/>
                <w:color w:val="000000"/>
                <w:sz w:val="24"/>
                <w:szCs w:val="24"/>
              </w:rPr>
              <w:t>elnzemes pārdošana un piegāde Iecav</w:t>
            </w:r>
            <w:r w:rsidR="006B10A0">
              <w:rPr>
                <w:rFonts w:asciiTheme="majorBidi" w:eastAsia="Times New Roman" w:hAnsiTheme="majorBidi" w:cstheme="majorBidi"/>
                <w:color w:val="000000"/>
                <w:sz w:val="24"/>
                <w:szCs w:val="24"/>
              </w:rPr>
              <w:t>as pilsētā</w:t>
            </w:r>
            <w:r>
              <w:rPr>
                <w:rFonts w:asciiTheme="majorBidi" w:eastAsia="Times New Roman" w:hAnsiTheme="majorBidi" w:cstheme="majorBidi"/>
                <w:color w:val="000000"/>
                <w:sz w:val="24"/>
                <w:szCs w:val="24"/>
              </w:rPr>
              <w:t>.</w:t>
            </w:r>
          </w:p>
        </w:tc>
        <w:tc>
          <w:tcPr>
            <w:tcW w:w="1329" w:type="dxa"/>
            <w:tcBorders>
              <w:top w:val="single" w:sz="4" w:space="0" w:color="auto"/>
              <w:left w:val="single" w:sz="4" w:space="0" w:color="auto"/>
              <w:bottom w:val="single" w:sz="4" w:space="0" w:color="auto"/>
              <w:right w:val="single" w:sz="4" w:space="0" w:color="auto"/>
            </w:tcBorders>
            <w:vAlign w:val="center"/>
          </w:tcPr>
          <w:p w14:paraId="09EFB268" w14:textId="03C3B7AA" w:rsidR="00B94801" w:rsidRPr="00FB0951" w:rsidRDefault="00B94801" w:rsidP="00FB0951">
            <w:pPr>
              <w:spacing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w:t>
            </w:r>
            <w:r w:rsidRPr="00BB76FE">
              <w:rPr>
                <w:rFonts w:asciiTheme="majorBidi" w:eastAsia="Times New Roman" w:hAnsiTheme="majorBidi" w:cstheme="majorBidi"/>
                <w:color w:val="000000"/>
                <w:sz w:val="24"/>
                <w:szCs w:val="24"/>
                <w:vertAlign w:val="superscript"/>
              </w:rPr>
              <w:t>3</w:t>
            </w:r>
          </w:p>
        </w:tc>
        <w:tc>
          <w:tcPr>
            <w:tcW w:w="1243" w:type="dxa"/>
            <w:tcBorders>
              <w:top w:val="single" w:sz="4" w:space="0" w:color="auto"/>
              <w:left w:val="single" w:sz="4" w:space="0" w:color="auto"/>
              <w:bottom w:val="single" w:sz="4" w:space="0" w:color="auto"/>
              <w:right w:val="single" w:sz="4" w:space="0" w:color="auto"/>
            </w:tcBorders>
            <w:vAlign w:val="center"/>
          </w:tcPr>
          <w:p w14:paraId="4B9BF8CD" w14:textId="69A018BE" w:rsidR="00B94801" w:rsidRDefault="00B94801" w:rsidP="00FB0951">
            <w:pPr>
              <w:spacing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40</w:t>
            </w:r>
          </w:p>
        </w:tc>
      </w:tr>
    </w:tbl>
    <w:p w14:paraId="46B21EEC" w14:textId="77777777" w:rsidR="00F70FB0" w:rsidRDefault="00F70FB0" w:rsidP="00E25420">
      <w:pPr>
        <w:spacing w:after="200"/>
        <w:jc w:val="left"/>
        <w:rPr>
          <w:rFonts w:ascii="Times New Roman" w:eastAsia="Times New Roman" w:hAnsi="Times New Roman"/>
          <w:sz w:val="24"/>
          <w:szCs w:val="24"/>
          <w:lang w:eastAsia="lv-LV"/>
        </w:rPr>
      </w:pPr>
    </w:p>
    <w:p w14:paraId="7AD46271" w14:textId="24D8AB0D" w:rsidR="00A15140" w:rsidRPr="00A008F2" w:rsidRDefault="00E25420" w:rsidP="00AA5322">
      <w:pPr>
        <w:spacing w:after="200"/>
        <w:jc w:val="right"/>
        <w:rPr>
          <w:rFonts w:ascii="Times New Roman" w:hAnsi="Times New Roman"/>
          <w:b/>
          <w:sz w:val="24"/>
          <w:szCs w:val="24"/>
        </w:rPr>
      </w:pPr>
      <w:r>
        <w:rPr>
          <w:rFonts w:ascii="Times New Roman" w:eastAsia="Times New Roman" w:hAnsi="Times New Roman"/>
          <w:b/>
          <w:sz w:val="24"/>
          <w:szCs w:val="24"/>
        </w:rPr>
        <w:br w:type="page"/>
      </w:r>
      <w:r w:rsidR="00804977">
        <w:rPr>
          <w:rFonts w:ascii="Times New Roman" w:hAnsi="Times New Roman"/>
          <w:b/>
          <w:sz w:val="24"/>
          <w:szCs w:val="24"/>
        </w:rPr>
        <w:lastRenderedPageBreak/>
        <w:t>2</w:t>
      </w:r>
      <w:r w:rsidR="00A15140" w:rsidRPr="00A008F2">
        <w:rPr>
          <w:rFonts w:ascii="Times New Roman" w:hAnsi="Times New Roman"/>
          <w:b/>
          <w:sz w:val="24"/>
          <w:szCs w:val="24"/>
        </w:rPr>
        <w:t>.pielikums</w:t>
      </w:r>
    </w:p>
    <w:p w14:paraId="40D18ECC" w14:textId="77777777" w:rsidR="00A15140" w:rsidRPr="00A008F2" w:rsidRDefault="00A15140" w:rsidP="00A15140">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7107D15D" w14:textId="2CEE8754" w:rsidR="00C9788F" w:rsidRPr="00D24A2C" w:rsidRDefault="00C9788F" w:rsidP="00C9788F">
      <w:pPr>
        <w:rPr>
          <w:rFonts w:ascii="Times New Roman" w:eastAsia="Times New Roman" w:hAnsi="Times New Roman"/>
          <w:b/>
          <w:sz w:val="28"/>
          <w:szCs w:val="28"/>
        </w:rPr>
      </w:pPr>
      <w:r w:rsidRPr="00D24A2C">
        <w:rPr>
          <w:rFonts w:ascii="Times New Roman" w:eastAsia="Times New Roman" w:hAnsi="Times New Roman"/>
          <w:b/>
          <w:sz w:val="28"/>
          <w:szCs w:val="28"/>
        </w:rPr>
        <w:t>“</w:t>
      </w:r>
      <w:r>
        <w:rPr>
          <w:rFonts w:ascii="Times New Roman" w:eastAsia="Times New Roman" w:hAnsi="Times New Roman"/>
          <w:b/>
          <w:sz w:val="24"/>
          <w:szCs w:val="24"/>
          <w:lang w:eastAsia="lv-LV"/>
        </w:rPr>
        <w:t>Smilts</w:t>
      </w:r>
      <w:r w:rsidR="00EF55CE">
        <w:rPr>
          <w:rFonts w:ascii="Times New Roman" w:eastAsia="Times New Roman" w:hAnsi="Times New Roman"/>
          <w:b/>
          <w:sz w:val="24"/>
          <w:szCs w:val="24"/>
          <w:lang w:eastAsia="lv-LV"/>
        </w:rPr>
        <w:t>, melnzemes</w:t>
      </w:r>
      <w:r>
        <w:rPr>
          <w:rFonts w:ascii="Times New Roman" w:eastAsia="Times New Roman" w:hAnsi="Times New Roman"/>
          <w:b/>
          <w:sz w:val="24"/>
          <w:szCs w:val="24"/>
          <w:lang w:eastAsia="lv-LV"/>
        </w:rPr>
        <w:t xml:space="preserve"> iegāde un piegāde Iecavā un pilsētas teritorijā</w:t>
      </w:r>
      <w:r w:rsidRPr="00964B94">
        <w:rPr>
          <w:rFonts w:ascii="Times New Roman" w:eastAsia="Times New Roman" w:hAnsi="Times New Roman"/>
          <w:b/>
          <w:sz w:val="24"/>
          <w:szCs w:val="24"/>
          <w:lang w:eastAsia="lv-LV"/>
        </w:rPr>
        <w:t>”</w:t>
      </w:r>
    </w:p>
    <w:p w14:paraId="53F7D771" w14:textId="565649BB" w:rsidR="00C9788F" w:rsidRPr="005045ED" w:rsidRDefault="00C9788F" w:rsidP="00C9788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D24A2C">
        <w:rPr>
          <w:rFonts w:ascii="Times New Roman" w:eastAsia="Times New Roman" w:hAnsi="Times New Roman"/>
          <w:b/>
          <w:sz w:val="24"/>
          <w:szCs w:val="24"/>
        </w:rPr>
        <w:t>IAP 202</w:t>
      </w:r>
      <w:r w:rsidR="00F70FB0">
        <w:rPr>
          <w:rFonts w:ascii="Times New Roman" w:eastAsia="Times New Roman" w:hAnsi="Times New Roman"/>
          <w:b/>
          <w:sz w:val="24"/>
          <w:szCs w:val="24"/>
        </w:rPr>
        <w:t>6</w:t>
      </w:r>
      <w:r w:rsidRPr="00D24A2C">
        <w:rPr>
          <w:rFonts w:ascii="Times New Roman" w:eastAsia="Times New Roman" w:hAnsi="Times New Roman"/>
          <w:b/>
          <w:sz w:val="24"/>
          <w:szCs w:val="24"/>
        </w:rPr>
        <w:t>/</w:t>
      </w:r>
      <w:r w:rsidR="00AA5322">
        <w:rPr>
          <w:rFonts w:ascii="Times New Roman" w:eastAsia="Times New Roman" w:hAnsi="Times New Roman"/>
          <w:b/>
          <w:sz w:val="24"/>
          <w:szCs w:val="24"/>
        </w:rPr>
        <w:t>10</w:t>
      </w:r>
      <w:r>
        <w:rPr>
          <w:rFonts w:ascii="Times New Roman" w:eastAsia="Times New Roman" w:hAnsi="Times New Roman"/>
          <w:b/>
          <w:sz w:val="24"/>
          <w:szCs w:val="24"/>
        </w:rPr>
        <w:t>/CA</w:t>
      </w:r>
    </w:p>
    <w:p w14:paraId="5C684AC3" w14:textId="77777777" w:rsidR="00A15140" w:rsidRPr="00A008F2" w:rsidRDefault="00A15140" w:rsidP="00A15140">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15140" w:rsidRPr="00A008F2" w14:paraId="7F84D07E"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8091559"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15140" w:rsidRPr="00A008F2" w14:paraId="70C7BF81" w14:textId="77777777" w:rsidTr="00347F39">
        <w:trPr>
          <w:cantSplit/>
        </w:trPr>
        <w:tc>
          <w:tcPr>
            <w:tcW w:w="3414" w:type="dxa"/>
            <w:gridSpan w:val="2"/>
            <w:tcBorders>
              <w:top w:val="single" w:sz="4" w:space="0" w:color="auto"/>
            </w:tcBorders>
          </w:tcPr>
          <w:p w14:paraId="253F77D2" w14:textId="77777777" w:rsidR="00A15140" w:rsidRPr="00A008F2" w:rsidRDefault="00A15140" w:rsidP="00347F39">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EE48B7C" w14:textId="77777777" w:rsidR="00A15140" w:rsidRPr="00A008F2" w:rsidRDefault="00A15140" w:rsidP="00347F39">
            <w:pPr>
              <w:rPr>
                <w:rFonts w:ascii="Times New Roman" w:hAnsi="Times New Roman"/>
                <w:sz w:val="24"/>
                <w:szCs w:val="24"/>
              </w:rPr>
            </w:pPr>
          </w:p>
        </w:tc>
      </w:tr>
      <w:tr w:rsidR="00A15140" w:rsidRPr="00A008F2" w14:paraId="78842B64" w14:textId="77777777" w:rsidTr="00347F39">
        <w:trPr>
          <w:cantSplit/>
        </w:trPr>
        <w:tc>
          <w:tcPr>
            <w:tcW w:w="3414" w:type="dxa"/>
            <w:gridSpan w:val="2"/>
          </w:tcPr>
          <w:p w14:paraId="3A0A9F31" w14:textId="77777777" w:rsidR="00A15140" w:rsidRPr="00A008F2" w:rsidRDefault="00A15140" w:rsidP="00347F39">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489E0DC" w14:textId="77777777" w:rsidR="00A15140" w:rsidRPr="00A008F2" w:rsidRDefault="00A15140" w:rsidP="00347F39">
            <w:pPr>
              <w:rPr>
                <w:rFonts w:ascii="Times New Roman" w:hAnsi="Times New Roman"/>
                <w:sz w:val="24"/>
                <w:szCs w:val="24"/>
              </w:rPr>
            </w:pPr>
          </w:p>
        </w:tc>
      </w:tr>
      <w:tr w:rsidR="00A15140" w:rsidRPr="00A008F2" w14:paraId="0707CB0D" w14:textId="77777777" w:rsidTr="00347F39">
        <w:trPr>
          <w:cantSplit/>
        </w:trPr>
        <w:tc>
          <w:tcPr>
            <w:tcW w:w="3414" w:type="dxa"/>
            <w:gridSpan w:val="2"/>
          </w:tcPr>
          <w:p w14:paraId="01818282"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0786D59" w14:textId="77777777" w:rsidR="00A15140" w:rsidRPr="00A008F2" w:rsidRDefault="00A15140" w:rsidP="00347F39">
            <w:pPr>
              <w:jc w:val="left"/>
              <w:rPr>
                <w:rFonts w:ascii="Times New Roman" w:hAnsi="Times New Roman"/>
                <w:sz w:val="24"/>
                <w:szCs w:val="24"/>
              </w:rPr>
            </w:pPr>
          </w:p>
        </w:tc>
      </w:tr>
      <w:tr w:rsidR="00A15140" w:rsidRPr="00A008F2" w14:paraId="284BA7CD" w14:textId="77777777" w:rsidTr="00347F39">
        <w:trPr>
          <w:cantSplit/>
        </w:trPr>
        <w:tc>
          <w:tcPr>
            <w:tcW w:w="3414" w:type="dxa"/>
            <w:gridSpan w:val="2"/>
          </w:tcPr>
          <w:p w14:paraId="510556E3"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4E31FE6" w14:textId="77777777" w:rsidR="00A15140" w:rsidRPr="00A008F2" w:rsidRDefault="00A15140" w:rsidP="00347F39">
            <w:pPr>
              <w:jc w:val="left"/>
              <w:rPr>
                <w:rFonts w:ascii="Times New Roman" w:hAnsi="Times New Roman"/>
                <w:sz w:val="24"/>
                <w:szCs w:val="24"/>
              </w:rPr>
            </w:pPr>
          </w:p>
        </w:tc>
      </w:tr>
      <w:tr w:rsidR="00A15140" w:rsidRPr="00A008F2" w14:paraId="0D0A2E18" w14:textId="77777777" w:rsidTr="00347F39">
        <w:trPr>
          <w:cantSplit/>
        </w:trPr>
        <w:tc>
          <w:tcPr>
            <w:tcW w:w="3414" w:type="dxa"/>
            <w:gridSpan w:val="2"/>
          </w:tcPr>
          <w:p w14:paraId="797136D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0752C2DC" w14:textId="77777777" w:rsidR="00A15140" w:rsidRPr="00A008F2" w:rsidRDefault="00A15140" w:rsidP="00347F39">
            <w:pPr>
              <w:jc w:val="left"/>
              <w:rPr>
                <w:rFonts w:ascii="Times New Roman" w:hAnsi="Times New Roman"/>
                <w:sz w:val="24"/>
                <w:szCs w:val="24"/>
              </w:rPr>
            </w:pPr>
          </w:p>
        </w:tc>
      </w:tr>
      <w:tr w:rsidR="00A15140" w:rsidRPr="00A008F2" w14:paraId="1E3DFE1E" w14:textId="77777777" w:rsidTr="00347F39">
        <w:trPr>
          <w:cantSplit/>
        </w:trPr>
        <w:tc>
          <w:tcPr>
            <w:tcW w:w="3414" w:type="dxa"/>
            <w:gridSpan w:val="2"/>
          </w:tcPr>
          <w:p w14:paraId="5A96FCB9"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6D6A3346" w14:textId="77777777" w:rsidR="00A15140" w:rsidRPr="00A008F2" w:rsidRDefault="00A15140" w:rsidP="00347F39">
            <w:pPr>
              <w:jc w:val="left"/>
              <w:rPr>
                <w:rFonts w:ascii="Times New Roman" w:hAnsi="Times New Roman"/>
                <w:sz w:val="24"/>
                <w:szCs w:val="24"/>
              </w:rPr>
            </w:pPr>
          </w:p>
        </w:tc>
      </w:tr>
      <w:tr w:rsidR="00A15140" w:rsidRPr="00A008F2" w14:paraId="2B98A120" w14:textId="77777777" w:rsidTr="00347F39">
        <w:trPr>
          <w:cantSplit/>
        </w:trPr>
        <w:tc>
          <w:tcPr>
            <w:tcW w:w="3414" w:type="dxa"/>
            <w:gridSpan w:val="2"/>
          </w:tcPr>
          <w:p w14:paraId="4B4A77C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02E1CD96" w14:textId="77777777" w:rsidR="00A15140" w:rsidRPr="00A008F2" w:rsidRDefault="00A15140" w:rsidP="00347F39">
            <w:pPr>
              <w:jc w:val="left"/>
              <w:rPr>
                <w:rFonts w:ascii="Times New Roman" w:hAnsi="Times New Roman"/>
                <w:sz w:val="24"/>
                <w:szCs w:val="24"/>
              </w:rPr>
            </w:pPr>
          </w:p>
        </w:tc>
      </w:tr>
      <w:tr w:rsidR="00A15140" w:rsidRPr="00A008F2" w14:paraId="15889120" w14:textId="77777777" w:rsidTr="00347F39">
        <w:trPr>
          <w:cantSplit/>
          <w:trHeight w:val="70"/>
        </w:trPr>
        <w:tc>
          <w:tcPr>
            <w:tcW w:w="9039" w:type="dxa"/>
            <w:gridSpan w:val="3"/>
            <w:tcBorders>
              <w:bottom w:val="single" w:sz="4" w:space="0" w:color="auto"/>
            </w:tcBorders>
          </w:tcPr>
          <w:p w14:paraId="196A13DC" w14:textId="77777777" w:rsidR="00A15140" w:rsidRPr="00A008F2" w:rsidRDefault="00A15140" w:rsidP="00347F39">
            <w:pPr>
              <w:rPr>
                <w:rFonts w:ascii="Times New Roman" w:hAnsi="Times New Roman"/>
                <w:sz w:val="24"/>
                <w:szCs w:val="24"/>
              </w:rPr>
            </w:pPr>
          </w:p>
        </w:tc>
      </w:tr>
      <w:tr w:rsidR="00A15140" w:rsidRPr="00A008F2" w14:paraId="7791C4D1"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33446ED"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15140" w:rsidRPr="00A008F2" w14:paraId="30DAD3E6" w14:textId="77777777" w:rsidTr="00347F39">
        <w:trPr>
          <w:cantSplit/>
        </w:trPr>
        <w:tc>
          <w:tcPr>
            <w:tcW w:w="2189" w:type="dxa"/>
          </w:tcPr>
          <w:p w14:paraId="2E38742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6CC90C6" w14:textId="77777777" w:rsidR="00A15140" w:rsidRPr="00A008F2" w:rsidRDefault="00A15140" w:rsidP="00347F39">
            <w:pPr>
              <w:spacing w:line="240" w:lineRule="auto"/>
              <w:rPr>
                <w:rFonts w:ascii="Times New Roman" w:hAnsi="Times New Roman"/>
                <w:sz w:val="24"/>
                <w:szCs w:val="24"/>
              </w:rPr>
            </w:pPr>
          </w:p>
        </w:tc>
      </w:tr>
      <w:tr w:rsidR="00A15140" w:rsidRPr="00A008F2" w14:paraId="5C607B61" w14:textId="77777777" w:rsidTr="00347F39">
        <w:trPr>
          <w:cantSplit/>
        </w:trPr>
        <w:tc>
          <w:tcPr>
            <w:tcW w:w="2189" w:type="dxa"/>
          </w:tcPr>
          <w:p w14:paraId="55FFDB78"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3937E48" w14:textId="77777777" w:rsidR="00A15140" w:rsidRPr="00A008F2" w:rsidRDefault="00A15140" w:rsidP="00347F39">
            <w:pPr>
              <w:widowControl w:val="0"/>
              <w:adjustRightInd w:val="0"/>
              <w:spacing w:line="240" w:lineRule="auto"/>
              <w:jc w:val="both"/>
              <w:textAlignment w:val="baseline"/>
              <w:rPr>
                <w:rFonts w:ascii="Times New Roman" w:eastAsia="Times New Roman" w:hAnsi="Times New Roman"/>
                <w:sz w:val="24"/>
                <w:szCs w:val="24"/>
              </w:rPr>
            </w:pPr>
          </w:p>
        </w:tc>
      </w:tr>
      <w:tr w:rsidR="00A15140" w:rsidRPr="00A008F2" w14:paraId="453434B3" w14:textId="77777777" w:rsidTr="00347F39">
        <w:trPr>
          <w:cantSplit/>
        </w:trPr>
        <w:tc>
          <w:tcPr>
            <w:tcW w:w="2189" w:type="dxa"/>
          </w:tcPr>
          <w:p w14:paraId="7C6A0F4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BD9FFBA" w14:textId="77777777" w:rsidR="00A15140" w:rsidRPr="00A008F2" w:rsidRDefault="00A15140" w:rsidP="00347F39">
            <w:pPr>
              <w:spacing w:line="240" w:lineRule="auto"/>
              <w:rPr>
                <w:rFonts w:ascii="Times New Roman" w:hAnsi="Times New Roman"/>
                <w:sz w:val="24"/>
                <w:szCs w:val="24"/>
              </w:rPr>
            </w:pPr>
          </w:p>
        </w:tc>
      </w:tr>
      <w:tr w:rsidR="00A15140" w:rsidRPr="00A008F2" w14:paraId="5AF20642" w14:textId="77777777" w:rsidTr="00347F39">
        <w:trPr>
          <w:cantSplit/>
        </w:trPr>
        <w:tc>
          <w:tcPr>
            <w:tcW w:w="2189" w:type="dxa"/>
          </w:tcPr>
          <w:p w14:paraId="7ED67E5B"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5BA6645" w14:textId="77777777" w:rsidR="00A15140" w:rsidRPr="00A008F2" w:rsidRDefault="00A15140" w:rsidP="00347F39">
            <w:pPr>
              <w:spacing w:line="240" w:lineRule="auto"/>
              <w:rPr>
                <w:rFonts w:ascii="Times New Roman" w:hAnsi="Times New Roman"/>
                <w:sz w:val="24"/>
                <w:szCs w:val="24"/>
              </w:rPr>
            </w:pPr>
          </w:p>
        </w:tc>
      </w:tr>
    </w:tbl>
    <w:p w14:paraId="11E6FDBA" w14:textId="77777777" w:rsidR="00A15140" w:rsidRPr="00A008F2" w:rsidRDefault="00A15140" w:rsidP="00A15140">
      <w:pPr>
        <w:spacing w:line="240" w:lineRule="auto"/>
        <w:jc w:val="both"/>
        <w:rPr>
          <w:rFonts w:ascii="Times New Roman" w:hAnsi="Times New Roman"/>
          <w:sz w:val="24"/>
          <w:szCs w:val="24"/>
        </w:rPr>
      </w:pPr>
    </w:p>
    <w:p w14:paraId="65A083B0" w14:textId="77777777" w:rsidR="00A15140" w:rsidRPr="00A008F2" w:rsidRDefault="00A15140" w:rsidP="00A15140">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59E8DCD7" w14:textId="77777777" w:rsidR="00A15140" w:rsidRPr="00A008F2" w:rsidRDefault="00A15140" w:rsidP="00A15140">
      <w:pPr>
        <w:spacing w:line="240" w:lineRule="auto"/>
        <w:ind w:firstLine="567"/>
        <w:jc w:val="both"/>
        <w:rPr>
          <w:rFonts w:ascii="Times New Roman" w:eastAsia="Times New Roman" w:hAnsi="Times New Roman"/>
          <w:sz w:val="24"/>
          <w:szCs w:val="24"/>
        </w:rPr>
      </w:pPr>
    </w:p>
    <w:p w14:paraId="556CFF24" w14:textId="77777777" w:rsidR="00A15140" w:rsidRPr="00A008F2" w:rsidRDefault="00A15140" w:rsidP="00A15140">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5184FC84" w14:textId="77777777" w:rsidR="00A15140" w:rsidRPr="00A008F2" w:rsidRDefault="00A15140" w:rsidP="00A15140">
      <w:pPr>
        <w:ind w:firstLine="567"/>
        <w:jc w:val="left"/>
        <w:rPr>
          <w:rFonts w:ascii="Times New Roman" w:hAnsi="Times New Roman"/>
          <w:sz w:val="24"/>
          <w:szCs w:val="24"/>
        </w:rPr>
      </w:pPr>
    </w:p>
    <w:p w14:paraId="75D83821" w14:textId="77777777" w:rsidR="00A15140" w:rsidRPr="00A008F2" w:rsidRDefault="00A15140" w:rsidP="00A15140">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15140" w:rsidRPr="00A008F2" w14:paraId="10A0F48D" w14:textId="77777777" w:rsidTr="00347F39">
        <w:trPr>
          <w:trHeight w:val="435"/>
          <w:jc w:val="center"/>
        </w:trPr>
        <w:tc>
          <w:tcPr>
            <w:tcW w:w="3249" w:type="dxa"/>
            <w:shd w:val="clear" w:color="auto" w:fill="BFBFBF"/>
            <w:vAlign w:val="center"/>
          </w:tcPr>
          <w:p w14:paraId="02EE4493"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09C9752D" w14:textId="77777777" w:rsidR="00A15140" w:rsidRPr="00A008F2" w:rsidRDefault="00A15140" w:rsidP="00347F39">
            <w:pPr>
              <w:rPr>
                <w:rFonts w:ascii="Times New Roman" w:hAnsi="Times New Roman"/>
                <w:bCs/>
                <w:sz w:val="24"/>
                <w:szCs w:val="24"/>
              </w:rPr>
            </w:pPr>
          </w:p>
        </w:tc>
      </w:tr>
      <w:tr w:rsidR="00A15140" w:rsidRPr="00A008F2" w14:paraId="6B739190" w14:textId="77777777" w:rsidTr="00347F39">
        <w:trPr>
          <w:trHeight w:val="435"/>
          <w:jc w:val="center"/>
        </w:trPr>
        <w:tc>
          <w:tcPr>
            <w:tcW w:w="3249" w:type="dxa"/>
            <w:shd w:val="clear" w:color="auto" w:fill="BFBFBF"/>
            <w:vAlign w:val="center"/>
          </w:tcPr>
          <w:p w14:paraId="09D28E59"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6DAB9B59" w14:textId="77777777" w:rsidR="00A15140" w:rsidRPr="00A008F2" w:rsidRDefault="00A15140" w:rsidP="00347F39">
            <w:pPr>
              <w:rPr>
                <w:rFonts w:ascii="Times New Roman" w:hAnsi="Times New Roman"/>
                <w:bCs/>
                <w:sz w:val="24"/>
                <w:szCs w:val="24"/>
              </w:rPr>
            </w:pPr>
          </w:p>
        </w:tc>
      </w:tr>
      <w:tr w:rsidR="00A15140" w:rsidRPr="00A008F2" w14:paraId="1B287FF3" w14:textId="77777777" w:rsidTr="00347F39">
        <w:trPr>
          <w:trHeight w:val="435"/>
          <w:jc w:val="center"/>
        </w:trPr>
        <w:tc>
          <w:tcPr>
            <w:tcW w:w="3249" w:type="dxa"/>
            <w:shd w:val="clear" w:color="auto" w:fill="BFBFBF"/>
            <w:vAlign w:val="center"/>
          </w:tcPr>
          <w:p w14:paraId="4BA43D05"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76C5BE75" w14:textId="77777777" w:rsidR="00A15140" w:rsidRPr="00A008F2" w:rsidRDefault="00A15140" w:rsidP="00347F39">
            <w:pPr>
              <w:rPr>
                <w:rFonts w:ascii="Times New Roman" w:hAnsi="Times New Roman"/>
                <w:bCs/>
                <w:sz w:val="24"/>
                <w:szCs w:val="24"/>
              </w:rPr>
            </w:pPr>
          </w:p>
        </w:tc>
      </w:tr>
      <w:tr w:rsidR="00A15140" w:rsidRPr="00A008F2" w14:paraId="7B77891E" w14:textId="77777777" w:rsidTr="00347F39">
        <w:trPr>
          <w:trHeight w:val="435"/>
          <w:jc w:val="center"/>
        </w:trPr>
        <w:tc>
          <w:tcPr>
            <w:tcW w:w="3249" w:type="dxa"/>
            <w:shd w:val="clear" w:color="auto" w:fill="BFBFBF"/>
            <w:vAlign w:val="center"/>
          </w:tcPr>
          <w:p w14:paraId="7BC1410D"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3FE97D45" w14:textId="77777777" w:rsidR="00A15140" w:rsidRPr="00A008F2" w:rsidRDefault="00A15140" w:rsidP="00347F39">
            <w:pPr>
              <w:rPr>
                <w:rFonts w:ascii="Times New Roman" w:hAnsi="Times New Roman"/>
                <w:bCs/>
                <w:sz w:val="24"/>
                <w:szCs w:val="24"/>
              </w:rPr>
            </w:pPr>
          </w:p>
        </w:tc>
      </w:tr>
    </w:tbl>
    <w:p w14:paraId="33D447EC" w14:textId="77777777" w:rsidR="00A15140" w:rsidRDefault="00A15140" w:rsidP="00A15140">
      <w:pPr>
        <w:spacing w:after="120" w:line="360" w:lineRule="auto"/>
        <w:jc w:val="both"/>
        <w:rPr>
          <w:rFonts w:ascii="Times New Roman" w:hAnsi="Times New Roman"/>
          <w:b/>
          <w:sz w:val="24"/>
          <w:szCs w:val="24"/>
        </w:rPr>
      </w:pPr>
    </w:p>
    <w:p w14:paraId="709A0CFF" w14:textId="56FFC009" w:rsidR="00FB0951" w:rsidRDefault="00FB0951" w:rsidP="00D851D7">
      <w:pPr>
        <w:spacing w:after="200"/>
        <w:jc w:val="both"/>
        <w:rPr>
          <w:rFonts w:ascii="Times New Roman" w:eastAsia="Times New Roman" w:hAnsi="Times New Roman"/>
          <w:b/>
          <w:sz w:val="24"/>
          <w:szCs w:val="24"/>
          <w:lang w:eastAsia="lv-LV"/>
        </w:rPr>
      </w:pPr>
    </w:p>
    <w:p w14:paraId="2C76FE46" w14:textId="77777777" w:rsidR="00FB0951" w:rsidRDefault="00FB0951">
      <w:pPr>
        <w:spacing w:after="200"/>
        <w:jc w:val="left"/>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5DB27098" w14:textId="77777777" w:rsidR="00BB76FE" w:rsidRDefault="00BB76FE" w:rsidP="00FB0951">
      <w:pPr>
        <w:spacing w:after="120" w:line="360" w:lineRule="auto"/>
        <w:jc w:val="right"/>
        <w:rPr>
          <w:rFonts w:ascii="Times New Roman" w:hAnsi="Times New Roman"/>
          <w:b/>
          <w:sz w:val="24"/>
          <w:szCs w:val="24"/>
        </w:rPr>
        <w:sectPr w:rsidR="00BB76FE" w:rsidSect="006B10A0">
          <w:footerReference w:type="default" r:id="rId9"/>
          <w:pgSz w:w="11906" w:h="16838"/>
          <w:pgMar w:top="1134" w:right="1800" w:bottom="1440" w:left="1800" w:header="708" w:footer="708" w:gutter="0"/>
          <w:cols w:space="708"/>
          <w:docGrid w:linePitch="360"/>
        </w:sectPr>
      </w:pPr>
    </w:p>
    <w:p w14:paraId="2D94BB92" w14:textId="77777777" w:rsidR="00FB0951" w:rsidRPr="00A008F2" w:rsidRDefault="00FB0951" w:rsidP="00FB0951">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Pr="00A008F2">
        <w:rPr>
          <w:rFonts w:ascii="Times New Roman" w:hAnsi="Times New Roman"/>
          <w:b/>
          <w:sz w:val="24"/>
          <w:szCs w:val="24"/>
        </w:rPr>
        <w:t>.pielikums</w:t>
      </w:r>
    </w:p>
    <w:p w14:paraId="3DEC8982" w14:textId="77777777" w:rsidR="00FB0951" w:rsidRDefault="00FB0951" w:rsidP="00FB0951">
      <w:pPr>
        <w:spacing w:before="120" w:after="120" w:line="100" w:lineRule="atLeast"/>
        <w:rPr>
          <w:rFonts w:ascii="Times New Roman" w:eastAsia="Times New Roman" w:hAnsi="Times New Roman"/>
          <w:b/>
          <w:caps/>
          <w:sz w:val="28"/>
          <w:szCs w:val="28"/>
          <w:lang w:eastAsia="lv-LV"/>
        </w:rPr>
      </w:pPr>
      <w:r w:rsidRPr="006B1AA0">
        <w:rPr>
          <w:rFonts w:ascii="Times New Roman" w:eastAsia="Times New Roman" w:hAnsi="Times New Roman"/>
          <w:b/>
          <w:caps/>
          <w:sz w:val="28"/>
          <w:szCs w:val="28"/>
          <w:lang w:eastAsia="lv-LV"/>
        </w:rPr>
        <w:t>Finanšu piedāvājums</w:t>
      </w:r>
    </w:p>
    <w:p w14:paraId="260D87FF" w14:textId="77777777" w:rsidR="006B10A0" w:rsidRDefault="00C9788F" w:rsidP="00DB09F2">
      <w:pPr>
        <w:spacing w:line="240" w:lineRule="auto"/>
        <w:rPr>
          <w:rFonts w:ascii="Times New Roman" w:eastAsia="Times New Roman" w:hAnsi="Times New Roman"/>
          <w:b/>
          <w:sz w:val="24"/>
          <w:szCs w:val="24"/>
          <w:lang w:eastAsia="lv-LV"/>
        </w:rPr>
      </w:pPr>
      <w:r w:rsidRPr="00D24A2C">
        <w:rPr>
          <w:rFonts w:ascii="Times New Roman" w:eastAsia="Times New Roman" w:hAnsi="Times New Roman"/>
          <w:b/>
          <w:sz w:val="28"/>
          <w:szCs w:val="28"/>
        </w:rPr>
        <w:t>“</w:t>
      </w:r>
      <w:r w:rsidR="006B10A0">
        <w:rPr>
          <w:rFonts w:ascii="Times New Roman" w:eastAsia="Times New Roman" w:hAnsi="Times New Roman"/>
          <w:b/>
          <w:sz w:val="24"/>
          <w:szCs w:val="24"/>
          <w:lang w:eastAsia="lv-LV"/>
        </w:rPr>
        <w:t xml:space="preserve">Smilts un </w:t>
      </w:r>
      <w:r w:rsidR="006B10A0" w:rsidRPr="006B10A0">
        <w:rPr>
          <w:rFonts w:ascii="Times New Roman" w:eastAsia="Times New Roman" w:hAnsi="Times New Roman"/>
          <w:b/>
          <w:color w:val="000000" w:themeColor="text1"/>
          <w:sz w:val="24"/>
          <w:szCs w:val="24"/>
          <w:lang w:eastAsia="lv-LV"/>
        </w:rPr>
        <w:t xml:space="preserve">melnzemes iegāde un </w:t>
      </w:r>
      <w:r w:rsidR="006B10A0">
        <w:rPr>
          <w:rFonts w:ascii="Times New Roman" w:eastAsia="Times New Roman" w:hAnsi="Times New Roman"/>
          <w:b/>
          <w:sz w:val="24"/>
          <w:szCs w:val="24"/>
          <w:lang w:eastAsia="lv-LV"/>
        </w:rPr>
        <w:t xml:space="preserve">piegāde </w:t>
      </w:r>
    </w:p>
    <w:p w14:paraId="19686F6E" w14:textId="70271973" w:rsidR="00C9788F" w:rsidRPr="00D24A2C" w:rsidRDefault="006B10A0" w:rsidP="00DB09F2">
      <w:pPr>
        <w:spacing w:line="240" w:lineRule="auto"/>
        <w:rPr>
          <w:rFonts w:ascii="Times New Roman" w:eastAsia="Times New Roman" w:hAnsi="Times New Roman"/>
          <w:b/>
          <w:sz w:val="28"/>
          <w:szCs w:val="28"/>
        </w:rPr>
      </w:pPr>
      <w:r>
        <w:rPr>
          <w:rFonts w:ascii="Times New Roman" w:eastAsia="Times New Roman" w:hAnsi="Times New Roman"/>
          <w:b/>
          <w:sz w:val="24"/>
          <w:szCs w:val="24"/>
          <w:lang w:eastAsia="lv-LV"/>
        </w:rPr>
        <w:t>Iecavas apvienības pārvaldes vajadzībām</w:t>
      </w:r>
      <w:r w:rsidR="00C9788F" w:rsidRPr="00964B94">
        <w:rPr>
          <w:rFonts w:ascii="Times New Roman" w:eastAsia="Times New Roman" w:hAnsi="Times New Roman"/>
          <w:b/>
          <w:sz w:val="24"/>
          <w:szCs w:val="24"/>
          <w:lang w:eastAsia="lv-LV"/>
        </w:rPr>
        <w:t>”</w:t>
      </w:r>
    </w:p>
    <w:p w14:paraId="73C89B1C" w14:textId="562B1194" w:rsidR="004458B8" w:rsidRPr="001F5DED" w:rsidRDefault="00C9788F" w:rsidP="00DB09F2">
      <w:pPr>
        <w:spacing w:line="240" w:lineRule="auto"/>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D24A2C">
        <w:rPr>
          <w:rFonts w:ascii="Times New Roman" w:eastAsia="Times New Roman" w:hAnsi="Times New Roman"/>
          <w:b/>
          <w:sz w:val="24"/>
          <w:szCs w:val="24"/>
        </w:rPr>
        <w:t>IAP 202</w:t>
      </w:r>
      <w:r w:rsidR="00F70FB0">
        <w:rPr>
          <w:rFonts w:ascii="Times New Roman" w:eastAsia="Times New Roman" w:hAnsi="Times New Roman"/>
          <w:b/>
          <w:sz w:val="24"/>
          <w:szCs w:val="24"/>
        </w:rPr>
        <w:t>6</w:t>
      </w:r>
      <w:r w:rsidRPr="00AA5322">
        <w:rPr>
          <w:rFonts w:ascii="Times New Roman" w:eastAsia="Times New Roman" w:hAnsi="Times New Roman"/>
          <w:b/>
          <w:sz w:val="24"/>
          <w:szCs w:val="24"/>
        </w:rPr>
        <w:t>/</w:t>
      </w:r>
      <w:r w:rsidR="00BB76FE" w:rsidRPr="00AA5322">
        <w:rPr>
          <w:rFonts w:ascii="Times New Roman" w:eastAsia="Times New Roman" w:hAnsi="Times New Roman"/>
          <w:b/>
          <w:sz w:val="24"/>
          <w:szCs w:val="24"/>
        </w:rPr>
        <w:t>10</w:t>
      </w:r>
      <w:r w:rsidRPr="00AA5322">
        <w:rPr>
          <w:rFonts w:ascii="Times New Roman" w:eastAsia="Times New Roman" w:hAnsi="Times New Roman"/>
          <w:b/>
          <w:sz w:val="24"/>
          <w:szCs w:val="24"/>
        </w:rPr>
        <w:t>/</w:t>
      </w:r>
      <w:r>
        <w:rPr>
          <w:rFonts w:ascii="Times New Roman" w:eastAsia="Times New Roman" w:hAnsi="Times New Roman"/>
          <w:b/>
          <w:sz w:val="24"/>
          <w:szCs w:val="24"/>
        </w:rPr>
        <w:t>CA</w:t>
      </w:r>
    </w:p>
    <w:tbl>
      <w:tblPr>
        <w:tblpPr w:leftFromText="180" w:rightFromText="180" w:vertAnchor="text" w:horzAnchor="margin" w:tblpY="1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5604"/>
        <w:gridCol w:w="884"/>
        <w:gridCol w:w="2547"/>
        <w:gridCol w:w="1629"/>
        <w:gridCol w:w="1110"/>
        <w:gridCol w:w="1272"/>
      </w:tblGrid>
      <w:tr w:rsidR="00DB09F2" w:rsidRPr="00DB09F2" w14:paraId="6E68571D" w14:textId="77777777" w:rsidTr="00AA5322">
        <w:trPr>
          <w:trHeight w:val="557"/>
        </w:trPr>
        <w:tc>
          <w:tcPr>
            <w:tcW w:w="323" w:type="pct"/>
            <w:shd w:val="clear" w:color="auto" w:fill="BFBFBF"/>
            <w:vAlign w:val="center"/>
          </w:tcPr>
          <w:p w14:paraId="5515E86E" w14:textId="77777777" w:rsidR="00094089" w:rsidRPr="000F76ED" w:rsidRDefault="00094089" w:rsidP="000F76ED">
            <w:pPr>
              <w:spacing w:line="240" w:lineRule="auto"/>
              <w:rPr>
                <w:rFonts w:ascii="Times New Roman" w:eastAsia="Times New Roman" w:hAnsi="Times New Roman"/>
                <w:b/>
                <w:sz w:val="20"/>
                <w:szCs w:val="20"/>
                <w:lang w:eastAsia="lv-LV"/>
              </w:rPr>
            </w:pPr>
            <w:proofErr w:type="spellStart"/>
            <w:r w:rsidRPr="000F76ED">
              <w:rPr>
                <w:rFonts w:ascii="Times New Roman" w:eastAsia="Times New Roman" w:hAnsi="Times New Roman"/>
                <w:b/>
                <w:sz w:val="20"/>
                <w:szCs w:val="20"/>
                <w:lang w:eastAsia="lv-LV"/>
              </w:rPr>
              <w:t>Nr.p.k</w:t>
            </w:r>
            <w:proofErr w:type="spellEnd"/>
            <w:r w:rsidRPr="000F76ED">
              <w:rPr>
                <w:rFonts w:ascii="Times New Roman" w:eastAsia="Times New Roman" w:hAnsi="Times New Roman"/>
                <w:b/>
                <w:sz w:val="20"/>
                <w:szCs w:val="20"/>
                <w:lang w:eastAsia="lv-LV"/>
              </w:rPr>
              <w:t>.</w:t>
            </w:r>
          </w:p>
        </w:tc>
        <w:tc>
          <w:tcPr>
            <w:tcW w:w="2009" w:type="pct"/>
            <w:shd w:val="clear" w:color="auto" w:fill="BFBFBF"/>
            <w:vAlign w:val="center"/>
          </w:tcPr>
          <w:p w14:paraId="44829F00" w14:textId="77777777"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Izpildāmais darbs</w:t>
            </w:r>
          </w:p>
        </w:tc>
        <w:tc>
          <w:tcPr>
            <w:tcW w:w="317" w:type="pct"/>
            <w:shd w:val="clear" w:color="auto" w:fill="BFBFBF"/>
            <w:vAlign w:val="center"/>
          </w:tcPr>
          <w:p w14:paraId="621A9113" w14:textId="77777777"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Vienība</w:t>
            </w:r>
          </w:p>
        </w:tc>
        <w:tc>
          <w:tcPr>
            <w:tcW w:w="913" w:type="pct"/>
            <w:shd w:val="clear" w:color="auto" w:fill="BFBFBF"/>
            <w:vAlign w:val="center"/>
          </w:tcPr>
          <w:p w14:paraId="303C6A15" w14:textId="283451E1"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Plānotais izpildes laiks</w:t>
            </w:r>
            <w:r w:rsidR="00AA5322" w:rsidRPr="000F76ED">
              <w:rPr>
                <w:rFonts w:ascii="Times New Roman" w:eastAsia="Times New Roman" w:hAnsi="Times New Roman"/>
                <w:b/>
                <w:sz w:val="20"/>
                <w:szCs w:val="20"/>
                <w:lang w:eastAsia="lv-LV"/>
              </w:rPr>
              <w:t>***</w:t>
            </w:r>
          </w:p>
          <w:p w14:paraId="18BE7BDA" w14:textId="77777777" w:rsidR="00094089" w:rsidRPr="000F76ED" w:rsidRDefault="00094089" w:rsidP="000F76ED">
            <w:pPr>
              <w:spacing w:line="240" w:lineRule="auto"/>
              <w:rPr>
                <w:rFonts w:ascii="Times New Roman" w:eastAsia="Times New Roman" w:hAnsi="Times New Roman"/>
                <w:b/>
                <w:sz w:val="20"/>
                <w:szCs w:val="20"/>
                <w:lang w:eastAsia="lv-LV"/>
              </w:rPr>
            </w:pPr>
          </w:p>
        </w:tc>
        <w:tc>
          <w:tcPr>
            <w:tcW w:w="584" w:type="pct"/>
            <w:shd w:val="clear" w:color="auto" w:fill="BFBFBF"/>
            <w:vAlign w:val="center"/>
          </w:tcPr>
          <w:p w14:paraId="5EA213F7" w14:textId="77777777"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Daudzums**</w:t>
            </w:r>
          </w:p>
        </w:tc>
        <w:tc>
          <w:tcPr>
            <w:tcW w:w="398" w:type="pct"/>
            <w:shd w:val="clear" w:color="auto" w:fill="BFBFBF"/>
            <w:vAlign w:val="center"/>
          </w:tcPr>
          <w:p w14:paraId="0AE4C64C" w14:textId="77777777"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Vienības izmaksas EUR</w:t>
            </w:r>
          </w:p>
        </w:tc>
        <w:tc>
          <w:tcPr>
            <w:tcW w:w="456" w:type="pct"/>
            <w:shd w:val="clear" w:color="auto" w:fill="BFBFBF"/>
            <w:vAlign w:val="center"/>
          </w:tcPr>
          <w:p w14:paraId="059803BE" w14:textId="77777777"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Cena par plānoto apjomu</w:t>
            </w:r>
          </w:p>
          <w:p w14:paraId="33D430FE" w14:textId="77777777" w:rsidR="00094089" w:rsidRPr="000F76ED" w:rsidRDefault="00094089" w:rsidP="000F76ED">
            <w:pPr>
              <w:spacing w:line="240" w:lineRule="auto"/>
              <w:rPr>
                <w:rFonts w:ascii="Times New Roman" w:eastAsia="Times New Roman" w:hAnsi="Times New Roman"/>
                <w:b/>
                <w:sz w:val="20"/>
                <w:szCs w:val="20"/>
                <w:lang w:eastAsia="lv-LV"/>
              </w:rPr>
            </w:pPr>
            <w:r w:rsidRPr="000F76ED">
              <w:rPr>
                <w:rFonts w:ascii="Times New Roman" w:eastAsia="Times New Roman" w:hAnsi="Times New Roman"/>
                <w:b/>
                <w:sz w:val="20"/>
                <w:szCs w:val="20"/>
                <w:lang w:eastAsia="lv-LV"/>
              </w:rPr>
              <w:t>EUR bez PVN*</w:t>
            </w:r>
          </w:p>
        </w:tc>
      </w:tr>
      <w:tr w:rsidR="00094089" w:rsidRPr="00DB09F2" w14:paraId="6B2C728E" w14:textId="77777777" w:rsidTr="00AA5322">
        <w:trPr>
          <w:trHeight w:val="354"/>
        </w:trPr>
        <w:tc>
          <w:tcPr>
            <w:tcW w:w="323" w:type="pct"/>
            <w:vAlign w:val="center"/>
          </w:tcPr>
          <w:p w14:paraId="33E2E162" w14:textId="77777777" w:rsidR="00094089" w:rsidRPr="000F76ED" w:rsidRDefault="00094089" w:rsidP="000F76ED">
            <w:pPr>
              <w:spacing w:line="240" w:lineRule="auto"/>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1.</w:t>
            </w:r>
          </w:p>
        </w:tc>
        <w:tc>
          <w:tcPr>
            <w:tcW w:w="2009" w:type="pct"/>
            <w:vAlign w:val="center"/>
          </w:tcPr>
          <w:p w14:paraId="21ED2B2B" w14:textId="77777777" w:rsidR="00094089" w:rsidRPr="000F76ED" w:rsidRDefault="00094089" w:rsidP="000F76ED">
            <w:pPr>
              <w:spacing w:line="240" w:lineRule="auto"/>
              <w:jc w:val="left"/>
              <w:rPr>
                <w:rFonts w:asciiTheme="majorBidi" w:eastAsia="Times New Roman" w:hAnsiTheme="majorBidi" w:cstheme="majorBidi"/>
                <w:color w:val="000000"/>
                <w:sz w:val="20"/>
                <w:szCs w:val="20"/>
              </w:rPr>
            </w:pPr>
            <w:r w:rsidRPr="000F76ED">
              <w:rPr>
                <w:rFonts w:asciiTheme="majorBidi" w:eastAsia="Times New Roman" w:hAnsiTheme="majorBidi" w:cstheme="majorBidi"/>
                <w:color w:val="000000"/>
                <w:sz w:val="20"/>
                <w:szCs w:val="20"/>
              </w:rPr>
              <w:t xml:space="preserve">Smilts pārdošana un piegāde Iecavā un pagasta teritorijā 20 km rādiusā (Dzimtmisa, </w:t>
            </w:r>
            <w:proofErr w:type="spellStart"/>
            <w:r w:rsidRPr="000F76ED">
              <w:rPr>
                <w:rFonts w:asciiTheme="majorBidi" w:eastAsia="Times New Roman" w:hAnsiTheme="majorBidi" w:cstheme="majorBidi"/>
                <w:color w:val="000000"/>
                <w:sz w:val="20"/>
                <w:szCs w:val="20"/>
              </w:rPr>
              <w:t>Dimzukalns</w:t>
            </w:r>
            <w:proofErr w:type="spellEnd"/>
            <w:r w:rsidRPr="000F76ED">
              <w:rPr>
                <w:rFonts w:asciiTheme="majorBidi" w:eastAsia="Times New Roman" w:hAnsiTheme="majorBidi" w:cstheme="majorBidi"/>
                <w:color w:val="000000"/>
                <w:sz w:val="20"/>
                <w:szCs w:val="20"/>
              </w:rPr>
              <w:t xml:space="preserve">, Rosme, </w:t>
            </w:r>
            <w:proofErr w:type="spellStart"/>
            <w:r w:rsidRPr="000F76ED">
              <w:rPr>
                <w:rFonts w:asciiTheme="majorBidi" w:eastAsia="Times New Roman" w:hAnsiTheme="majorBidi" w:cstheme="majorBidi"/>
                <w:color w:val="000000"/>
                <w:sz w:val="20"/>
                <w:szCs w:val="20"/>
              </w:rPr>
              <w:t>Zorģi</w:t>
            </w:r>
            <w:proofErr w:type="spellEnd"/>
            <w:r w:rsidRPr="000F76ED">
              <w:rPr>
                <w:rFonts w:asciiTheme="majorBidi" w:eastAsia="Times New Roman" w:hAnsiTheme="majorBidi" w:cstheme="majorBidi"/>
                <w:color w:val="000000"/>
                <w:sz w:val="20"/>
                <w:szCs w:val="20"/>
              </w:rPr>
              <w:t>, Zālīte):</w:t>
            </w:r>
          </w:p>
          <w:p w14:paraId="229DDDCD" w14:textId="77777777" w:rsidR="00094089" w:rsidRPr="000F76ED" w:rsidRDefault="00094089" w:rsidP="000F76ED">
            <w:pPr>
              <w:pStyle w:val="Sarakstarindkopa"/>
              <w:numPr>
                <w:ilvl w:val="0"/>
                <w:numId w:val="16"/>
              </w:numPr>
              <w:spacing w:line="240" w:lineRule="auto"/>
              <w:jc w:val="left"/>
              <w:rPr>
                <w:rFonts w:asciiTheme="majorBidi" w:eastAsia="Times New Roman" w:hAnsiTheme="majorBidi" w:cstheme="majorBidi"/>
                <w:color w:val="000000"/>
                <w:sz w:val="20"/>
                <w:szCs w:val="20"/>
              </w:rPr>
            </w:pPr>
            <w:r w:rsidRPr="000F76ED">
              <w:rPr>
                <w:rFonts w:asciiTheme="majorBidi" w:eastAsia="Times New Roman" w:hAnsiTheme="majorBidi" w:cstheme="majorBidi"/>
                <w:color w:val="000000"/>
                <w:sz w:val="20"/>
                <w:szCs w:val="20"/>
              </w:rPr>
              <w:t xml:space="preserve">6 bērnu laukumiem, </w:t>
            </w:r>
          </w:p>
          <w:p w14:paraId="1D52B866" w14:textId="77777777" w:rsidR="00094089" w:rsidRPr="000F76ED" w:rsidRDefault="00094089" w:rsidP="000F76ED">
            <w:pPr>
              <w:pStyle w:val="Sarakstarindkopa"/>
              <w:numPr>
                <w:ilvl w:val="0"/>
                <w:numId w:val="16"/>
              </w:numPr>
              <w:spacing w:line="240" w:lineRule="auto"/>
              <w:jc w:val="left"/>
              <w:rPr>
                <w:rFonts w:asciiTheme="majorBidi" w:eastAsia="Times New Roman" w:hAnsiTheme="majorBidi" w:cstheme="majorBidi"/>
                <w:color w:val="000000"/>
                <w:sz w:val="20"/>
                <w:szCs w:val="20"/>
              </w:rPr>
            </w:pPr>
            <w:r w:rsidRPr="000F76ED">
              <w:rPr>
                <w:rFonts w:asciiTheme="majorBidi" w:eastAsia="Times New Roman" w:hAnsiTheme="majorBidi" w:cstheme="majorBidi"/>
                <w:color w:val="000000"/>
                <w:sz w:val="20"/>
                <w:szCs w:val="20"/>
              </w:rPr>
              <w:t xml:space="preserve">volejbola laukumiem, </w:t>
            </w:r>
          </w:p>
          <w:p w14:paraId="0978DA01" w14:textId="77777777" w:rsidR="00094089" w:rsidRPr="000F76ED" w:rsidRDefault="00094089" w:rsidP="000F76ED">
            <w:pPr>
              <w:pStyle w:val="Sarakstarindkopa"/>
              <w:numPr>
                <w:ilvl w:val="0"/>
                <w:numId w:val="16"/>
              </w:numPr>
              <w:spacing w:line="240" w:lineRule="auto"/>
              <w:jc w:val="left"/>
              <w:rPr>
                <w:rFonts w:asciiTheme="majorBidi" w:eastAsia="Times New Roman" w:hAnsiTheme="majorBidi" w:cstheme="majorBidi"/>
                <w:color w:val="000000"/>
                <w:sz w:val="20"/>
                <w:szCs w:val="20"/>
              </w:rPr>
            </w:pPr>
            <w:r w:rsidRPr="000F76ED">
              <w:rPr>
                <w:rFonts w:asciiTheme="majorBidi" w:eastAsia="Times New Roman" w:hAnsiTheme="majorBidi" w:cstheme="majorBidi"/>
                <w:color w:val="000000"/>
                <w:sz w:val="20"/>
                <w:szCs w:val="20"/>
              </w:rPr>
              <w:t>12 kapsētām,</w:t>
            </w:r>
          </w:p>
          <w:p w14:paraId="7C500DA2" w14:textId="77777777" w:rsidR="00094089" w:rsidRPr="000F76ED" w:rsidRDefault="00094089" w:rsidP="000F76ED">
            <w:pPr>
              <w:pStyle w:val="Sarakstarindkopa"/>
              <w:numPr>
                <w:ilvl w:val="0"/>
                <w:numId w:val="16"/>
              </w:numPr>
              <w:spacing w:line="240" w:lineRule="auto"/>
              <w:jc w:val="left"/>
              <w:rPr>
                <w:rFonts w:asciiTheme="majorBidi" w:eastAsia="Times New Roman" w:hAnsiTheme="majorBidi" w:cstheme="majorBidi"/>
                <w:color w:val="000000"/>
                <w:sz w:val="20"/>
                <w:szCs w:val="20"/>
              </w:rPr>
            </w:pPr>
            <w:r w:rsidRPr="000F76ED">
              <w:rPr>
                <w:rFonts w:asciiTheme="majorBidi" w:eastAsia="Times New Roman" w:hAnsiTheme="majorBidi" w:cstheme="majorBidi"/>
                <w:color w:val="000000"/>
                <w:sz w:val="20"/>
                <w:szCs w:val="20"/>
              </w:rPr>
              <w:t>peldvietā "Dambis".</w:t>
            </w:r>
          </w:p>
        </w:tc>
        <w:tc>
          <w:tcPr>
            <w:tcW w:w="317" w:type="pct"/>
            <w:vAlign w:val="center"/>
          </w:tcPr>
          <w:p w14:paraId="262805AD" w14:textId="77777777" w:rsidR="00094089" w:rsidRPr="000F76ED" w:rsidRDefault="00094089" w:rsidP="000F76ED">
            <w:pPr>
              <w:spacing w:line="240" w:lineRule="auto"/>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m</w:t>
            </w:r>
            <w:r w:rsidRPr="000F76ED">
              <w:rPr>
                <w:rFonts w:ascii="Times New Roman" w:eastAsia="Times New Roman" w:hAnsi="Times New Roman"/>
                <w:sz w:val="20"/>
                <w:szCs w:val="20"/>
                <w:vertAlign w:val="superscript"/>
                <w:lang w:eastAsia="lv-LV"/>
              </w:rPr>
              <w:t>3</w:t>
            </w:r>
          </w:p>
        </w:tc>
        <w:tc>
          <w:tcPr>
            <w:tcW w:w="913" w:type="pct"/>
            <w:vMerge w:val="restart"/>
            <w:vAlign w:val="center"/>
          </w:tcPr>
          <w:p w14:paraId="686E8135" w14:textId="7A35E8B2" w:rsidR="00094089" w:rsidRPr="000F76ED" w:rsidRDefault="00AA5322" w:rsidP="000F76ED">
            <w:pPr>
              <w:spacing w:line="240" w:lineRule="auto"/>
              <w:ind w:left="161"/>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12</w:t>
            </w:r>
            <w:r w:rsidR="00094089" w:rsidRPr="000F76ED">
              <w:rPr>
                <w:rFonts w:ascii="Times New Roman" w:eastAsia="Times New Roman" w:hAnsi="Times New Roman"/>
                <w:sz w:val="20"/>
                <w:szCs w:val="20"/>
                <w:lang w:eastAsia="lv-LV"/>
              </w:rPr>
              <w:t xml:space="preserve"> mēnešu periods </w:t>
            </w:r>
          </w:p>
        </w:tc>
        <w:tc>
          <w:tcPr>
            <w:tcW w:w="584" w:type="pct"/>
            <w:vAlign w:val="center"/>
          </w:tcPr>
          <w:p w14:paraId="725FB368" w14:textId="77777777" w:rsidR="00094089" w:rsidRPr="000F76ED" w:rsidRDefault="00094089" w:rsidP="000F76ED">
            <w:pPr>
              <w:spacing w:line="240" w:lineRule="auto"/>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360</w:t>
            </w:r>
          </w:p>
        </w:tc>
        <w:tc>
          <w:tcPr>
            <w:tcW w:w="398" w:type="pct"/>
          </w:tcPr>
          <w:p w14:paraId="5C727EDC" w14:textId="77777777" w:rsidR="00094089" w:rsidRPr="000F76ED" w:rsidRDefault="00094089" w:rsidP="000F76ED">
            <w:pPr>
              <w:spacing w:line="240" w:lineRule="auto"/>
              <w:rPr>
                <w:rFonts w:ascii="Times New Roman" w:eastAsia="Times New Roman" w:hAnsi="Times New Roman"/>
                <w:sz w:val="20"/>
                <w:szCs w:val="20"/>
                <w:lang w:eastAsia="lv-LV"/>
              </w:rPr>
            </w:pPr>
          </w:p>
        </w:tc>
        <w:tc>
          <w:tcPr>
            <w:tcW w:w="456" w:type="pct"/>
            <w:vAlign w:val="center"/>
          </w:tcPr>
          <w:p w14:paraId="2F79B549" w14:textId="77777777" w:rsidR="00094089" w:rsidRPr="000F76ED" w:rsidRDefault="00094089" w:rsidP="000F76ED">
            <w:pPr>
              <w:spacing w:line="240" w:lineRule="auto"/>
              <w:rPr>
                <w:rFonts w:ascii="Times New Roman" w:eastAsia="Times New Roman" w:hAnsi="Times New Roman"/>
                <w:sz w:val="20"/>
                <w:szCs w:val="20"/>
                <w:lang w:eastAsia="lv-LV"/>
              </w:rPr>
            </w:pPr>
          </w:p>
        </w:tc>
      </w:tr>
      <w:tr w:rsidR="00094089" w:rsidRPr="00DB09F2" w14:paraId="7C97AA81" w14:textId="77777777" w:rsidTr="000F76ED">
        <w:trPr>
          <w:trHeight w:val="211"/>
        </w:trPr>
        <w:tc>
          <w:tcPr>
            <w:tcW w:w="323" w:type="pct"/>
            <w:vAlign w:val="center"/>
          </w:tcPr>
          <w:p w14:paraId="2333A4E7" w14:textId="77777777" w:rsidR="00094089" w:rsidRPr="000F76ED" w:rsidRDefault="00094089" w:rsidP="000F76ED">
            <w:pPr>
              <w:spacing w:line="240" w:lineRule="auto"/>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2.</w:t>
            </w:r>
          </w:p>
        </w:tc>
        <w:tc>
          <w:tcPr>
            <w:tcW w:w="2009" w:type="pct"/>
            <w:vAlign w:val="center"/>
          </w:tcPr>
          <w:p w14:paraId="0F49FA60" w14:textId="77777777" w:rsidR="00094089" w:rsidRPr="000F76ED" w:rsidRDefault="00094089" w:rsidP="000F76ED">
            <w:pPr>
              <w:spacing w:line="240" w:lineRule="auto"/>
              <w:jc w:val="left"/>
              <w:rPr>
                <w:rFonts w:asciiTheme="majorBidi" w:eastAsia="Times New Roman" w:hAnsiTheme="majorBidi" w:cstheme="majorBidi"/>
                <w:color w:val="000000"/>
                <w:sz w:val="20"/>
                <w:szCs w:val="20"/>
              </w:rPr>
            </w:pPr>
            <w:r w:rsidRPr="000F76ED">
              <w:rPr>
                <w:rFonts w:asciiTheme="majorBidi" w:eastAsia="Times New Roman" w:hAnsiTheme="majorBidi" w:cstheme="majorBidi"/>
                <w:color w:val="000000"/>
                <w:sz w:val="20"/>
                <w:szCs w:val="20"/>
              </w:rPr>
              <w:t>Melnzemes pārdošana un piegāde Iecavas pilsētā.</w:t>
            </w:r>
          </w:p>
        </w:tc>
        <w:tc>
          <w:tcPr>
            <w:tcW w:w="317" w:type="pct"/>
            <w:vAlign w:val="center"/>
          </w:tcPr>
          <w:p w14:paraId="24170127" w14:textId="77777777" w:rsidR="00094089" w:rsidRPr="000F76ED" w:rsidRDefault="00094089" w:rsidP="000F76ED">
            <w:pPr>
              <w:spacing w:line="240" w:lineRule="auto"/>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m</w:t>
            </w:r>
            <w:r w:rsidRPr="000F76ED">
              <w:rPr>
                <w:rFonts w:ascii="Times New Roman" w:eastAsia="Times New Roman" w:hAnsi="Times New Roman"/>
                <w:sz w:val="20"/>
                <w:szCs w:val="20"/>
                <w:vertAlign w:val="superscript"/>
                <w:lang w:eastAsia="lv-LV"/>
              </w:rPr>
              <w:t>3</w:t>
            </w:r>
          </w:p>
        </w:tc>
        <w:tc>
          <w:tcPr>
            <w:tcW w:w="913" w:type="pct"/>
            <w:vMerge/>
            <w:vAlign w:val="center"/>
          </w:tcPr>
          <w:p w14:paraId="21940B90" w14:textId="77777777" w:rsidR="00094089" w:rsidRPr="000F76ED" w:rsidRDefault="00094089" w:rsidP="000F76ED">
            <w:pPr>
              <w:spacing w:line="240" w:lineRule="auto"/>
              <w:rPr>
                <w:rFonts w:ascii="Times New Roman" w:eastAsia="Times New Roman" w:hAnsi="Times New Roman"/>
                <w:sz w:val="20"/>
                <w:szCs w:val="20"/>
                <w:lang w:eastAsia="lv-LV"/>
              </w:rPr>
            </w:pPr>
          </w:p>
        </w:tc>
        <w:tc>
          <w:tcPr>
            <w:tcW w:w="584" w:type="pct"/>
            <w:vAlign w:val="center"/>
          </w:tcPr>
          <w:p w14:paraId="478C5759" w14:textId="77777777" w:rsidR="00094089" w:rsidRPr="000F76ED" w:rsidRDefault="00094089" w:rsidP="000F76ED">
            <w:pPr>
              <w:spacing w:line="240" w:lineRule="auto"/>
              <w:rPr>
                <w:rFonts w:ascii="Times New Roman" w:eastAsia="Times New Roman" w:hAnsi="Times New Roman"/>
                <w:sz w:val="20"/>
                <w:szCs w:val="20"/>
                <w:lang w:eastAsia="lv-LV"/>
              </w:rPr>
            </w:pPr>
            <w:r w:rsidRPr="000F76ED">
              <w:rPr>
                <w:rFonts w:ascii="Times New Roman" w:eastAsia="Times New Roman" w:hAnsi="Times New Roman"/>
                <w:sz w:val="20"/>
                <w:szCs w:val="20"/>
                <w:lang w:eastAsia="lv-LV"/>
              </w:rPr>
              <w:t>40</w:t>
            </w:r>
          </w:p>
        </w:tc>
        <w:tc>
          <w:tcPr>
            <w:tcW w:w="398" w:type="pct"/>
          </w:tcPr>
          <w:p w14:paraId="6DFFC879" w14:textId="77777777" w:rsidR="00094089" w:rsidRPr="000F76ED" w:rsidRDefault="00094089" w:rsidP="000F76ED">
            <w:pPr>
              <w:spacing w:line="240" w:lineRule="auto"/>
              <w:rPr>
                <w:rFonts w:ascii="Times New Roman" w:eastAsia="Times New Roman" w:hAnsi="Times New Roman"/>
                <w:sz w:val="20"/>
                <w:szCs w:val="20"/>
                <w:lang w:eastAsia="lv-LV"/>
              </w:rPr>
            </w:pPr>
          </w:p>
        </w:tc>
        <w:tc>
          <w:tcPr>
            <w:tcW w:w="456" w:type="pct"/>
            <w:vAlign w:val="center"/>
          </w:tcPr>
          <w:p w14:paraId="08BAAD51" w14:textId="77777777" w:rsidR="00094089" w:rsidRPr="000F76ED" w:rsidRDefault="00094089" w:rsidP="000F76ED">
            <w:pPr>
              <w:spacing w:line="240" w:lineRule="auto"/>
              <w:rPr>
                <w:rFonts w:ascii="Times New Roman" w:eastAsia="Times New Roman" w:hAnsi="Times New Roman"/>
                <w:sz w:val="20"/>
                <w:szCs w:val="20"/>
                <w:lang w:eastAsia="lv-LV"/>
              </w:rPr>
            </w:pPr>
          </w:p>
        </w:tc>
      </w:tr>
      <w:tr w:rsidR="00AA5322" w:rsidRPr="00DB09F2" w14:paraId="77CE8C5F" w14:textId="77777777" w:rsidTr="000F76ED">
        <w:trPr>
          <w:trHeight w:val="146"/>
        </w:trPr>
        <w:tc>
          <w:tcPr>
            <w:tcW w:w="323" w:type="pct"/>
            <w:vAlign w:val="center"/>
          </w:tcPr>
          <w:p w14:paraId="63F42218" w14:textId="77777777" w:rsidR="00AA5322" w:rsidRPr="000F76ED" w:rsidRDefault="00AA5322" w:rsidP="000F76ED">
            <w:pPr>
              <w:spacing w:line="240" w:lineRule="auto"/>
              <w:rPr>
                <w:rFonts w:ascii="Times New Roman" w:eastAsia="Times New Roman" w:hAnsi="Times New Roman"/>
                <w:sz w:val="20"/>
                <w:szCs w:val="20"/>
                <w:lang w:eastAsia="lv-LV"/>
              </w:rPr>
            </w:pPr>
          </w:p>
        </w:tc>
        <w:tc>
          <w:tcPr>
            <w:tcW w:w="3823" w:type="pct"/>
            <w:gridSpan w:val="4"/>
            <w:vAlign w:val="center"/>
          </w:tcPr>
          <w:p w14:paraId="3DEDFF72" w14:textId="6D0E0935" w:rsidR="00AA5322" w:rsidRPr="000F76ED" w:rsidRDefault="00AA5322" w:rsidP="000F76ED">
            <w:pPr>
              <w:spacing w:line="240" w:lineRule="auto"/>
              <w:jc w:val="right"/>
              <w:rPr>
                <w:rFonts w:ascii="Times New Roman" w:eastAsia="Times New Roman" w:hAnsi="Times New Roman"/>
                <w:sz w:val="20"/>
                <w:szCs w:val="20"/>
                <w:lang w:eastAsia="lv-LV"/>
              </w:rPr>
            </w:pPr>
            <w:r w:rsidRPr="000F76ED">
              <w:rPr>
                <w:rFonts w:ascii="Times New Roman" w:eastAsia="Times New Roman" w:hAnsi="Times New Roman"/>
                <w:b/>
                <w:sz w:val="20"/>
                <w:szCs w:val="20"/>
                <w:lang w:eastAsia="lv-LV"/>
              </w:rPr>
              <w:t>Kopā par plānoto apjomu, EUR bez PVN</w:t>
            </w:r>
          </w:p>
        </w:tc>
        <w:tc>
          <w:tcPr>
            <w:tcW w:w="398" w:type="pct"/>
          </w:tcPr>
          <w:p w14:paraId="6E6D8FEE" w14:textId="77777777" w:rsidR="00AA5322" w:rsidRPr="000F76ED" w:rsidRDefault="00AA5322" w:rsidP="000F76ED">
            <w:pPr>
              <w:spacing w:line="240" w:lineRule="auto"/>
              <w:rPr>
                <w:rFonts w:ascii="Times New Roman" w:eastAsia="Times New Roman" w:hAnsi="Times New Roman"/>
                <w:sz w:val="20"/>
                <w:szCs w:val="20"/>
                <w:lang w:eastAsia="lv-LV"/>
              </w:rPr>
            </w:pPr>
          </w:p>
        </w:tc>
        <w:tc>
          <w:tcPr>
            <w:tcW w:w="456" w:type="pct"/>
            <w:vAlign w:val="center"/>
          </w:tcPr>
          <w:p w14:paraId="7C377D4A" w14:textId="77777777" w:rsidR="00AA5322" w:rsidRPr="000F76ED" w:rsidRDefault="00AA5322" w:rsidP="000F76ED">
            <w:pPr>
              <w:spacing w:line="240" w:lineRule="auto"/>
              <w:rPr>
                <w:rFonts w:ascii="Times New Roman" w:eastAsia="Times New Roman" w:hAnsi="Times New Roman"/>
                <w:sz w:val="20"/>
                <w:szCs w:val="20"/>
                <w:lang w:eastAsia="lv-LV"/>
              </w:rPr>
            </w:pPr>
          </w:p>
        </w:tc>
      </w:tr>
      <w:tr w:rsidR="00AA5322" w:rsidRPr="00DB09F2" w14:paraId="3989114F" w14:textId="77777777" w:rsidTr="000F76ED">
        <w:trPr>
          <w:trHeight w:val="192"/>
        </w:trPr>
        <w:tc>
          <w:tcPr>
            <w:tcW w:w="323" w:type="pct"/>
            <w:vAlign w:val="center"/>
          </w:tcPr>
          <w:p w14:paraId="367E953A" w14:textId="77777777" w:rsidR="00AA5322" w:rsidRPr="000F76ED" w:rsidRDefault="00AA5322" w:rsidP="000F76ED">
            <w:pPr>
              <w:spacing w:line="240" w:lineRule="auto"/>
              <w:rPr>
                <w:rFonts w:ascii="Times New Roman" w:eastAsia="Times New Roman" w:hAnsi="Times New Roman"/>
                <w:sz w:val="20"/>
                <w:szCs w:val="20"/>
                <w:lang w:eastAsia="lv-LV"/>
              </w:rPr>
            </w:pPr>
          </w:p>
        </w:tc>
        <w:tc>
          <w:tcPr>
            <w:tcW w:w="3823" w:type="pct"/>
            <w:gridSpan w:val="4"/>
            <w:vAlign w:val="center"/>
          </w:tcPr>
          <w:p w14:paraId="312F950F" w14:textId="45628062" w:rsidR="00AA5322" w:rsidRPr="000F76ED" w:rsidRDefault="00AA5322" w:rsidP="000F76ED">
            <w:pPr>
              <w:spacing w:line="240" w:lineRule="auto"/>
              <w:jc w:val="right"/>
              <w:rPr>
                <w:rFonts w:ascii="Times New Roman" w:eastAsia="Times New Roman" w:hAnsi="Times New Roman"/>
                <w:sz w:val="20"/>
                <w:szCs w:val="20"/>
                <w:lang w:eastAsia="lv-LV"/>
              </w:rPr>
            </w:pPr>
            <w:r w:rsidRPr="000F76ED">
              <w:rPr>
                <w:rFonts w:ascii="Times New Roman" w:eastAsia="Times New Roman" w:hAnsi="Times New Roman"/>
                <w:b/>
                <w:sz w:val="20"/>
                <w:szCs w:val="20"/>
                <w:lang w:eastAsia="lv-LV"/>
              </w:rPr>
              <w:t>PVN (21%)</w:t>
            </w:r>
          </w:p>
        </w:tc>
        <w:tc>
          <w:tcPr>
            <w:tcW w:w="398" w:type="pct"/>
          </w:tcPr>
          <w:p w14:paraId="097622C4" w14:textId="77777777" w:rsidR="00AA5322" w:rsidRPr="000F76ED" w:rsidRDefault="00AA5322" w:rsidP="000F76ED">
            <w:pPr>
              <w:spacing w:line="240" w:lineRule="auto"/>
              <w:rPr>
                <w:rFonts w:ascii="Times New Roman" w:eastAsia="Times New Roman" w:hAnsi="Times New Roman"/>
                <w:sz w:val="20"/>
                <w:szCs w:val="20"/>
                <w:lang w:eastAsia="lv-LV"/>
              </w:rPr>
            </w:pPr>
          </w:p>
        </w:tc>
        <w:tc>
          <w:tcPr>
            <w:tcW w:w="456" w:type="pct"/>
            <w:vAlign w:val="center"/>
          </w:tcPr>
          <w:p w14:paraId="1420632A" w14:textId="77777777" w:rsidR="00AA5322" w:rsidRPr="000F76ED" w:rsidRDefault="00AA5322" w:rsidP="000F76ED">
            <w:pPr>
              <w:spacing w:line="240" w:lineRule="auto"/>
              <w:rPr>
                <w:rFonts w:ascii="Times New Roman" w:eastAsia="Times New Roman" w:hAnsi="Times New Roman"/>
                <w:sz w:val="20"/>
                <w:szCs w:val="20"/>
                <w:lang w:eastAsia="lv-LV"/>
              </w:rPr>
            </w:pPr>
          </w:p>
        </w:tc>
      </w:tr>
      <w:tr w:rsidR="00AA5322" w:rsidRPr="00DB09F2" w14:paraId="628E4092" w14:textId="77777777" w:rsidTr="000F76ED">
        <w:trPr>
          <w:trHeight w:val="223"/>
        </w:trPr>
        <w:tc>
          <w:tcPr>
            <w:tcW w:w="323" w:type="pct"/>
            <w:vAlign w:val="center"/>
          </w:tcPr>
          <w:p w14:paraId="0A65B1A0" w14:textId="77777777" w:rsidR="00AA5322" w:rsidRPr="000F76ED" w:rsidRDefault="00AA5322" w:rsidP="000F76ED">
            <w:pPr>
              <w:spacing w:line="240" w:lineRule="auto"/>
              <w:rPr>
                <w:rFonts w:ascii="Times New Roman" w:eastAsia="Times New Roman" w:hAnsi="Times New Roman"/>
                <w:sz w:val="20"/>
                <w:szCs w:val="20"/>
                <w:lang w:eastAsia="lv-LV"/>
              </w:rPr>
            </w:pPr>
          </w:p>
        </w:tc>
        <w:tc>
          <w:tcPr>
            <w:tcW w:w="3823" w:type="pct"/>
            <w:gridSpan w:val="4"/>
            <w:vAlign w:val="center"/>
          </w:tcPr>
          <w:p w14:paraId="7A5C0097" w14:textId="6EE3F821" w:rsidR="00AA5322" w:rsidRPr="000F76ED" w:rsidRDefault="00AA5322" w:rsidP="000F76ED">
            <w:pPr>
              <w:spacing w:line="240" w:lineRule="auto"/>
              <w:jc w:val="right"/>
              <w:rPr>
                <w:rFonts w:ascii="Times New Roman" w:eastAsia="Times New Roman" w:hAnsi="Times New Roman"/>
                <w:sz w:val="20"/>
                <w:szCs w:val="20"/>
                <w:lang w:eastAsia="lv-LV"/>
              </w:rPr>
            </w:pPr>
            <w:r w:rsidRPr="000F76ED">
              <w:rPr>
                <w:rFonts w:ascii="Times New Roman" w:eastAsia="Times New Roman" w:hAnsi="Times New Roman"/>
                <w:b/>
                <w:sz w:val="20"/>
                <w:szCs w:val="20"/>
                <w:lang w:eastAsia="lv-LV"/>
              </w:rPr>
              <w:t>Kopā par plānoto apjomu, EUR ar PVN</w:t>
            </w:r>
          </w:p>
        </w:tc>
        <w:tc>
          <w:tcPr>
            <w:tcW w:w="398" w:type="pct"/>
          </w:tcPr>
          <w:p w14:paraId="368FAD46" w14:textId="77777777" w:rsidR="00AA5322" w:rsidRPr="000F76ED" w:rsidRDefault="00AA5322" w:rsidP="000F76ED">
            <w:pPr>
              <w:spacing w:line="240" w:lineRule="auto"/>
              <w:rPr>
                <w:rFonts w:ascii="Times New Roman" w:eastAsia="Times New Roman" w:hAnsi="Times New Roman"/>
                <w:sz w:val="20"/>
                <w:szCs w:val="20"/>
                <w:lang w:eastAsia="lv-LV"/>
              </w:rPr>
            </w:pPr>
          </w:p>
        </w:tc>
        <w:tc>
          <w:tcPr>
            <w:tcW w:w="456" w:type="pct"/>
            <w:vAlign w:val="center"/>
          </w:tcPr>
          <w:p w14:paraId="40F71931" w14:textId="77777777" w:rsidR="00AA5322" w:rsidRPr="000F76ED" w:rsidRDefault="00AA5322" w:rsidP="000F76ED">
            <w:pPr>
              <w:spacing w:line="240" w:lineRule="auto"/>
              <w:rPr>
                <w:rFonts w:ascii="Times New Roman" w:eastAsia="Times New Roman" w:hAnsi="Times New Roman"/>
                <w:sz w:val="20"/>
                <w:szCs w:val="20"/>
                <w:lang w:eastAsia="lv-LV"/>
              </w:rPr>
            </w:pPr>
          </w:p>
        </w:tc>
      </w:tr>
    </w:tbl>
    <w:p w14:paraId="009DD6EF" w14:textId="77777777" w:rsidR="00AA5322" w:rsidRDefault="00AA5322" w:rsidP="004458B8">
      <w:pPr>
        <w:spacing w:line="240" w:lineRule="auto"/>
        <w:ind w:left="-284"/>
        <w:jc w:val="both"/>
        <w:rPr>
          <w:rFonts w:asciiTheme="majorBidi" w:eastAsia="Times New Roman" w:hAnsiTheme="majorBidi" w:cstheme="majorBidi"/>
          <w:sz w:val="24"/>
          <w:szCs w:val="24"/>
        </w:rPr>
      </w:pPr>
    </w:p>
    <w:p w14:paraId="21F6A35A" w14:textId="3AB30399" w:rsidR="004458B8" w:rsidRPr="000F76ED" w:rsidRDefault="004458B8" w:rsidP="004458B8">
      <w:pPr>
        <w:spacing w:line="240" w:lineRule="auto"/>
        <w:ind w:left="-284"/>
        <w:jc w:val="both"/>
        <w:rPr>
          <w:rFonts w:asciiTheme="majorBidi" w:eastAsia="Times New Roman" w:hAnsiTheme="majorBidi" w:cstheme="majorBidi"/>
        </w:rPr>
      </w:pPr>
      <w:r w:rsidRPr="000F76ED">
        <w:rPr>
          <w:rFonts w:asciiTheme="majorBidi" w:eastAsia="Times New Roman" w:hAnsiTheme="majorBidi" w:cstheme="majorBidi"/>
        </w:rPr>
        <w:t>* Preces cenas jānorāda, iekļaujot visas ar preces iegādi un piegādi saistītās izmaksas (t.sk. transporta izmaksas).</w:t>
      </w:r>
    </w:p>
    <w:p w14:paraId="3648AB30" w14:textId="6358DBB6" w:rsidR="004458B8" w:rsidRPr="000F76ED" w:rsidRDefault="004458B8" w:rsidP="004458B8">
      <w:pPr>
        <w:spacing w:line="240" w:lineRule="auto"/>
        <w:ind w:left="-284"/>
        <w:jc w:val="both"/>
        <w:rPr>
          <w:rFonts w:asciiTheme="majorBidi" w:eastAsia="Times New Roman" w:hAnsiTheme="majorBidi" w:cstheme="majorBidi"/>
        </w:rPr>
      </w:pPr>
      <w:r w:rsidRPr="000F76ED">
        <w:rPr>
          <w:rFonts w:asciiTheme="majorBidi" w:eastAsia="Times New Roman" w:hAnsiTheme="majorBidi" w:cstheme="majorBidi"/>
        </w:rPr>
        <w:t>** Apjoms  līguma izpildes laikā var mainīties.</w:t>
      </w:r>
    </w:p>
    <w:p w14:paraId="1544B002" w14:textId="77777777" w:rsidR="004458B8" w:rsidRPr="000F76ED" w:rsidRDefault="004458B8" w:rsidP="004458B8">
      <w:pPr>
        <w:spacing w:line="240" w:lineRule="auto"/>
        <w:ind w:left="-284"/>
        <w:jc w:val="both"/>
        <w:rPr>
          <w:rFonts w:asciiTheme="majorBidi" w:eastAsia="Times New Roman" w:hAnsiTheme="majorBidi" w:cstheme="majorBidi"/>
        </w:rPr>
      </w:pPr>
      <w:r w:rsidRPr="000F76ED">
        <w:rPr>
          <w:rFonts w:asciiTheme="majorBidi" w:eastAsia="Times New Roman" w:hAnsiTheme="majorBidi" w:cstheme="majorBidi"/>
        </w:rPr>
        <w:t>Piedāvājumā norādītās vienību cenas paliek nemainīgas visā līguma izpildes laikā.</w:t>
      </w:r>
    </w:p>
    <w:p w14:paraId="375FB7BD" w14:textId="026BD65E" w:rsidR="00094089" w:rsidRPr="000F76ED" w:rsidRDefault="00094089" w:rsidP="004458B8">
      <w:pPr>
        <w:spacing w:line="240" w:lineRule="auto"/>
        <w:ind w:left="-284"/>
        <w:jc w:val="both"/>
        <w:rPr>
          <w:rFonts w:ascii="Times New Roman" w:eastAsia="Times New Roman" w:hAnsi="Times New Roman"/>
        </w:rPr>
      </w:pPr>
      <w:r w:rsidRPr="000F76ED">
        <w:rPr>
          <w:rFonts w:asciiTheme="majorBidi" w:eastAsia="Times New Roman" w:hAnsiTheme="majorBidi" w:cstheme="majorBidi"/>
        </w:rPr>
        <w:t xml:space="preserve">*** </w:t>
      </w:r>
      <w:r w:rsidRPr="000F76ED">
        <w:rPr>
          <w:rFonts w:ascii="Times New Roman" w:hAnsi="Times New Roman"/>
        </w:rPr>
        <w:t>V</w:t>
      </w:r>
      <w:r w:rsidRPr="000F76ED">
        <w:rPr>
          <w:rFonts w:ascii="Times New Roman" w:eastAsia="Times New Roman" w:hAnsi="Times New Roman"/>
        </w:rPr>
        <w:t>ai līdz brīdim, kad tiek sasniegta līguma kopējā summa 9 999,99 EUR.</w:t>
      </w:r>
    </w:p>
    <w:p w14:paraId="1505AF25" w14:textId="3987F2F2" w:rsidR="00094089" w:rsidRPr="000F76ED" w:rsidRDefault="00094089" w:rsidP="004458B8">
      <w:pPr>
        <w:spacing w:line="240" w:lineRule="auto"/>
        <w:ind w:left="-284"/>
        <w:jc w:val="both"/>
        <w:rPr>
          <w:rFonts w:asciiTheme="majorBidi" w:eastAsia="Times New Roman" w:hAnsiTheme="majorBidi" w:cstheme="majorBidi"/>
        </w:rPr>
      </w:pPr>
      <w:r w:rsidRPr="000F76ED">
        <w:rPr>
          <w:rFonts w:asciiTheme="majorBidi" w:eastAsia="Times New Roman" w:hAnsiTheme="majorBidi" w:cstheme="majorBidi"/>
        </w:rPr>
        <w:t>Apliecinām ka:</w:t>
      </w:r>
    </w:p>
    <w:p w14:paraId="750D7990" w14:textId="77777777" w:rsidR="00094089" w:rsidRPr="000F76ED" w:rsidRDefault="00094089" w:rsidP="00094089">
      <w:pPr>
        <w:spacing w:line="240" w:lineRule="auto"/>
        <w:jc w:val="both"/>
        <w:rPr>
          <w:rFonts w:ascii="Times New Roman" w:eastAsia="Times New Roman" w:hAnsi="Times New Roman"/>
        </w:rPr>
      </w:pPr>
      <w:r w:rsidRPr="000F76ED">
        <w:rPr>
          <w:rFonts w:ascii="Times New Roman" w:eastAsia="Times New Roman" w:hAnsi="Times New Roman"/>
        </w:rPr>
        <w:t>1.Cenā iekļauti visi ar piegādi  saistītie izdevumi, t.sk., visi materiāli, piegāde,  administratīvās un darbaspēka  izmaksas, visa veida sakaru u.c. izmaksas, lai nodrošinātu  līguma izpildi pilnā apjomā, nolīgtajā termiņā un labā kvalitātē. Papildus izmaksas  līguma darbības laikā netiks pieļautas.</w:t>
      </w:r>
    </w:p>
    <w:p w14:paraId="2B417DBB" w14:textId="76519E74" w:rsidR="00FB0951" w:rsidRPr="000F76ED" w:rsidRDefault="00094089" w:rsidP="00DB09F2">
      <w:pPr>
        <w:spacing w:line="240" w:lineRule="auto"/>
        <w:jc w:val="both"/>
        <w:rPr>
          <w:rFonts w:ascii="Times New Roman" w:eastAsia="Times New Roman" w:hAnsi="Times New Roman"/>
        </w:rPr>
      </w:pPr>
      <w:r w:rsidRPr="000F76ED">
        <w:rPr>
          <w:rFonts w:ascii="Times New Roman" w:eastAsia="Times New Roman" w:hAnsi="Times New Roman"/>
        </w:rPr>
        <w:t>2.  Cenā ietverti arī visi nodokļi un nodevas, kā arī visi iespējamie riski, kas saistīti ar tirgus cenu svārstībām plānotajā iepirkuma līguma izpildes laikā.</w:t>
      </w:r>
    </w:p>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B0951" w:rsidRPr="006B1AA0" w14:paraId="5005D2CA" w14:textId="77777777" w:rsidTr="00BA5208">
        <w:trPr>
          <w:trHeight w:val="419"/>
        </w:trPr>
        <w:tc>
          <w:tcPr>
            <w:tcW w:w="3249" w:type="dxa"/>
            <w:shd w:val="clear" w:color="auto" w:fill="BFBFBF"/>
            <w:vAlign w:val="center"/>
          </w:tcPr>
          <w:p w14:paraId="0A812D0E" w14:textId="77777777" w:rsidR="00FB0951" w:rsidRPr="00DB09F2" w:rsidRDefault="00FB0951" w:rsidP="00BA5208">
            <w:pPr>
              <w:spacing w:line="240" w:lineRule="auto"/>
              <w:jc w:val="right"/>
              <w:rPr>
                <w:rFonts w:ascii="Times New Roman" w:eastAsia="Times New Roman" w:hAnsi="Times New Roman"/>
                <w:bCs/>
                <w:sz w:val="20"/>
                <w:szCs w:val="20"/>
                <w:lang w:eastAsia="lv-LV"/>
              </w:rPr>
            </w:pPr>
            <w:r w:rsidRPr="00DB09F2">
              <w:rPr>
                <w:rFonts w:ascii="Times New Roman" w:eastAsia="Times New Roman" w:hAnsi="Times New Roman"/>
                <w:bCs/>
                <w:sz w:val="20"/>
                <w:szCs w:val="20"/>
                <w:lang w:eastAsia="lv-LV"/>
              </w:rPr>
              <w:t>Vārds, uzvārds:</w:t>
            </w:r>
          </w:p>
        </w:tc>
        <w:tc>
          <w:tcPr>
            <w:tcW w:w="4879" w:type="dxa"/>
            <w:vAlign w:val="center"/>
          </w:tcPr>
          <w:p w14:paraId="18AA1574" w14:textId="77777777" w:rsidR="00FB0951" w:rsidRPr="00DB09F2" w:rsidRDefault="00FB0951" w:rsidP="00BA5208">
            <w:pPr>
              <w:spacing w:line="240" w:lineRule="auto"/>
              <w:jc w:val="left"/>
              <w:rPr>
                <w:rFonts w:ascii="Times New Roman" w:eastAsia="Times New Roman" w:hAnsi="Times New Roman"/>
                <w:bCs/>
                <w:sz w:val="20"/>
                <w:szCs w:val="20"/>
                <w:lang w:eastAsia="lv-LV"/>
              </w:rPr>
            </w:pPr>
          </w:p>
        </w:tc>
      </w:tr>
      <w:tr w:rsidR="00FB0951" w:rsidRPr="006B1AA0" w14:paraId="214508EE" w14:textId="77777777" w:rsidTr="00BA5208">
        <w:trPr>
          <w:trHeight w:val="413"/>
        </w:trPr>
        <w:tc>
          <w:tcPr>
            <w:tcW w:w="3249" w:type="dxa"/>
            <w:shd w:val="clear" w:color="auto" w:fill="BFBFBF"/>
            <w:vAlign w:val="center"/>
          </w:tcPr>
          <w:p w14:paraId="0A746C73" w14:textId="77777777" w:rsidR="00FB0951" w:rsidRPr="00DB09F2" w:rsidRDefault="00FB0951" w:rsidP="00BA5208">
            <w:pPr>
              <w:spacing w:line="240" w:lineRule="auto"/>
              <w:jc w:val="right"/>
              <w:rPr>
                <w:rFonts w:ascii="Times New Roman" w:eastAsia="Times New Roman" w:hAnsi="Times New Roman"/>
                <w:bCs/>
                <w:sz w:val="20"/>
                <w:szCs w:val="20"/>
                <w:lang w:eastAsia="lv-LV"/>
              </w:rPr>
            </w:pPr>
            <w:r w:rsidRPr="00DB09F2">
              <w:rPr>
                <w:rFonts w:ascii="Times New Roman" w:eastAsia="Times New Roman" w:hAnsi="Times New Roman"/>
                <w:bCs/>
                <w:sz w:val="20"/>
                <w:szCs w:val="20"/>
                <w:lang w:eastAsia="lv-LV"/>
              </w:rPr>
              <w:t>Amata nosaukums:</w:t>
            </w:r>
          </w:p>
        </w:tc>
        <w:tc>
          <w:tcPr>
            <w:tcW w:w="4879" w:type="dxa"/>
            <w:vAlign w:val="center"/>
          </w:tcPr>
          <w:p w14:paraId="2F711BD2" w14:textId="77777777" w:rsidR="00FB0951" w:rsidRPr="00DB09F2" w:rsidRDefault="00FB0951" w:rsidP="00BA5208">
            <w:pPr>
              <w:spacing w:line="240" w:lineRule="auto"/>
              <w:jc w:val="left"/>
              <w:rPr>
                <w:rFonts w:ascii="Times New Roman" w:eastAsia="Times New Roman" w:hAnsi="Times New Roman"/>
                <w:bCs/>
                <w:sz w:val="20"/>
                <w:szCs w:val="20"/>
                <w:lang w:eastAsia="lv-LV"/>
              </w:rPr>
            </w:pPr>
          </w:p>
        </w:tc>
      </w:tr>
      <w:tr w:rsidR="00FB0951" w:rsidRPr="006B1AA0" w14:paraId="2F5277E7" w14:textId="77777777" w:rsidTr="00BA5208">
        <w:trPr>
          <w:trHeight w:val="416"/>
        </w:trPr>
        <w:tc>
          <w:tcPr>
            <w:tcW w:w="3249" w:type="dxa"/>
            <w:shd w:val="clear" w:color="auto" w:fill="BFBFBF"/>
            <w:vAlign w:val="center"/>
          </w:tcPr>
          <w:p w14:paraId="70744A6E" w14:textId="77777777" w:rsidR="00FB0951" w:rsidRPr="00DB09F2" w:rsidRDefault="00FB0951" w:rsidP="00BA5208">
            <w:pPr>
              <w:spacing w:line="240" w:lineRule="auto"/>
              <w:jc w:val="right"/>
              <w:rPr>
                <w:rFonts w:ascii="Times New Roman" w:eastAsia="Times New Roman" w:hAnsi="Times New Roman"/>
                <w:bCs/>
                <w:sz w:val="20"/>
                <w:szCs w:val="20"/>
                <w:lang w:eastAsia="lv-LV"/>
              </w:rPr>
            </w:pPr>
            <w:r w:rsidRPr="00DB09F2">
              <w:rPr>
                <w:rFonts w:ascii="Times New Roman" w:eastAsia="Times New Roman" w:hAnsi="Times New Roman"/>
                <w:bCs/>
                <w:sz w:val="20"/>
                <w:szCs w:val="20"/>
                <w:lang w:eastAsia="lv-LV"/>
              </w:rPr>
              <w:t>Paraksts:</w:t>
            </w:r>
          </w:p>
        </w:tc>
        <w:tc>
          <w:tcPr>
            <w:tcW w:w="4879" w:type="dxa"/>
            <w:vAlign w:val="center"/>
          </w:tcPr>
          <w:p w14:paraId="3858521A" w14:textId="77777777" w:rsidR="00FB0951" w:rsidRPr="00DB09F2" w:rsidRDefault="00FB0951" w:rsidP="00BA5208">
            <w:pPr>
              <w:spacing w:line="240" w:lineRule="auto"/>
              <w:jc w:val="left"/>
              <w:rPr>
                <w:rFonts w:ascii="Times New Roman" w:eastAsia="Times New Roman" w:hAnsi="Times New Roman"/>
                <w:bCs/>
                <w:sz w:val="20"/>
                <w:szCs w:val="20"/>
                <w:lang w:eastAsia="lv-LV"/>
              </w:rPr>
            </w:pPr>
          </w:p>
        </w:tc>
      </w:tr>
      <w:tr w:rsidR="00FB0951" w:rsidRPr="006B1AA0" w14:paraId="540D42FC" w14:textId="77777777" w:rsidTr="00BA5208">
        <w:trPr>
          <w:trHeight w:val="422"/>
        </w:trPr>
        <w:tc>
          <w:tcPr>
            <w:tcW w:w="3249" w:type="dxa"/>
            <w:shd w:val="clear" w:color="auto" w:fill="BFBFBF"/>
            <w:vAlign w:val="center"/>
          </w:tcPr>
          <w:p w14:paraId="09CEA533" w14:textId="77777777" w:rsidR="00FB0951" w:rsidRPr="00DB09F2" w:rsidRDefault="00FB0951" w:rsidP="00BA5208">
            <w:pPr>
              <w:spacing w:line="240" w:lineRule="auto"/>
              <w:jc w:val="right"/>
              <w:rPr>
                <w:rFonts w:ascii="Times New Roman" w:eastAsia="Times New Roman" w:hAnsi="Times New Roman"/>
                <w:bCs/>
                <w:sz w:val="20"/>
                <w:szCs w:val="20"/>
                <w:lang w:eastAsia="lv-LV"/>
              </w:rPr>
            </w:pPr>
            <w:r w:rsidRPr="00DB09F2">
              <w:rPr>
                <w:rFonts w:ascii="Times New Roman" w:eastAsia="Times New Roman" w:hAnsi="Times New Roman"/>
                <w:bCs/>
                <w:sz w:val="20"/>
                <w:szCs w:val="20"/>
                <w:lang w:eastAsia="lv-LV"/>
              </w:rPr>
              <w:t>Datums:</w:t>
            </w:r>
          </w:p>
        </w:tc>
        <w:tc>
          <w:tcPr>
            <w:tcW w:w="4879" w:type="dxa"/>
            <w:vAlign w:val="center"/>
          </w:tcPr>
          <w:p w14:paraId="57A4458E" w14:textId="77777777" w:rsidR="00FB0951" w:rsidRPr="00DB09F2" w:rsidRDefault="00FB0951" w:rsidP="00BA5208">
            <w:pPr>
              <w:spacing w:line="240" w:lineRule="auto"/>
              <w:jc w:val="left"/>
              <w:rPr>
                <w:rFonts w:ascii="Times New Roman" w:eastAsia="Times New Roman" w:hAnsi="Times New Roman"/>
                <w:bCs/>
                <w:sz w:val="20"/>
                <w:szCs w:val="20"/>
                <w:lang w:eastAsia="lv-LV"/>
              </w:rPr>
            </w:pPr>
          </w:p>
        </w:tc>
      </w:tr>
    </w:tbl>
    <w:p w14:paraId="086648B3" w14:textId="77777777" w:rsidR="00A15140" w:rsidRPr="00D851D7" w:rsidRDefault="00A15140" w:rsidP="00D851D7">
      <w:pPr>
        <w:spacing w:after="200"/>
        <w:jc w:val="both"/>
        <w:rPr>
          <w:rFonts w:ascii="Times New Roman" w:eastAsia="Times New Roman" w:hAnsi="Times New Roman"/>
          <w:b/>
          <w:sz w:val="24"/>
          <w:szCs w:val="24"/>
          <w:lang w:eastAsia="lv-LV"/>
        </w:rPr>
      </w:pPr>
    </w:p>
    <w:sectPr w:rsidR="00A15140" w:rsidRPr="00D851D7" w:rsidSect="00DB09F2">
      <w:pgSz w:w="16838" w:h="11906" w:orient="landscape"/>
      <w:pgMar w:top="426"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3A6B" w14:textId="77777777" w:rsidR="005D635C" w:rsidRDefault="005D635C" w:rsidP="0009455D">
      <w:pPr>
        <w:spacing w:line="240" w:lineRule="auto"/>
      </w:pPr>
      <w:r>
        <w:separator/>
      </w:r>
    </w:p>
  </w:endnote>
  <w:endnote w:type="continuationSeparator" w:id="0">
    <w:p w14:paraId="69B83E60" w14:textId="77777777" w:rsidR="005D635C" w:rsidRDefault="005D635C" w:rsidP="00094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C4E5" w14:textId="3F676249" w:rsidR="0009455D" w:rsidRPr="000F76ED" w:rsidRDefault="0009455D" w:rsidP="0009455D">
    <w:pPr>
      <w:rPr>
        <w:rFonts w:asciiTheme="majorBidi" w:hAnsiTheme="majorBidi" w:cstheme="majorBidi"/>
      </w:rPr>
    </w:pPr>
    <w:r w:rsidRPr="000F76ED">
      <w:rPr>
        <w:rFonts w:asciiTheme="majorBidi" w:hAnsiTheme="majorBidi" w:cstheme="majorBid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E7E3" w14:textId="77777777" w:rsidR="005D635C" w:rsidRDefault="005D635C" w:rsidP="0009455D">
      <w:pPr>
        <w:spacing w:line="240" w:lineRule="auto"/>
      </w:pPr>
      <w:r>
        <w:separator/>
      </w:r>
    </w:p>
  </w:footnote>
  <w:footnote w:type="continuationSeparator" w:id="0">
    <w:p w14:paraId="3AFEC40D" w14:textId="77777777" w:rsidR="005D635C" w:rsidRDefault="005D635C" w:rsidP="000945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E7"/>
    <w:multiLevelType w:val="hybridMultilevel"/>
    <w:tmpl w:val="BF30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149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C970F9"/>
    <w:multiLevelType w:val="hybridMultilevel"/>
    <w:tmpl w:val="0FD4B1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B577F"/>
    <w:multiLevelType w:val="hybridMultilevel"/>
    <w:tmpl w:val="C50609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15:restartNumberingAfterBreak="0">
    <w:nsid w:val="1DE2264E"/>
    <w:multiLevelType w:val="hybridMultilevel"/>
    <w:tmpl w:val="6CDA8674"/>
    <w:lvl w:ilvl="0" w:tplc="B4F81896">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0603A4C"/>
    <w:multiLevelType w:val="multilevel"/>
    <w:tmpl w:val="5BA2CB58"/>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b w:val="0"/>
        <w:bCs/>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240490"/>
    <w:multiLevelType w:val="hybridMultilevel"/>
    <w:tmpl w:val="9062844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A272221"/>
    <w:multiLevelType w:val="hybridMultilevel"/>
    <w:tmpl w:val="B7E2ED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4BC2171"/>
    <w:multiLevelType w:val="hybridMultilevel"/>
    <w:tmpl w:val="3E3616F6"/>
    <w:lvl w:ilvl="0" w:tplc="0A0272B8">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81D59"/>
    <w:multiLevelType w:val="multilevel"/>
    <w:tmpl w:val="41E66D8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E735D9"/>
    <w:multiLevelType w:val="hybridMultilevel"/>
    <w:tmpl w:val="077C9EDC"/>
    <w:lvl w:ilvl="0" w:tplc="0A0272B8">
      <w:start w:val="1"/>
      <w:numFmt w:val="bullet"/>
      <w:lvlText w:val=""/>
      <w:lvlJc w:val="left"/>
      <w:pPr>
        <w:ind w:left="360" w:hanging="360"/>
      </w:pPr>
      <w:rPr>
        <w:rFonts w:ascii="Wingdings" w:hAnsi="Wingdings" w:hint="default"/>
      </w:rPr>
    </w:lvl>
    <w:lvl w:ilvl="1" w:tplc="7244360A">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8DC2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887E67"/>
    <w:multiLevelType w:val="multilevel"/>
    <w:tmpl w:val="04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7" w15:restartNumberingAfterBreak="0">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6D23189F"/>
    <w:multiLevelType w:val="multilevel"/>
    <w:tmpl w:val="6E0E96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4F0D67"/>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565359"/>
    <w:multiLevelType w:val="hybridMultilevel"/>
    <w:tmpl w:val="8CECD034"/>
    <w:lvl w:ilvl="0" w:tplc="07DCF55C">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244842509">
    <w:abstractNumId w:val="11"/>
  </w:num>
  <w:num w:numId="2" w16cid:durableId="1004825687">
    <w:abstractNumId w:val="6"/>
  </w:num>
  <w:num w:numId="3" w16cid:durableId="1096561678">
    <w:abstractNumId w:val="12"/>
  </w:num>
  <w:num w:numId="4" w16cid:durableId="750195034">
    <w:abstractNumId w:val="18"/>
  </w:num>
  <w:num w:numId="5" w16cid:durableId="1486117890">
    <w:abstractNumId w:val="3"/>
  </w:num>
  <w:num w:numId="6" w16cid:durableId="1942177742">
    <w:abstractNumId w:val="5"/>
  </w:num>
  <w:num w:numId="7" w16cid:durableId="263344276">
    <w:abstractNumId w:val="20"/>
  </w:num>
  <w:num w:numId="8" w16cid:durableId="1960645530">
    <w:abstractNumId w:val="10"/>
  </w:num>
  <w:num w:numId="9" w16cid:durableId="747193123">
    <w:abstractNumId w:val="9"/>
  </w:num>
  <w:num w:numId="10" w16cid:durableId="1452626412">
    <w:abstractNumId w:val="13"/>
  </w:num>
  <w:num w:numId="11" w16cid:durableId="1087338410">
    <w:abstractNumId w:val="10"/>
  </w:num>
  <w:num w:numId="12" w16cid:durableId="210924762">
    <w:abstractNumId w:val="13"/>
  </w:num>
  <w:num w:numId="13" w16cid:durableId="1035731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677744">
    <w:abstractNumId w:val="1"/>
  </w:num>
  <w:num w:numId="15" w16cid:durableId="1827549592">
    <w:abstractNumId w:val="19"/>
  </w:num>
  <w:num w:numId="16" w16cid:durableId="671370007">
    <w:abstractNumId w:val="0"/>
  </w:num>
  <w:num w:numId="17" w16cid:durableId="1337002719">
    <w:abstractNumId w:val="8"/>
  </w:num>
  <w:num w:numId="18" w16cid:durableId="560403615">
    <w:abstractNumId w:val="15"/>
  </w:num>
  <w:num w:numId="19" w16cid:durableId="1388139580">
    <w:abstractNumId w:val="17"/>
  </w:num>
  <w:num w:numId="20" w16cid:durableId="85180189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4443433">
    <w:abstractNumId w:val="2"/>
  </w:num>
  <w:num w:numId="22" w16cid:durableId="1153330890">
    <w:abstractNumId w:val="7"/>
  </w:num>
  <w:num w:numId="23" w16cid:durableId="1374618842">
    <w:abstractNumId w:val="16"/>
  </w:num>
  <w:num w:numId="24" w16cid:durableId="1930037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2C"/>
    <w:rsid w:val="00001E76"/>
    <w:rsid w:val="00094089"/>
    <w:rsid w:val="0009455D"/>
    <w:rsid w:val="000F76ED"/>
    <w:rsid w:val="00122A0E"/>
    <w:rsid w:val="001548FD"/>
    <w:rsid w:val="0016090D"/>
    <w:rsid w:val="001F5DED"/>
    <w:rsid w:val="00255E58"/>
    <w:rsid w:val="00271E18"/>
    <w:rsid w:val="00281D13"/>
    <w:rsid w:val="002A39F9"/>
    <w:rsid w:val="00310C58"/>
    <w:rsid w:val="00313C5E"/>
    <w:rsid w:val="00342E34"/>
    <w:rsid w:val="003434B0"/>
    <w:rsid w:val="00386651"/>
    <w:rsid w:val="003A05F1"/>
    <w:rsid w:val="00414C50"/>
    <w:rsid w:val="004304DF"/>
    <w:rsid w:val="0043639F"/>
    <w:rsid w:val="004458B8"/>
    <w:rsid w:val="00455457"/>
    <w:rsid w:val="0048649D"/>
    <w:rsid w:val="004913C3"/>
    <w:rsid w:val="004B339E"/>
    <w:rsid w:val="004C6677"/>
    <w:rsid w:val="004D5121"/>
    <w:rsid w:val="005009BB"/>
    <w:rsid w:val="005029EE"/>
    <w:rsid w:val="0053253B"/>
    <w:rsid w:val="00542028"/>
    <w:rsid w:val="0056734B"/>
    <w:rsid w:val="00594544"/>
    <w:rsid w:val="005A060B"/>
    <w:rsid w:val="005B7C0B"/>
    <w:rsid w:val="005D0907"/>
    <w:rsid w:val="005D635C"/>
    <w:rsid w:val="00631F7D"/>
    <w:rsid w:val="006B10A0"/>
    <w:rsid w:val="006B1AA0"/>
    <w:rsid w:val="00703C9E"/>
    <w:rsid w:val="007339B0"/>
    <w:rsid w:val="00752AA0"/>
    <w:rsid w:val="00773F10"/>
    <w:rsid w:val="007A132C"/>
    <w:rsid w:val="007D5CDF"/>
    <w:rsid w:val="007E10BF"/>
    <w:rsid w:val="007E5CC2"/>
    <w:rsid w:val="00804977"/>
    <w:rsid w:val="00853A79"/>
    <w:rsid w:val="00884F7F"/>
    <w:rsid w:val="00944A0F"/>
    <w:rsid w:val="00964B94"/>
    <w:rsid w:val="009A50E3"/>
    <w:rsid w:val="00A02E1E"/>
    <w:rsid w:val="00A15140"/>
    <w:rsid w:val="00A172A9"/>
    <w:rsid w:val="00A63032"/>
    <w:rsid w:val="00AA5322"/>
    <w:rsid w:val="00AC2634"/>
    <w:rsid w:val="00AF2BDB"/>
    <w:rsid w:val="00B7588F"/>
    <w:rsid w:val="00B94801"/>
    <w:rsid w:val="00BA2ECD"/>
    <w:rsid w:val="00BB5A5D"/>
    <w:rsid w:val="00BB76FE"/>
    <w:rsid w:val="00C0511C"/>
    <w:rsid w:val="00C744A9"/>
    <w:rsid w:val="00C81C3D"/>
    <w:rsid w:val="00C911A4"/>
    <w:rsid w:val="00C9788F"/>
    <w:rsid w:val="00D24A2C"/>
    <w:rsid w:val="00D851D7"/>
    <w:rsid w:val="00DB09F2"/>
    <w:rsid w:val="00E25420"/>
    <w:rsid w:val="00E5632A"/>
    <w:rsid w:val="00E96803"/>
    <w:rsid w:val="00EA10BB"/>
    <w:rsid w:val="00EB04A9"/>
    <w:rsid w:val="00EE269D"/>
    <w:rsid w:val="00EF55CE"/>
    <w:rsid w:val="00F24689"/>
    <w:rsid w:val="00F25420"/>
    <w:rsid w:val="00F4021D"/>
    <w:rsid w:val="00F53335"/>
    <w:rsid w:val="00F5437C"/>
    <w:rsid w:val="00F70FB0"/>
    <w:rsid w:val="00F73444"/>
    <w:rsid w:val="00F943CB"/>
    <w:rsid w:val="00FB0951"/>
    <w:rsid w:val="00FE5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B22"/>
  <w15:docId w15:val="{3784475A-296A-4783-BE87-806BFECE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E34"/>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Bullet EY,Bullet list,Citation List,Colorful List - Accent 12,H&amp;P List Paragraph,List Paragraph Red,List Paragraph1,Normal bullet 2,Numurets,PPS_Bullet,Saistīto dokumentu saraksts,Syle 1"/>
    <w:basedOn w:val="Parasts"/>
    <w:link w:val="SarakstarindkopaRakstz"/>
    <w:uiPriority w:val="34"/>
    <w:qFormat/>
    <w:rsid w:val="00342E34"/>
    <w:pPr>
      <w:ind w:left="720"/>
      <w:contextualSpacing/>
    </w:pPr>
  </w:style>
  <w:style w:type="character" w:styleId="Hipersaite">
    <w:name w:val="Hyperlink"/>
    <w:basedOn w:val="Noklusjumarindkopasfonts"/>
    <w:uiPriority w:val="99"/>
    <w:unhideWhenUsed/>
    <w:rsid w:val="00342E34"/>
    <w:rPr>
      <w:color w:val="0000FF" w:themeColor="hyperlink"/>
      <w:u w:val="single"/>
    </w:rPr>
  </w:style>
  <w:style w:type="table" w:customStyle="1" w:styleId="TableNormal1">
    <w:name w:val="Table Normal1"/>
    <w:uiPriority w:val="99"/>
    <w:semiHidden/>
    <w:rsid w:val="00A15140"/>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59"/>
    <w:rsid w:val="00310C5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55457"/>
    <w:rPr>
      <w:color w:val="605E5C"/>
      <w:shd w:val="clear" w:color="auto" w:fill="E1DFDD"/>
    </w:rPr>
  </w:style>
  <w:style w:type="paragraph" w:customStyle="1" w:styleId="Default">
    <w:name w:val="Default"/>
    <w:rsid w:val="00281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Sarakstarindkopa"/>
    <w:uiPriority w:val="34"/>
    <w:qFormat/>
    <w:locked/>
    <w:rsid w:val="00944A0F"/>
    <w:rPr>
      <w:rFonts w:ascii="Calibri" w:eastAsia="Calibri" w:hAnsi="Calibri" w:cs="Times New Roman"/>
    </w:rPr>
  </w:style>
  <w:style w:type="paragraph" w:styleId="Galvene">
    <w:name w:val="header"/>
    <w:basedOn w:val="Parasts"/>
    <w:link w:val="GalveneRakstz"/>
    <w:uiPriority w:val="99"/>
    <w:unhideWhenUsed/>
    <w:rsid w:val="0009455D"/>
    <w:pPr>
      <w:tabs>
        <w:tab w:val="center" w:pos="4320"/>
        <w:tab w:val="right" w:pos="8640"/>
      </w:tabs>
      <w:spacing w:line="240" w:lineRule="auto"/>
    </w:pPr>
  </w:style>
  <w:style w:type="character" w:customStyle="1" w:styleId="GalveneRakstz">
    <w:name w:val="Galvene Rakstz."/>
    <w:basedOn w:val="Noklusjumarindkopasfonts"/>
    <w:link w:val="Galvene"/>
    <w:uiPriority w:val="99"/>
    <w:rsid w:val="0009455D"/>
    <w:rPr>
      <w:rFonts w:ascii="Calibri" w:eastAsia="Calibri" w:hAnsi="Calibri" w:cs="Times New Roman"/>
    </w:rPr>
  </w:style>
  <w:style w:type="paragraph" w:styleId="Kjene">
    <w:name w:val="footer"/>
    <w:basedOn w:val="Parasts"/>
    <w:link w:val="KjeneRakstz"/>
    <w:uiPriority w:val="99"/>
    <w:unhideWhenUsed/>
    <w:rsid w:val="0009455D"/>
    <w:pPr>
      <w:tabs>
        <w:tab w:val="center" w:pos="4320"/>
        <w:tab w:val="right" w:pos="8640"/>
      </w:tabs>
      <w:spacing w:line="240" w:lineRule="auto"/>
    </w:pPr>
  </w:style>
  <w:style w:type="character" w:customStyle="1" w:styleId="KjeneRakstz">
    <w:name w:val="Kājene Rakstz."/>
    <w:basedOn w:val="Noklusjumarindkopasfonts"/>
    <w:link w:val="Kjene"/>
    <w:uiPriority w:val="99"/>
    <w:rsid w:val="000945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132">
      <w:bodyDiv w:val="1"/>
      <w:marLeft w:val="0"/>
      <w:marRight w:val="0"/>
      <w:marTop w:val="0"/>
      <w:marBottom w:val="0"/>
      <w:divBdr>
        <w:top w:val="none" w:sz="0" w:space="0" w:color="auto"/>
        <w:left w:val="none" w:sz="0" w:space="0" w:color="auto"/>
        <w:bottom w:val="none" w:sz="0" w:space="0" w:color="auto"/>
        <w:right w:val="none" w:sz="0" w:space="0" w:color="auto"/>
      </w:divBdr>
    </w:div>
    <w:div w:id="781074693">
      <w:bodyDiv w:val="1"/>
      <w:marLeft w:val="0"/>
      <w:marRight w:val="0"/>
      <w:marTop w:val="0"/>
      <w:marBottom w:val="0"/>
      <w:divBdr>
        <w:top w:val="none" w:sz="0" w:space="0" w:color="auto"/>
        <w:left w:val="none" w:sz="0" w:space="0" w:color="auto"/>
        <w:bottom w:val="none" w:sz="0" w:space="0" w:color="auto"/>
        <w:right w:val="none" w:sz="0" w:space="0" w:color="auto"/>
      </w:divBdr>
    </w:div>
    <w:div w:id="1266157190">
      <w:bodyDiv w:val="1"/>
      <w:marLeft w:val="0"/>
      <w:marRight w:val="0"/>
      <w:marTop w:val="0"/>
      <w:marBottom w:val="0"/>
      <w:divBdr>
        <w:top w:val="none" w:sz="0" w:space="0" w:color="auto"/>
        <w:left w:val="none" w:sz="0" w:space="0" w:color="auto"/>
        <w:bottom w:val="none" w:sz="0" w:space="0" w:color="auto"/>
        <w:right w:val="none" w:sz="0" w:space="0" w:color="auto"/>
      </w:divBdr>
    </w:div>
    <w:div w:id="20765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mezeri&#326;&#353;@bauskasnovads.lv" TargetMode="External"/><Relationship Id="rId3" Type="http://schemas.openxmlformats.org/officeDocument/2006/relationships/settings" Target="settings.xml"/><Relationship Id="rId7" Type="http://schemas.openxmlformats.org/officeDocument/2006/relationships/hyperlink" Target="mailto:linda.berga@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1080</Words>
  <Characters>6159</Characters>
  <Application>Microsoft Office Word</Application>
  <DocSecurity>0</DocSecurity>
  <Lines>51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Upelniece</dc:creator>
  <cp:lastModifiedBy>Sintija Šnepste</cp:lastModifiedBy>
  <cp:revision>10</cp:revision>
  <dcterms:created xsi:type="dcterms:W3CDTF">2025-02-21T13:24:00Z</dcterms:created>
  <dcterms:modified xsi:type="dcterms:W3CDTF">2026-04-20T08:47:00Z</dcterms:modified>
</cp:coreProperties>
</file>