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5CD3" w14:textId="77777777" w:rsidR="001D212C" w:rsidRPr="005F0D29" w:rsidRDefault="00000000" w:rsidP="006A6E0A">
      <w:pPr>
        <w:spacing w:before="120" w:after="12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78668547" w14:textId="77777777" w:rsidR="00340CB8" w:rsidRDefault="00340CB8" w:rsidP="00340CB8">
      <w:pPr>
        <w:spacing w:after="0" w:line="240" w:lineRule="auto"/>
        <w:jc w:val="center"/>
        <w:rPr>
          <w:rFonts w:ascii="Times New Roman" w:hAnsi="Times New Roman"/>
          <w:b/>
          <w:sz w:val="24"/>
          <w:szCs w:val="24"/>
        </w:rPr>
      </w:pPr>
      <w:proofErr w:type="spellStart"/>
      <w:r w:rsidRPr="001E1CEB">
        <w:rPr>
          <w:rFonts w:ascii="Times New Roman" w:hAnsi="Times New Roman"/>
          <w:b/>
          <w:sz w:val="24"/>
          <w:szCs w:val="24"/>
        </w:rPr>
        <w:t>Pandusa</w:t>
      </w:r>
      <w:proofErr w:type="spellEnd"/>
      <w:r w:rsidRPr="001E1CEB">
        <w:rPr>
          <w:rFonts w:ascii="Times New Roman" w:hAnsi="Times New Roman"/>
          <w:b/>
          <w:sz w:val="24"/>
          <w:szCs w:val="24"/>
        </w:rPr>
        <w:t xml:space="preserve"> remonts </w:t>
      </w:r>
      <w:r>
        <w:rPr>
          <w:rFonts w:ascii="Times New Roman" w:hAnsi="Times New Roman"/>
          <w:b/>
          <w:sz w:val="24"/>
          <w:szCs w:val="24"/>
        </w:rPr>
        <w:t xml:space="preserve">un Rīgas 64B – 5,  Bauskā </w:t>
      </w:r>
      <w:r w:rsidRPr="001E1CEB">
        <w:rPr>
          <w:rFonts w:ascii="Times New Roman" w:hAnsi="Times New Roman"/>
          <w:b/>
          <w:sz w:val="24"/>
          <w:szCs w:val="24"/>
        </w:rPr>
        <w:t xml:space="preserve">pielāgošana vides pieejamības nodrošināšanai </w:t>
      </w:r>
    </w:p>
    <w:p w14:paraId="79A2A88B" w14:textId="77777777" w:rsidR="001A23FB" w:rsidRDefault="00000000" w:rsidP="001A23FB">
      <w:pPr>
        <w:spacing w:after="120" w:line="240" w:lineRule="auto"/>
        <w:jc w:val="center"/>
        <w:rPr>
          <w:rFonts w:ascii="Times New Roman" w:hAnsi="Times New Roman"/>
          <w:b/>
          <w:bCs/>
          <w:sz w:val="26"/>
          <w:szCs w:val="26"/>
          <w:highlight w:val="yellow"/>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1A23FB" w:rsidRPr="001A23FB">
        <w:rPr>
          <w:rFonts w:ascii="Times New Roman" w:hAnsi="Times New Roman"/>
          <w:b/>
          <w:bCs/>
          <w:sz w:val="26"/>
          <w:szCs w:val="26"/>
        </w:rPr>
        <w:t>BNP/8.34/2026/66</w:t>
      </w:r>
    </w:p>
    <w:p w14:paraId="47C2DF25" w14:textId="12DA146D" w:rsidR="006E5EFD" w:rsidRPr="006E5EFD" w:rsidRDefault="00000000" w:rsidP="001A23FB">
      <w:pPr>
        <w:spacing w:after="120" w:line="240" w:lineRule="auto"/>
        <w:jc w:val="center"/>
        <w:rPr>
          <w:rFonts w:ascii="Times New Roman" w:hAnsi="Times New Roman"/>
          <w:sz w:val="24"/>
          <w:szCs w:val="24"/>
        </w:rPr>
      </w:pPr>
      <w:r w:rsidRPr="006E5EFD">
        <w:rPr>
          <w:rFonts w:ascii="Times New Roman" w:hAnsi="Times New Roman"/>
          <w:sz w:val="24"/>
          <w:szCs w:val="24"/>
          <w:highlight w:val="white"/>
        </w:rPr>
        <w:t xml:space="preserve">2026. </w:t>
      </w:r>
      <w:r w:rsidRPr="00340CB8">
        <w:rPr>
          <w:rFonts w:ascii="Times New Roman" w:hAnsi="Times New Roman"/>
          <w:sz w:val="24"/>
          <w:szCs w:val="24"/>
        </w:rPr>
        <w:t xml:space="preserve">gada </w:t>
      </w:r>
      <w:r w:rsidR="00A34CEA">
        <w:rPr>
          <w:rFonts w:ascii="Times New Roman" w:hAnsi="Times New Roman"/>
          <w:sz w:val="24"/>
          <w:szCs w:val="24"/>
        </w:rPr>
        <w:t>2</w:t>
      </w:r>
      <w:r w:rsidRPr="00340CB8">
        <w:rPr>
          <w:rFonts w:ascii="Times New Roman" w:hAnsi="Times New Roman"/>
          <w:sz w:val="24"/>
          <w:szCs w:val="24"/>
        </w:rPr>
        <w:t xml:space="preserve">. </w:t>
      </w:r>
      <w:r w:rsidR="00340CB8" w:rsidRPr="00340CB8">
        <w:rPr>
          <w:rFonts w:ascii="Times New Roman" w:hAnsi="Times New Roman"/>
          <w:sz w:val="24"/>
          <w:szCs w:val="24"/>
        </w:rPr>
        <w:t>jūnij</w:t>
      </w:r>
      <w:r w:rsidRPr="00340CB8">
        <w:rPr>
          <w:rFonts w:ascii="Times New Roman" w:hAnsi="Times New Roman"/>
          <w:sz w:val="24"/>
          <w:szCs w:val="24"/>
        </w:rPr>
        <w:t>ā</w:t>
      </w:r>
    </w:p>
    <w:p w14:paraId="19F77A44" w14:textId="77777777" w:rsidR="006E5EFD" w:rsidRPr="006E5EFD" w:rsidRDefault="006E5EFD" w:rsidP="006E5EFD">
      <w:pPr>
        <w:pStyle w:val="Sarakstarindkopa"/>
        <w:spacing w:after="0" w:line="240" w:lineRule="auto"/>
        <w:rPr>
          <w:rFonts w:ascii="Times New Roman" w:hAnsi="Times New Roman"/>
          <w:sz w:val="24"/>
          <w:szCs w:val="24"/>
        </w:rPr>
      </w:pPr>
    </w:p>
    <w:p w14:paraId="461A44CA"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26F27" w14:paraId="020F520B" w14:textId="77777777">
        <w:trPr>
          <w:trHeight w:val="235"/>
        </w:trPr>
        <w:tc>
          <w:tcPr>
            <w:tcW w:w="2664" w:type="dxa"/>
            <w:shd w:val="clear" w:color="auto" w:fill="BFBFBF"/>
            <w:vAlign w:val="center"/>
          </w:tcPr>
          <w:p w14:paraId="78CDDB29"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C5DB5AC" w14:textId="258756CF" w:rsidR="001D212C" w:rsidRDefault="00340CB8">
            <w:pPr>
              <w:keepNext/>
              <w:spacing w:after="0" w:line="240" w:lineRule="auto"/>
              <w:rPr>
                <w:rFonts w:ascii="Times New Roman" w:eastAsia="Times New Roman" w:hAnsi="Times New Roman"/>
                <w:sz w:val="24"/>
                <w:szCs w:val="24"/>
              </w:rPr>
            </w:pPr>
            <w:r w:rsidRPr="00431D4E">
              <w:rPr>
                <w:rFonts w:ascii="Times New Roman" w:eastAsia="Times New Roman" w:hAnsi="Times New Roman"/>
                <w:bCs/>
                <w:iCs/>
                <w:sz w:val="24"/>
                <w:szCs w:val="28"/>
              </w:rPr>
              <w:t>Bauskas novada pašvaldība</w:t>
            </w:r>
          </w:p>
        </w:tc>
      </w:tr>
      <w:tr w:rsidR="00426F27" w14:paraId="5F1C27DC" w14:textId="77777777">
        <w:trPr>
          <w:trHeight w:val="229"/>
        </w:trPr>
        <w:tc>
          <w:tcPr>
            <w:tcW w:w="2664" w:type="dxa"/>
            <w:shd w:val="clear" w:color="auto" w:fill="BFBFBF"/>
            <w:vAlign w:val="center"/>
          </w:tcPr>
          <w:p w14:paraId="20CB1935"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A92DC5A" w14:textId="391FBFFF" w:rsidR="00F50E1A" w:rsidRDefault="00340CB8" w:rsidP="00F50E1A">
            <w:pPr>
              <w:keepNext/>
              <w:spacing w:after="0" w:line="240" w:lineRule="auto"/>
              <w:rPr>
                <w:rFonts w:ascii="Times New Roman" w:eastAsia="Times New Roman" w:hAnsi="Times New Roman"/>
                <w:sz w:val="24"/>
                <w:szCs w:val="24"/>
              </w:rPr>
            </w:pPr>
            <w:r w:rsidRPr="00431D4E">
              <w:rPr>
                <w:rFonts w:ascii="Times New Roman" w:eastAsia="Times New Roman" w:hAnsi="Times New Roman"/>
                <w:bCs/>
                <w:iCs/>
                <w:sz w:val="24"/>
                <w:szCs w:val="28"/>
              </w:rPr>
              <w:t>Uzvaras iela 1, Bauska, Bauskas novads, LV-3901</w:t>
            </w:r>
          </w:p>
        </w:tc>
      </w:tr>
      <w:tr w:rsidR="00426F27" w14:paraId="72810817" w14:textId="77777777">
        <w:trPr>
          <w:trHeight w:val="274"/>
        </w:trPr>
        <w:tc>
          <w:tcPr>
            <w:tcW w:w="2664" w:type="dxa"/>
            <w:shd w:val="clear" w:color="auto" w:fill="BFBFBF"/>
            <w:vAlign w:val="center"/>
          </w:tcPr>
          <w:p w14:paraId="5632017B"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76FAE5D" w14:textId="39F5A2F3" w:rsidR="00F50E1A" w:rsidRPr="00C301FC" w:rsidRDefault="00340CB8" w:rsidP="00F50E1A">
            <w:pPr>
              <w:pStyle w:val="Default"/>
              <w:rPr>
                <w:rFonts w:eastAsia="Calibri"/>
              </w:rPr>
            </w:pPr>
            <w:r w:rsidRPr="00431D4E">
              <w:rPr>
                <w:rFonts w:eastAsia="Times New Roman"/>
                <w:bCs/>
                <w:iCs/>
                <w:szCs w:val="28"/>
              </w:rPr>
              <w:t>90009116223</w:t>
            </w:r>
          </w:p>
        </w:tc>
      </w:tr>
    </w:tbl>
    <w:p w14:paraId="7F4B1F37" w14:textId="07207A23" w:rsidR="001D212C" w:rsidRPr="00340CB8" w:rsidRDefault="00000000" w:rsidP="00340CB8">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r w:rsidR="00340CB8">
        <w:rPr>
          <w:rFonts w:ascii="Times New Roman" w:eastAsia="Times New Roman" w:hAnsi="Times New Roman"/>
          <w:b/>
          <w:sz w:val="24"/>
          <w:szCs w:val="24"/>
        </w:rPr>
        <w:t>:</w:t>
      </w:r>
      <w:r w:rsidR="00340CB8">
        <w:rPr>
          <w:rFonts w:ascii="Times New Roman" w:hAnsi="Times New Roman"/>
          <w:b/>
          <w:sz w:val="24"/>
          <w:szCs w:val="24"/>
        </w:rPr>
        <w:t xml:space="preserve"> </w:t>
      </w:r>
      <w:proofErr w:type="spellStart"/>
      <w:r w:rsidR="00340CB8" w:rsidRPr="00340CB8">
        <w:rPr>
          <w:rFonts w:ascii="Times New Roman" w:hAnsi="Times New Roman"/>
          <w:b/>
          <w:sz w:val="24"/>
          <w:szCs w:val="24"/>
        </w:rPr>
        <w:t>Pandusa</w:t>
      </w:r>
      <w:proofErr w:type="spellEnd"/>
      <w:r w:rsidR="00340CB8" w:rsidRPr="00340CB8">
        <w:rPr>
          <w:rFonts w:ascii="Times New Roman" w:hAnsi="Times New Roman"/>
          <w:b/>
          <w:sz w:val="24"/>
          <w:szCs w:val="24"/>
        </w:rPr>
        <w:t xml:space="preserve"> remonts un </w:t>
      </w:r>
      <w:r w:rsidR="00340CB8">
        <w:rPr>
          <w:rFonts w:ascii="Times New Roman" w:hAnsi="Times New Roman"/>
          <w:b/>
          <w:sz w:val="24"/>
          <w:szCs w:val="24"/>
        </w:rPr>
        <w:t xml:space="preserve">objekta </w:t>
      </w:r>
      <w:r w:rsidR="00340CB8" w:rsidRPr="00340CB8">
        <w:rPr>
          <w:rFonts w:ascii="Times New Roman" w:hAnsi="Times New Roman"/>
          <w:b/>
          <w:sz w:val="24"/>
          <w:szCs w:val="24"/>
        </w:rPr>
        <w:t xml:space="preserve">Rīgas </w:t>
      </w:r>
      <w:r w:rsidR="00340CB8">
        <w:rPr>
          <w:rFonts w:ascii="Times New Roman" w:hAnsi="Times New Roman"/>
          <w:b/>
          <w:sz w:val="24"/>
          <w:szCs w:val="24"/>
        </w:rPr>
        <w:t xml:space="preserve">ielā </w:t>
      </w:r>
      <w:r w:rsidR="00340CB8" w:rsidRPr="00340CB8">
        <w:rPr>
          <w:rFonts w:ascii="Times New Roman" w:hAnsi="Times New Roman"/>
          <w:b/>
          <w:sz w:val="24"/>
          <w:szCs w:val="24"/>
        </w:rPr>
        <w:t xml:space="preserve">64B – 5,  Bauskā </w:t>
      </w:r>
      <w:r w:rsidR="00340CB8">
        <w:rPr>
          <w:rFonts w:ascii="Times New Roman" w:hAnsi="Times New Roman"/>
          <w:b/>
          <w:sz w:val="24"/>
          <w:szCs w:val="24"/>
        </w:rPr>
        <w:t xml:space="preserve">ieejas mezgla un 1.stāva gaiteņa </w:t>
      </w:r>
      <w:r w:rsidR="00340CB8" w:rsidRPr="00340CB8">
        <w:rPr>
          <w:rFonts w:ascii="Times New Roman" w:hAnsi="Times New Roman"/>
          <w:b/>
          <w:sz w:val="24"/>
          <w:szCs w:val="24"/>
        </w:rPr>
        <w:t xml:space="preserve">pielāgošana vides pieejamības nodrošināšanai </w:t>
      </w:r>
      <w:r w:rsidR="003C2E50" w:rsidRPr="00340CB8">
        <w:rPr>
          <w:rFonts w:ascii="Times New Roman" w:eastAsia="Times New Roman" w:hAnsi="Times New Roman"/>
          <w:sz w:val="24"/>
          <w:szCs w:val="24"/>
        </w:rPr>
        <w:t>saskaņā ar Tehnisko specifikāciju (1.</w:t>
      </w:r>
      <w:r w:rsidR="007F35F3" w:rsidRPr="00340CB8">
        <w:rPr>
          <w:rFonts w:ascii="Times New Roman" w:eastAsia="Times New Roman" w:hAnsi="Times New Roman"/>
          <w:sz w:val="24"/>
          <w:szCs w:val="24"/>
        </w:rPr>
        <w:t> </w:t>
      </w:r>
      <w:r w:rsidR="003C2E50" w:rsidRPr="00340CB8">
        <w:rPr>
          <w:rFonts w:ascii="Times New Roman" w:eastAsia="Times New Roman" w:hAnsi="Times New Roman"/>
          <w:sz w:val="24"/>
          <w:szCs w:val="24"/>
        </w:rPr>
        <w:t>pielikums).</w:t>
      </w:r>
    </w:p>
    <w:p w14:paraId="21C3DB10" w14:textId="5FBD3585" w:rsidR="001D212C" w:rsidRDefault="00000000" w:rsidP="001A23FB">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1A23FB" w:rsidRPr="001A23FB">
        <w:rPr>
          <w:rFonts w:ascii="Times New Roman" w:eastAsia="Times New Roman" w:hAnsi="Times New Roman"/>
          <w:sz w:val="24"/>
          <w:szCs w:val="24"/>
        </w:rPr>
        <w:t>BNP/8.34/2026/66</w:t>
      </w:r>
    </w:p>
    <w:p w14:paraId="0DD616A0" w14:textId="190C17AD" w:rsidR="00340CB8" w:rsidRPr="003708B6" w:rsidRDefault="00340CB8"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sidRPr="00340CB8">
        <w:rPr>
          <w:rFonts w:ascii="Times New Roman" w:eastAsia="Times New Roman" w:hAnsi="Times New Roman"/>
          <w:bCs/>
          <w:color w:val="000000"/>
          <w:sz w:val="24"/>
          <w:szCs w:val="24"/>
        </w:rPr>
        <w:t>Aktivitāte tiek veikta</w:t>
      </w:r>
      <w:r>
        <w:rPr>
          <w:rFonts w:ascii="Times New Roman" w:eastAsia="Times New Roman" w:hAnsi="Times New Roman"/>
          <w:b/>
          <w:color w:val="000000"/>
          <w:sz w:val="24"/>
          <w:szCs w:val="24"/>
        </w:rPr>
        <w:t xml:space="preserve"> </w:t>
      </w:r>
      <w:r>
        <w:rPr>
          <w:rFonts w:ascii="Times New Roman" w:eastAsia="Times New Roman" w:hAnsi="Times New Roman"/>
          <w:sz w:val="24"/>
          <w:szCs w:val="24"/>
        </w:rPr>
        <w:t xml:space="preserve">Atveseļošanās fonda projekta </w:t>
      </w:r>
      <w:r w:rsidRPr="00340CB8">
        <w:rPr>
          <w:rFonts w:ascii="Times New Roman" w:eastAsia="Times New Roman" w:hAnsi="Times New Roman"/>
          <w:sz w:val="24"/>
          <w:szCs w:val="24"/>
        </w:rPr>
        <w:t>Nr. 3.1.2.1.i.0/2/24/I/CFLA/025 Atbalsta pasākumi cilvēkiem ar invaliditāti mājokļu vides pieejamības nodrošināšanai Bauskas novadā</w:t>
      </w:r>
      <w:r>
        <w:rPr>
          <w:rFonts w:ascii="Times New Roman" w:eastAsia="Times New Roman" w:hAnsi="Times New Roman"/>
          <w:sz w:val="24"/>
          <w:szCs w:val="24"/>
        </w:rPr>
        <w:t xml:space="preserve"> darbības ietvaros.</w:t>
      </w:r>
    </w:p>
    <w:p w14:paraId="2EEB78EA" w14:textId="77777777" w:rsidR="00340CB8" w:rsidRPr="00340CB8" w:rsidRDefault="00340CB8" w:rsidP="00340CB8">
      <w:pPr>
        <w:pStyle w:val="Sarakstarindkopa"/>
        <w:numPr>
          <w:ilvl w:val="0"/>
          <w:numId w:val="7"/>
        </w:numPr>
        <w:tabs>
          <w:tab w:val="left" w:pos="0"/>
        </w:tabs>
        <w:spacing w:before="120" w:after="120" w:line="240" w:lineRule="auto"/>
        <w:contextualSpacing w:val="0"/>
        <w:jc w:val="both"/>
        <w:rPr>
          <w:rFonts w:ascii="Times New Roman" w:hAnsi="Times New Roman"/>
          <w:b/>
          <w:sz w:val="24"/>
          <w:szCs w:val="24"/>
        </w:rPr>
      </w:pPr>
      <w:r w:rsidRPr="00431D4E">
        <w:rPr>
          <w:rFonts w:ascii="Times New Roman" w:eastAsia="Times New Roman" w:hAnsi="Times New Roman"/>
          <w:b/>
          <w:bCs/>
          <w:sz w:val="24"/>
          <w:szCs w:val="24"/>
          <w:lang w:eastAsia="lv-LV"/>
        </w:rPr>
        <w:t>Pasūtītāja noteiktā kontaktpersona par cenu aptauju:</w:t>
      </w:r>
      <w:r w:rsidRPr="00431D4E">
        <w:rPr>
          <w:rFonts w:ascii="Times New Roman" w:eastAsia="Times New Roman" w:hAnsi="Times New Roman"/>
          <w:sz w:val="24"/>
          <w:szCs w:val="24"/>
          <w:lang w:eastAsia="lv-LV"/>
        </w:rPr>
        <w:t xml:space="preserve"> Bauskas novada pašvaldības iestādes “Bauskas novada administrācija” Attīstības un plānošanas nodaļas projektu vadītāja Antra Bagone, e-pasts: antra.bagone@bauskasnovads.lv, tālr. +371 65795188.</w:t>
      </w:r>
    </w:p>
    <w:p w14:paraId="5C982731" w14:textId="2222DFAB" w:rsidR="001D212C" w:rsidRPr="00340CB8" w:rsidRDefault="00000000" w:rsidP="00340CB8">
      <w:pPr>
        <w:pStyle w:val="Sarakstarindkopa"/>
        <w:numPr>
          <w:ilvl w:val="0"/>
          <w:numId w:val="7"/>
        </w:numPr>
        <w:tabs>
          <w:tab w:val="left" w:pos="0"/>
        </w:tabs>
        <w:spacing w:before="120" w:after="120" w:line="240" w:lineRule="auto"/>
        <w:contextualSpacing w:val="0"/>
        <w:jc w:val="both"/>
        <w:rPr>
          <w:rFonts w:ascii="Times New Roman" w:hAnsi="Times New Roman"/>
          <w:b/>
          <w:sz w:val="24"/>
          <w:szCs w:val="24"/>
        </w:rPr>
      </w:pPr>
      <w:r w:rsidRPr="00340CB8">
        <w:rPr>
          <w:rFonts w:ascii="Times New Roman" w:eastAsia="Times New Roman" w:hAnsi="Times New Roman"/>
          <w:b/>
          <w:sz w:val="24"/>
          <w:szCs w:val="24"/>
        </w:rPr>
        <w:t>Piedāvājumu iesniegšanas vieta, datums un laiks:</w:t>
      </w:r>
      <w:r w:rsidRPr="00340CB8">
        <w:rPr>
          <w:rFonts w:ascii="Times New Roman" w:eastAsia="Times New Roman" w:hAnsi="Times New Roman"/>
          <w:b/>
          <w:sz w:val="24"/>
          <w:szCs w:val="24"/>
        </w:rPr>
        <w:tab/>
      </w:r>
    </w:p>
    <w:p w14:paraId="5424760A" w14:textId="68836E44"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8E2E09">
        <w:rPr>
          <w:rFonts w:ascii="Times New Roman" w:eastAsia="Times New Roman" w:hAnsi="Times New Roman"/>
          <w:b/>
          <w:sz w:val="24"/>
          <w:szCs w:val="24"/>
        </w:rPr>
        <w:t>6</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044599">
        <w:rPr>
          <w:rFonts w:ascii="Times New Roman" w:eastAsia="Times New Roman" w:hAnsi="Times New Roman"/>
          <w:b/>
          <w:sz w:val="24"/>
          <w:szCs w:val="24"/>
        </w:rPr>
        <w:t>8</w:t>
      </w:r>
      <w:r w:rsidR="00C93422">
        <w:rPr>
          <w:rFonts w:ascii="Times New Roman" w:eastAsia="Times New Roman" w:hAnsi="Times New Roman"/>
          <w:b/>
          <w:sz w:val="24"/>
          <w:szCs w:val="24"/>
        </w:rPr>
        <w:t>. </w:t>
      </w:r>
      <w:r w:rsidR="008329A5">
        <w:rPr>
          <w:rFonts w:ascii="Times New Roman" w:eastAsia="Times New Roman" w:hAnsi="Times New Roman"/>
          <w:b/>
          <w:sz w:val="24"/>
          <w:szCs w:val="24"/>
        </w:rPr>
        <w:t>jū</w:t>
      </w:r>
      <w:r w:rsidR="008E2E09">
        <w:rPr>
          <w:rFonts w:ascii="Times New Roman" w:eastAsia="Times New Roman" w:hAnsi="Times New Roman"/>
          <w:b/>
          <w:sz w:val="24"/>
          <w:szCs w:val="24"/>
        </w:rPr>
        <w:t>nijam</w:t>
      </w:r>
      <w:r w:rsidR="002A4568" w:rsidRPr="00CA1A79">
        <w:rPr>
          <w:rFonts w:ascii="Times New Roman" w:eastAsia="Times New Roman" w:hAnsi="Times New Roman"/>
          <w:b/>
          <w:sz w:val="24"/>
          <w:szCs w:val="24"/>
        </w:rPr>
        <w:t xml:space="preserve"> plkst.</w:t>
      </w:r>
      <w:r w:rsidR="00984C70">
        <w:rPr>
          <w:rFonts w:ascii="Times New Roman" w:eastAsia="Times New Roman" w:hAnsi="Times New Roman"/>
          <w:b/>
          <w:sz w:val="24"/>
          <w:szCs w:val="24"/>
        </w:rPr>
        <w:t> </w:t>
      </w:r>
      <w:r w:rsidR="002A4568" w:rsidRPr="00CA1A79">
        <w:rPr>
          <w:rFonts w:ascii="Times New Roman" w:eastAsia="Times New Roman" w:hAnsi="Times New Roman"/>
          <w:b/>
          <w:sz w:val="24"/>
          <w:szCs w:val="24"/>
        </w:rPr>
        <w:t>1</w:t>
      </w:r>
      <w:r w:rsidR="00044599">
        <w:rPr>
          <w:rFonts w:ascii="Times New Roman" w:eastAsia="Times New Roman" w:hAnsi="Times New Roman"/>
          <w:b/>
          <w:sz w:val="24"/>
          <w:szCs w:val="24"/>
        </w:rPr>
        <w:t>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9" w:history="1">
        <w:r w:rsidR="003136DA" w:rsidRPr="00FB1C10">
          <w:rPr>
            <w:rStyle w:val="Hipersaite"/>
            <w:rFonts w:ascii="Times New Roman" w:eastAsia="Times New Roman" w:hAnsi="Times New Roman"/>
            <w:sz w:val="24"/>
            <w:szCs w:val="24"/>
          </w:rPr>
          <w:t>antra.bagone@bauskasnovads.lv</w:t>
        </w:r>
      </w:hyperlink>
      <w:r w:rsidR="00983AA3" w:rsidRPr="00983AA3">
        <w:rPr>
          <w:rFonts w:ascii="Times New Roman" w:eastAsia="Times New Roman" w:hAnsi="Times New Roman"/>
          <w:sz w:val="24"/>
          <w:szCs w:val="24"/>
        </w:rPr>
        <w:t>.</w:t>
      </w:r>
    </w:p>
    <w:p w14:paraId="15D14569" w14:textId="0DE3F39E" w:rsidR="001D212C" w:rsidRPr="00340CB8" w:rsidRDefault="00000000" w:rsidP="00340CB8">
      <w:pPr>
        <w:pStyle w:val="Sarakstarindkopa"/>
        <w:numPr>
          <w:ilvl w:val="0"/>
          <w:numId w:val="7"/>
        </w:numPr>
        <w:tabs>
          <w:tab w:val="left" w:pos="284"/>
        </w:tabs>
        <w:spacing w:before="40" w:after="0" w:line="240" w:lineRule="auto"/>
        <w:jc w:val="both"/>
        <w:rPr>
          <w:rFonts w:ascii="Times New Roman" w:eastAsia="Times New Roman" w:hAnsi="Times New Roman"/>
          <w:b/>
          <w:sz w:val="24"/>
          <w:szCs w:val="24"/>
        </w:rPr>
      </w:pPr>
      <w:r w:rsidRPr="00340CB8">
        <w:rPr>
          <w:rFonts w:ascii="Times New Roman" w:eastAsia="Times New Roman" w:hAnsi="Times New Roman"/>
          <w:b/>
          <w:sz w:val="24"/>
          <w:szCs w:val="24"/>
        </w:rPr>
        <w:t>Līguma nosacījumi</w:t>
      </w:r>
    </w:p>
    <w:p w14:paraId="18609694" w14:textId="6120DAA0" w:rsidR="00FC0081" w:rsidRPr="00044599" w:rsidRDefault="00000000" w:rsidP="00340CB8">
      <w:pPr>
        <w:pStyle w:val="Sarakstarindkopa"/>
        <w:keepNext/>
        <w:numPr>
          <w:ilvl w:val="1"/>
          <w:numId w:val="7"/>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044599">
        <w:rPr>
          <w:rFonts w:ascii="Times New Roman" w:eastAsia="Times New Roman" w:hAnsi="Times New Roman"/>
          <w:sz w:val="24"/>
          <w:szCs w:val="24"/>
        </w:rPr>
        <w:t xml:space="preserve">: </w:t>
      </w:r>
      <w:r w:rsidR="00044599" w:rsidRPr="00044599">
        <w:rPr>
          <w:rFonts w:ascii="Times New Roman" w:eastAsia="Times New Roman" w:hAnsi="Times New Roman"/>
          <w:b/>
          <w:bCs/>
          <w:sz w:val="24"/>
          <w:szCs w:val="24"/>
        </w:rPr>
        <w:t>45</w:t>
      </w:r>
      <w:r w:rsidR="006C3D7D" w:rsidRPr="00044599">
        <w:rPr>
          <w:rFonts w:ascii="Times New Roman" w:eastAsia="Times New Roman" w:hAnsi="Times New Roman"/>
          <w:b/>
          <w:bCs/>
          <w:sz w:val="24"/>
          <w:szCs w:val="24"/>
        </w:rPr>
        <w:t xml:space="preserve"> (</w:t>
      </w:r>
      <w:r w:rsidR="00044599" w:rsidRPr="00044599">
        <w:rPr>
          <w:rFonts w:ascii="Times New Roman" w:eastAsia="Times New Roman" w:hAnsi="Times New Roman"/>
          <w:b/>
          <w:bCs/>
          <w:sz w:val="24"/>
          <w:szCs w:val="24"/>
        </w:rPr>
        <w:t>četrdesmit piecu</w:t>
      </w:r>
      <w:r w:rsidR="006C3D7D" w:rsidRPr="00044599">
        <w:rPr>
          <w:rFonts w:ascii="Times New Roman" w:eastAsia="Times New Roman" w:hAnsi="Times New Roman"/>
          <w:b/>
          <w:bCs/>
          <w:sz w:val="24"/>
          <w:szCs w:val="24"/>
        </w:rPr>
        <w:t>)</w:t>
      </w:r>
      <w:r w:rsidR="0008416B" w:rsidRPr="00044599">
        <w:rPr>
          <w:rFonts w:ascii="Times New Roman" w:eastAsia="Times New Roman" w:hAnsi="Times New Roman"/>
          <w:b/>
          <w:bCs/>
          <w:sz w:val="24"/>
          <w:szCs w:val="24"/>
        </w:rPr>
        <w:t xml:space="preserve"> </w:t>
      </w:r>
      <w:r w:rsidR="00044599" w:rsidRPr="00044599">
        <w:rPr>
          <w:rFonts w:ascii="Times New Roman" w:eastAsia="Times New Roman" w:hAnsi="Times New Roman"/>
          <w:b/>
          <w:bCs/>
          <w:sz w:val="24"/>
          <w:szCs w:val="24"/>
        </w:rPr>
        <w:t>kalendāro dienu laikā</w:t>
      </w:r>
      <w:r w:rsidR="0008416B" w:rsidRPr="00044599">
        <w:rPr>
          <w:rFonts w:ascii="Times New Roman" w:eastAsia="Times New Roman" w:hAnsi="Times New Roman"/>
          <w:sz w:val="24"/>
          <w:szCs w:val="24"/>
        </w:rPr>
        <w:t xml:space="preserve"> </w:t>
      </w:r>
      <w:r w:rsidRPr="00044599">
        <w:rPr>
          <w:rFonts w:ascii="Times New Roman" w:hAnsi="Times New Roman"/>
          <w:b/>
          <w:bCs/>
          <w:sz w:val="24"/>
          <w:szCs w:val="24"/>
        </w:rPr>
        <w:t>no līguma noslēgšanas</w:t>
      </w:r>
      <w:r w:rsidRPr="00044599">
        <w:rPr>
          <w:rFonts w:ascii="Times New Roman" w:hAnsi="Times New Roman"/>
          <w:sz w:val="24"/>
          <w:szCs w:val="24"/>
        </w:rPr>
        <w:t xml:space="preserve"> </w:t>
      </w:r>
      <w:r w:rsidRPr="00044599">
        <w:rPr>
          <w:rFonts w:ascii="Times New Roman" w:hAnsi="Times New Roman"/>
          <w:b/>
          <w:bCs/>
          <w:sz w:val="24"/>
          <w:szCs w:val="24"/>
        </w:rPr>
        <w:t>dienas</w:t>
      </w:r>
      <w:r w:rsidRPr="00044599">
        <w:rPr>
          <w:rFonts w:ascii="Times New Roman" w:hAnsi="Times New Roman"/>
          <w:sz w:val="24"/>
          <w:szCs w:val="24"/>
        </w:rPr>
        <w:t xml:space="preserve">. </w:t>
      </w:r>
    </w:p>
    <w:p w14:paraId="4C7D5F8A" w14:textId="74F99BEA" w:rsidR="00B57EC2" w:rsidRDefault="00000000" w:rsidP="00340CB8">
      <w:pPr>
        <w:numPr>
          <w:ilvl w:val="1"/>
          <w:numId w:val="7"/>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1E1CEB" w:rsidRPr="001E1CEB">
        <w:rPr>
          <w:rFonts w:ascii="Times New Roman" w:eastAsia="Times New Roman" w:hAnsi="Times New Roman"/>
          <w:sz w:val="24"/>
          <w:szCs w:val="24"/>
        </w:rPr>
        <w:t>“Dzīvojamā māja.” Rīgas iela 64B-5, Bauska, Bauskas novads, LV-3901</w:t>
      </w:r>
      <w:r w:rsidR="00F06F64" w:rsidRPr="001E1CEB">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00C71EAF" w14:textId="77777777" w:rsidR="00EE73CE" w:rsidRPr="002355F6" w:rsidRDefault="00000000" w:rsidP="00340CB8">
      <w:pPr>
        <w:pStyle w:val="Sarakstarindkopa"/>
        <w:numPr>
          <w:ilvl w:val="1"/>
          <w:numId w:val="7"/>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71F0C21D" w14:textId="77777777" w:rsidR="00EE73CE" w:rsidRPr="00044599" w:rsidRDefault="00000000" w:rsidP="00340CB8">
      <w:pPr>
        <w:pStyle w:val="Sarakstarindkopa"/>
        <w:numPr>
          <w:ilvl w:val="2"/>
          <w:numId w:val="7"/>
        </w:numPr>
        <w:spacing w:before="60" w:after="0" w:line="240" w:lineRule="auto"/>
        <w:ind w:left="1276" w:hanging="567"/>
        <w:jc w:val="both"/>
        <w:rPr>
          <w:rFonts w:ascii="Times New Roman" w:hAnsi="Times New Roman"/>
          <w:sz w:val="24"/>
          <w:szCs w:val="24"/>
        </w:rPr>
      </w:pPr>
      <w:r w:rsidRPr="00044599">
        <w:rPr>
          <w:rFonts w:ascii="Times New Roman" w:hAnsi="Times New Roman"/>
          <w:sz w:val="24"/>
          <w:szCs w:val="24"/>
        </w:rPr>
        <w:t>Avansa maksājums nav paredzēts.</w:t>
      </w:r>
    </w:p>
    <w:p w14:paraId="3C53C8A0" w14:textId="5D7E7DA8" w:rsidR="00A91DE8" w:rsidRPr="00DA058B" w:rsidRDefault="00000000" w:rsidP="00340CB8">
      <w:pPr>
        <w:pStyle w:val="Sarakstarindkopa"/>
        <w:numPr>
          <w:ilvl w:val="1"/>
          <w:numId w:val="7"/>
        </w:numPr>
        <w:spacing w:before="60" w:after="0" w:line="240" w:lineRule="auto"/>
        <w:ind w:left="709" w:hanging="425"/>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r w:rsidR="003136DA">
        <w:rPr>
          <w:rFonts w:ascii="Times New Roman" w:hAnsi="Times New Roman"/>
          <w:sz w:val="24"/>
          <w:szCs w:val="24"/>
        </w:rPr>
        <w:t>Objekts apskatei ir brīvi pieejams bez iepriekšējas pieteikšanās.</w:t>
      </w:r>
    </w:p>
    <w:p w14:paraId="5CD6611C" w14:textId="77777777" w:rsidR="001D212C" w:rsidRPr="00292052" w:rsidRDefault="00000000" w:rsidP="00340CB8">
      <w:pPr>
        <w:pStyle w:val="Sarakstarindkopa"/>
        <w:numPr>
          <w:ilvl w:val="0"/>
          <w:numId w:val="7"/>
        </w:numPr>
        <w:spacing w:before="40" w:after="0" w:line="240" w:lineRule="auto"/>
        <w:ind w:left="284" w:right="142" w:hanging="284"/>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1E69A917" w14:textId="77777777" w:rsidR="00340CB8" w:rsidRDefault="00000000" w:rsidP="00340CB8">
      <w:pPr>
        <w:numPr>
          <w:ilvl w:val="1"/>
          <w:numId w:val="7"/>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w:t>
      </w:r>
      <w:r w:rsidR="00615F25">
        <w:rPr>
          <w:rFonts w:ascii="Times New Roman" w:eastAsia="Times New Roman" w:hAnsi="Times New Roman"/>
          <w:sz w:val="24"/>
          <w:szCs w:val="24"/>
          <w:lang w:eastAsia="lv-LV"/>
        </w:rPr>
        <w:t>a</w:t>
      </w:r>
      <w:r w:rsidRPr="005F45FF">
        <w:rPr>
          <w:rFonts w:ascii="Times New Roman" w:eastAsia="Times New Roman" w:hAnsi="Times New Roman"/>
          <w:sz w:val="24"/>
          <w:szCs w:val="24"/>
          <w:lang w:eastAsia="lv-LV"/>
        </w:rPr>
        <w:t xml:space="preserve"> nodarboties ar komercdarbību un veikt Pasūtītājam nepieciešamo pakalpojumu.</w:t>
      </w:r>
    </w:p>
    <w:p w14:paraId="0893E983" w14:textId="77777777" w:rsidR="00340CB8" w:rsidRDefault="00000000" w:rsidP="00340CB8">
      <w:pPr>
        <w:numPr>
          <w:ilvl w:val="1"/>
          <w:numId w:val="7"/>
        </w:numPr>
        <w:spacing w:before="120" w:after="120" w:line="240" w:lineRule="auto"/>
        <w:ind w:left="709" w:hanging="425"/>
        <w:jc w:val="both"/>
        <w:rPr>
          <w:rFonts w:ascii="Times New Roman" w:eastAsia="Times New Roman" w:hAnsi="Times New Roman"/>
          <w:sz w:val="24"/>
          <w:szCs w:val="24"/>
          <w:lang w:eastAsia="lv-LV"/>
        </w:rPr>
      </w:pPr>
      <w:r w:rsidRPr="00340CB8">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340CB8">
        <w:rPr>
          <w:rFonts w:ascii="Times New Roman" w:eastAsia="Times New Roman" w:hAnsi="Times New Roman"/>
          <w:noProof/>
          <w:sz w:val="24"/>
          <w:szCs w:val="24"/>
          <w:lang w:eastAsia="lv-LV"/>
        </w:rPr>
        <w:t>paraksttiesīgā</w:t>
      </w:r>
      <w:r w:rsidRPr="00340CB8">
        <w:rPr>
          <w:rFonts w:ascii="Times New Roman" w:eastAsia="Times New Roman" w:hAnsi="Times New Roman"/>
          <w:sz w:val="24"/>
          <w:szCs w:val="24"/>
          <w:lang w:eastAsia="lv-LV"/>
        </w:rPr>
        <w:t xml:space="preserve"> persona vai tās pilnvarota persona. Ja piedāvājumu paraksta pilnvarota persona, jāpievieno </w:t>
      </w:r>
      <w:r w:rsidRPr="00340CB8">
        <w:rPr>
          <w:rFonts w:ascii="Times New Roman" w:eastAsia="Times New Roman" w:hAnsi="Times New Roman"/>
          <w:noProof/>
          <w:sz w:val="24"/>
          <w:szCs w:val="24"/>
          <w:lang w:eastAsia="lv-LV"/>
        </w:rPr>
        <w:t xml:space="preserve">paraksttiesīgās </w:t>
      </w:r>
      <w:r w:rsidRPr="00340CB8">
        <w:rPr>
          <w:rFonts w:ascii="Times New Roman" w:eastAsia="Times New Roman" w:hAnsi="Times New Roman"/>
          <w:sz w:val="24"/>
          <w:szCs w:val="24"/>
          <w:lang w:eastAsia="lv-LV"/>
        </w:rPr>
        <w:t>personas izdota pilnvara.</w:t>
      </w:r>
    </w:p>
    <w:p w14:paraId="69001771" w14:textId="7DBE6997" w:rsidR="001D212C" w:rsidRPr="00340CB8" w:rsidRDefault="009541E6" w:rsidP="00340CB8">
      <w:pPr>
        <w:pStyle w:val="Sarakstarindkopa"/>
        <w:numPr>
          <w:ilvl w:val="0"/>
          <w:numId w:val="7"/>
        </w:numPr>
        <w:spacing w:before="60" w:after="0" w:line="240" w:lineRule="auto"/>
        <w:jc w:val="both"/>
        <w:rPr>
          <w:rFonts w:ascii="Times New Roman" w:eastAsia="Times New Roman" w:hAnsi="Times New Roman"/>
          <w:b/>
          <w:sz w:val="24"/>
          <w:szCs w:val="24"/>
        </w:rPr>
      </w:pPr>
      <w:r w:rsidRPr="00340CB8">
        <w:rPr>
          <w:rFonts w:ascii="Times New Roman" w:eastAsia="Times New Roman" w:hAnsi="Times New Roman"/>
          <w:b/>
          <w:sz w:val="24"/>
          <w:szCs w:val="24"/>
        </w:rPr>
        <w:t>Iesniedzamie dokumenti</w:t>
      </w:r>
    </w:p>
    <w:p w14:paraId="43903114" w14:textId="0954EF76" w:rsidR="00F13DBD" w:rsidRPr="00340CB8" w:rsidRDefault="00000000" w:rsidP="00340CB8">
      <w:pPr>
        <w:pStyle w:val="Sarakstarindkopa"/>
        <w:numPr>
          <w:ilvl w:val="1"/>
          <w:numId w:val="7"/>
        </w:numPr>
        <w:spacing w:before="60" w:after="0" w:line="240" w:lineRule="auto"/>
        <w:jc w:val="both"/>
        <w:rPr>
          <w:rFonts w:ascii="Times New Roman" w:eastAsia="Times New Roman" w:hAnsi="Times New Roman"/>
          <w:sz w:val="24"/>
          <w:szCs w:val="24"/>
        </w:rPr>
      </w:pPr>
      <w:r w:rsidRPr="00340CB8">
        <w:rPr>
          <w:rFonts w:ascii="Times New Roman" w:eastAsia="Times New Roman" w:hAnsi="Times New Roman"/>
          <w:b/>
          <w:bCs/>
          <w:sz w:val="24"/>
          <w:szCs w:val="24"/>
        </w:rPr>
        <w:t>Pieteikums</w:t>
      </w:r>
      <w:r w:rsidR="00703E1F" w:rsidRPr="00340CB8">
        <w:rPr>
          <w:rFonts w:ascii="Times New Roman" w:eastAsia="Times New Roman" w:hAnsi="Times New Roman"/>
          <w:sz w:val="24"/>
          <w:szCs w:val="24"/>
        </w:rPr>
        <w:t xml:space="preserve"> (</w:t>
      </w:r>
      <w:r w:rsidRPr="00340CB8">
        <w:rPr>
          <w:rFonts w:ascii="Times New Roman" w:eastAsia="Times New Roman" w:hAnsi="Times New Roman"/>
          <w:sz w:val="24"/>
          <w:szCs w:val="24"/>
        </w:rPr>
        <w:t>atbilstoši 2. pielikumam</w:t>
      </w:r>
      <w:r w:rsidR="00703E1F" w:rsidRPr="00340CB8">
        <w:rPr>
          <w:rFonts w:ascii="Times New Roman" w:eastAsia="Times New Roman" w:hAnsi="Times New Roman"/>
          <w:sz w:val="24"/>
          <w:szCs w:val="24"/>
        </w:rPr>
        <w:t>)</w:t>
      </w:r>
      <w:r w:rsidRPr="00340CB8">
        <w:rPr>
          <w:rFonts w:ascii="Times New Roman" w:eastAsia="Times New Roman" w:hAnsi="Times New Roman"/>
          <w:sz w:val="24"/>
          <w:szCs w:val="24"/>
        </w:rPr>
        <w:t>;</w:t>
      </w:r>
    </w:p>
    <w:p w14:paraId="0DB79CBE" w14:textId="775078BF" w:rsidR="008E2E09" w:rsidRPr="00340CB8" w:rsidRDefault="00000000" w:rsidP="00340CB8">
      <w:pPr>
        <w:pStyle w:val="Sarakstarindkopa"/>
        <w:numPr>
          <w:ilvl w:val="1"/>
          <w:numId w:val="7"/>
        </w:numPr>
        <w:spacing w:before="60" w:after="0" w:line="240" w:lineRule="auto"/>
        <w:jc w:val="both"/>
        <w:rPr>
          <w:rFonts w:ascii="Times New Roman" w:eastAsia="Times New Roman" w:hAnsi="Times New Roman"/>
          <w:b/>
          <w:sz w:val="24"/>
          <w:szCs w:val="24"/>
        </w:rPr>
      </w:pPr>
      <w:r w:rsidRPr="00D44336">
        <w:rPr>
          <w:rFonts w:ascii="Times New Roman" w:eastAsia="Times New Roman" w:hAnsi="Times New Roman"/>
          <w:b/>
          <w:bCs/>
          <w:sz w:val="24"/>
          <w:szCs w:val="24"/>
        </w:rPr>
        <w:lastRenderedPageBreak/>
        <w:t>Tāme</w:t>
      </w:r>
      <w:r w:rsidR="00195064" w:rsidRPr="00D44336">
        <w:rPr>
          <w:rFonts w:ascii="Times New Roman" w:eastAsia="Times New Roman" w:hAnsi="Times New Roman"/>
          <w:b/>
          <w:bCs/>
          <w:sz w:val="24"/>
          <w:szCs w:val="24"/>
        </w:rPr>
        <w:t xml:space="preserve"> Excel formātā</w:t>
      </w:r>
      <w:r w:rsidR="00703E1F" w:rsidRPr="00D44336">
        <w:rPr>
          <w:rFonts w:ascii="Times New Roman" w:eastAsia="Times New Roman" w:hAnsi="Times New Roman"/>
          <w:b/>
          <w:bCs/>
          <w:sz w:val="24"/>
          <w:szCs w:val="24"/>
        </w:rPr>
        <w:t xml:space="preserve"> </w:t>
      </w:r>
      <w:r w:rsidRPr="00D44336">
        <w:rPr>
          <w:rFonts w:ascii="Times New Roman" w:eastAsia="Times New Roman" w:hAnsi="Times New Roman"/>
          <w:sz w:val="24"/>
          <w:szCs w:val="24"/>
        </w:rPr>
        <w:t>(atbilstoši Tehniskajai specifikācijai un tai pievienotaj</w:t>
      </w:r>
      <w:r w:rsidR="00340CB8" w:rsidRPr="00D44336">
        <w:rPr>
          <w:rFonts w:ascii="Times New Roman" w:eastAsia="Times New Roman" w:hAnsi="Times New Roman"/>
          <w:sz w:val="24"/>
          <w:szCs w:val="24"/>
        </w:rPr>
        <w:t xml:space="preserve">ai Būvdarbu tāmei </w:t>
      </w:r>
      <w:r w:rsidRPr="00D44336">
        <w:rPr>
          <w:rFonts w:ascii="Times New Roman" w:eastAsia="Times New Roman" w:hAnsi="Times New Roman"/>
          <w:sz w:val="24"/>
          <w:szCs w:val="24"/>
        </w:rPr>
        <w:t>apjomiem). Ja</w:t>
      </w:r>
      <w:r w:rsidRPr="00340CB8">
        <w:rPr>
          <w:rFonts w:ascii="Times New Roman" w:eastAsia="Times New Roman" w:hAnsi="Times New Roman"/>
          <w:sz w:val="24"/>
          <w:szCs w:val="24"/>
        </w:rPr>
        <w:t xml:space="preserve"> parakstītu tāmi iesniedz PDF formātā, tāme papildus jāiesniedz arī </w:t>
      </w:r>
      <w:r w:rsidRPr="00340CB8">
        <w:rPr>
          <w:rFonts w:ascii="Times New Roman" w:eastAsia="Times New Roman" w:hAnsi="Times New Roman"/>
          <w:b/>
          <w:bCs/>
          <w:sz w:val="24"/>
          <w:szCs w:val="24"/>
        </w:rPr>
        <w:t>Excel formātā</w:t>
      </w:r>
      <w:r w:rsidRPr="00340CB8">
        <w:rPr>
          <w:rFonts w:ascii="Times New Roman" w:eastAsia="Times New Roman" w:hAnsi="Times New Roman"/>
          <w:sz w:val="24"/>
          <w:szCs w:val="24"/>
        </w:rPr>
        <w:t>, lai nodrošinātu iespēju pārbaudīt pareizu formulu piemērošanu un aprēķinus.</w:t>
      </w:r>
    </w:p>
    <w:p w14:paraId="5804DBA5" w14:textId="77777777" w:rsidR="001D212C" w:rsidRPr="00F13DBD" w:rsidRDefault="00000000" w:rsidP="00340CB8">
      <w:pPr>
        <w:pStyle w:val="Sarakstarindkopa"/>
        <w:numPr>
          <w:ilvl w:val="0"/>
          <w:numId w:val="7"/>
        </w:numPr>
        <w:spacing w:before="6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D6B32BD" w14:textId="3548C9CA" w:rsidR="00A136BB" w:rsidRDefault="00000000" w:rsidP="00421435">
      <w:pPr>
        <w:tabs>
          <w:tab w:val="left" w:pos="426"/>
          <w:tab w:val="num" w:pos="912"/>
        </w:tabs>
        <w:spacing w:before="6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340CB8">
        <w:rPr>
          <w:rFonts w:ascii="Times New Roman" w:eastAsia="Times New Roman" w:hAnsi="Times New Roman"/>
          <w:sz w:val="24"/>
          <w:szCs w:val="24"/>
        </w:rPr>
        <w:t xml:space="preserve">, </w:t>
      </w:r>
      <w:r>
        <w:rPr>
          <w:rFonts w:ascii="Times New Roman" w:eastAsia="Times New Roman" w:hAnsi="Times New Roman"/>
          <w:sz w:val="24"/>
          <w:szCs w:val="24"/>
        </w:rPr>
        <w:t xml:space="preserve">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55C7E4B2" w14:textId="4472263F" w:rsidR="00B610DD" w:rsidRPr="003056F3" w:rsidRDefault="0018252D" w:rsidP="00496EB7">
      <w:pPr>
        <w:tabs>
          <w:tab w:val="left" w:pos="426"/>
          <w:tab w:val="num" w:pos="912"/>
        </w:tabs>
        <w:spacing w:before="40" w:after="0" w:line="240" w:lineRule="auto"/>
        <w:ind w:left="426" w:hanging="284"/>
        <w:jc w:val="both"/>
        <w:rPr>
          <w:rFonts w:ascii="Times New Roman" w:eastAsia="Times New Roman" w:hAnsi="Times New Roman"/>
          <w:sz w:val="24"/>
          <w:szCs w:val="24"/>
        </w:rPr>
      </w:pPr>
      <w:r>
        <w:br w:type="page"/>
      </w:r>
    </w:p>
    <w:p w14:paraId="709D5D93"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DB479E">
        <w:rPr>
          <w:rFonts w:ascii="Times New Roman" w:eastAsia="Times New Roman" w:hAnsi="Times New Roman"/>
          <w:b/>
          <w:sz w:val="24"/>
          <w:szCs w:val="24"/>
        </w:rPr>
        <w:t> </w:t>
      </w:r>
      <w:r>
        <w:rPr>
          <w:rFonts w:ascii="Times New Roman" w:eastAsia="Times New Roman" w:hAnsi="Times New Roman"/>
          <w:b/>
          <w:sz w:val="24"/>
          <w:szCs w:val="24"/>
        </w:rPr>
        <w:t>pielikums</w:t>
      </w:r>
    </w:p>
    <w:p w14:paraId="601BB33B" w14:textId="77777777" w:rsidR="0018252D" w:rsidRPr="000B2441" w:rsidRDefault="00000000" w:rsidP="0018252D">
      <w:pPr>
        <w:spacing w:after="120" w:line="240" w:lineRule="auto"/>
        <w:jc w:val="center"/>
        <w:rPr>
          <w:rFonts w:ascii="Times New Roman" w:eastAsia="Times New Roman" w:hAnsi="Times New Roman"/>
          <w:b/>
          <w:sz w:val="24"/>
          <w:szCs w:val="24"/>
        </w:rPr>
      </w:pPr>
      <w:r w:rsidRPr="000B2441">
        <w:rPr>
          <w:rFonts w:ascii="Times New Roman" w:eastAsia="Times New Roman" w:hAnsi="Times New Roman"/>
          <w:b/>
          <w:sz w:val="24"/>
          <w:szCs w:val="24"/>
        </w:rPr>
        <w:t>TEHNISKĀ SPECIFIKĀCIJA</w:t>
      </w:r>
    </w:p>
    <w:p w14:paraId="2AC2AE04" w14:textId="69D96276" w:rsidR="001E1CEB" w:rsidRDefault="001E1CEB" w:rsidP="0018252D">
      <w:pPr>
        <w:spacing w:after="0" w:line="240" w:lineRule="auto"/>
        <w:jc w:val="center"/>
        <w:rPr>
          <w:rFonts w:ascii="Times New Roman" w:hAnsi="Times New Roman"/>
          <w:b/>
          <w:sz w:val="24"/>
          <w:szCs w:val="24"/>
        </w:rPr>
      </w:pPr>
      <w:proofErr w:type="spellStart"/>
      <w:r w:rsidRPr="001E1CEB">
        <w:rPr>
          <w:rFonts w:ascii="Times New Roman" w:hAnsi="Times New Roman"/>
          <w:b/>
          <w:sz w:val="24"/>
          <w:szCs w:val="24"/>
        </w:rPr>
        <w:t>Pandusa</w:t>
      </w:r>
      <w:proofErr w:type="spellEnd"/>
      <w:r w:rsidRPr="001E1CEB">
        <w:rPr>
          <w:rFonts w:ascii="Times New Roman" w:hAnsi="Times New Roman"/>
          <w:b/>
          <w:sz w:val="24"/>
          <w:szCs w:val="24"/>
        </w:rPr>
        <w:t xml:space="preserve"> remonts </w:t>
      </w:r>
      <w:r>
        <w:rPr>
          <w:rFonts w:ascii="Times New Roman" w:hAnsi="Times New Roman"/>
          <w:b/>
          <w:sz w:val="24"/>
          <w:szCs w:val="24"/>
        </w:rPr>
        <w:t xml:space="preserve">un Rīgas 64B – 5,  Bauskā </w:t>
      </w:r>
      <w:r w:rsidRPr="001E1CEB">
        <w:rPr>
          <w:rFonts w:ascii="Times New Roman" w:hAnsi="Times New Roman"/>
          <w:b/>
          <w:sz w:val="24"/>
          <w:szCs w:val="24"/>
        </w:rPr>
        <w:t xml:space="preserve">pielāgošana vides pieejamības nodrošināšanai </w:t>
      </w:r>
    </w:p>
    <w:p w14:paraId="3A5F4767" w14:textId="77777777" w:rsidR="001E1CEB" w:rsidRDefault="001E1CEB" w:rsidP="0018252D">
      <w:pPr>
        <w:spacing w:after="0" w:line="240" w:lineRule="auto"/>
        <w:jc w:val="center"/>
        <w:rPr>
          <w:rFonts w:ascii="Times New Roman" w:eastAsia="Times New Roman" w:hAnsi="Times New Roman"/>
          <w:b/>
          <w:sz w:val="24"/>
          <w:szCs w:val="24"/>
        </w:rPr>
      </w:pPr>
    </w:p>
    <w:p w14:paraId="49761BCA" w14:textId="35952BE0" w:rsidR="001E1CEB" w:rsidRDefault="00000000" w:rsidP="001A23FB">
      <w:pPr>
        <w:spacing w:after="0" w:line="240" w:lineRule="auto"/>
        <w:jc w:val="center"/>
        <w:rPr>
          <w:rFonts w:ascii="Times New Roman" w:hAnsi="Times New Roman"/>
          <w:b/>
          <w:bCs/>
          <w:sz w:val="26"/>
          <w:szCs w:val="26"/>
        </w:rPr>
      </w:pPr>
      <w:r w:rsidRPr="000B2441">
        <w:rPr>
          <w:rFonts w:ascii="Times New Roman" w:eastAsia="Times New Roman" w:hAnsi="Times New Roman"/>
          <w:b/>
          <w:sz w:val="24"/>
          <w:szCs w:val="24"/>
        </w:rPr>
        <w:t xml:space="preserve">Identifikācijas numurs </w:t>
      </w:r>
      <w:r w:rsidR="001A23FB" w:rsidRPr="001A23FB">
        <w:rPr>
          <w:rFonts w:ascii="Times New Roman" w:hAnsi="Times New Roman"/>
          <w:b/>
          <w:bCs/>
          <w:sz w:val="26"/>
          <w:szCs w:val="26"/>
        </w:rPr>
        <w:t>BNP/8.34/2026/66</w:t>
      </w:r>
    </w:p>
    <w:p w14:paraId="23EBB199" w14:textId="77777777" w:rsidR="001A23FB" w:rsidRDefault="001A23FB" w:rsidP="001A23FB">
      <w:pPr>
        <w:spacing w:after="0" w:line="240" w:lineRule="auto"/>
        <w:jc w:val="center"/>
      </w:pPr>
    </w:p>
    <w:p w14:paraId="1CE5B0C6" w14:textId="1800C213" w:rsidR="001E1CEB" w:rsidRPr="001E1CEB" w:rsidRDefault="001E1CEB" w:rsidP="001E1CEB">
      <w:pPr>
        <w:spacing w:after="240"/>
        <w:ind w:right="-2"/>
        <w:rPr>
          <w:rFonts w:asciiTheme="majorBidi" w:eastAsia="Times New Roman" w:hAnsiTheme="majorBidi" w:cstheme="majorBidi"/>
          <w:sz w:val="24"/>
          <w:szCs w:val="24"/>
          <w:lang w:eastAsia="lv-LV"/>
        </w:rPr>
      </w:pPr>
      <w:r w:rsidRPr="001E1CEB">
        <w:rPr>
          <w:rFonts w:asciiTheme="majorBidi" w:eastAsia="Times New Roman" w:hAnsiTheme="majorBidi" w:cstheme="majorBidi"/>
          <w:sz w:val="24"/>
          <w:szCs w:val="24"/>
          <w:lang w:eastAsia="lv-LV"/>
        </w:rPr>
        <w:t>Objekts:  “Dzīvojamā māja.” Rīgas iela 64B-5, Bauska, Bauskas novads, LV-3901</w:t>
      </w:r>
    </w:p>
    <w:p w14:paraId="42913DE0" w14:textId="74430079" w:rsidR="001E1CEB" w:rsidRPr="001E1CEB" w:rsidRDefault="001E1CEB" w:rsidP="001E1CEB">
      <w:pPr>
        <w:pStyle w:val="Style29"/>
        <w:widowControl/>
        <w:spacing w:line="276" w:lineRule="auto"/>
        <w:ind w:right="-2"/>
        <w:jc w:val="both"/>
        <w:rPr>
          <w:rStyle w:val="FontStyle41"/>
          <w:rFonts w:asciiTheme="majorBidi" w:hAnsiTheme="majorBidi" w:cstheme="majorBidi"/>
          <w:sz w:val="24"/>
          <w:szCs w:val="24"/>
        </w:rPr>
      </w:pPr>
      <w:r w:rsidRPr="001E1CEB">
        <w:rPr>
          <w:rFonts w:asciiTheme="majorBidi" w:hAnsiTheme="majorBidi" w:cstheme="majorBidi"/>
        </w:rPr>
        <w:t>Visas atsauces uz iekārtu, materiālu un izstrādājumu izgatavotāju firmām, kuras norādītas Nolikuma tehniskajā dokumentācijā, tajā skaitā tāmes pozīcijās, liecina tikai par šo izstrādājumu un iekārtu kvalitātes un apkalpošanas līmeni. Norādīto iekārtu un materiālu nomaiņa iespējama ar citām tehniski ekvivalentām iekārtām un materiāliem, kuru kvalitatīvie rādītāji ir tādi paši vai labāki, kā arī materiālu un iekārtu norādītie izmēri var atšķirties līdz 5%.</w:t>
      </w:r>
    </w:p>
    <w:p w14:paraId="58FF8C7F" w14:textId="77777777" w:rsidR="001E1CEB" w:rsidRPr="001E1CEB" w:rsidRDefault="001E1CEB" w:rsidP="001E1CEB">
      <w:pPr>
        <w:pStyle w:val="Style29"/>
        <w:widowControl/>
        <w:spacing w:line="276" w:lineRule="auto"/>
        <w:ind w:right="1555"/>
        <w:rPr>
          <w:rStyle w:val="FontStyle41"/>
          <w:rFonts w:asciiTheme="majorBidi" w:hAnsiTheme="majorBidi" w:cstheme="majorBidi"/>
          <w:sz w:val="24"/>
          <w:szCs w:val="24"/>
        </w:rPr>
      </w:pPr>
    </w:p>
    <w:p w14:paraId="5EBDC0F9" w14:textId="77777777" w:rsidR="001E1CEB" w:rsidRPr="001E1CEB" w:rsidRDefault="001E1CEB" w:rsidP="001E1CEB">
      <w:pPr>
        <w:pStyle w:val="Style29"/>
        <w:widowControl/>
        <w:spacing w:line="276" w:lineRule="auto"/>
        <w:ind w:right="-2"/>
        <w:jc w:val="both"/>
        <w:rPr>
          <w:rStyle w:val="FontStyle41"/>
          <w:rFonts w:asciiTheme="majorBidi" w:hAnsiTheme="majorBidi" w:cstheme="majorBidi"/>
          <w:sz w:val="24"/>
          <w:szCs w:val="24"/>
        </w:rPr>
      </w:pPr>
      <w:r w:rsidRPr="001E1CEB">
        <w:rPr>
          <w:rFonts w:asciiTheme="majorBidi" w:hAnsiTheme="majorBidi" w:cstheme="majorBidi"/>
          <w:i/>
        </w:rPr>
        <w:t xml:space="preserve">*Visās Būvniecības izmaksu tāmes pozīcijās, kur ir atsauces uz iekārtu, materiālu un izstrādājumu izgatavotāju firmām un norāde </w:t>
      </w:r>
      <w:r w:rsidRPr="001E1CEB">
        <w:rPr>
          <w:rFonts w:asciiTheme="majorBidi" w:hAnsiTheme="majorBidi" w:cstheme="majorBidi"/>
          <w:bCs/>
          <w:i/>
        </w:rPr>
        <w:t>„vai ekvivalents”</w:t>
      </w:r>
      <w:r w:rsidRPr="001E1CEB">
        <w:rPr>
          <w:rFonts w:asciiTheme="majorBidi" w:hAnsiTheme="majorBidi" w:cstheme="majorBidi"/>
          <w:i/>
        </w:rPr>
        <w:t xml:space="preserve">, pretendentam savā piedāvājumā ir pienākums dzēst norādi </w:t>
      </w:r>
      <w:r w:rsidRPr="001E1CEB">
        <w:rPr>
          <w:rFonts w:asciiTheme="majorBidi" w:hAnsiTheme="majorBidi" w:cstheme="majorBidi"/>
          <w:bCs/>
          <w:i/>
        </w:rPr>
        <w:t>„vai ekvivalents”</w:t>
      </w:r>
      <w:r w:rsidRPr="001E1CEB">
        <w:rPr>
          <w:rFonts w:asciiTheme="majorBidi" w:hAnsiTheme="majorBidi" w:cstheme="majorBidi"/>
          <w:i/>
        </w:rPr>
        <w:t>,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w:t>
      </w:r>
    </w:p>
    <w:p w14:paraId="30A0EC52" w14:textId="77777777" w:rsidR="001E1CEB" w:rsidRPr="001E1CEB" w:rsidRDefault="001E1CEB" w:rsidP="001E1CEB">
      <w:pPr>
        <w:pStyle w:val="Style29"/>
        <w:widowControl/>
        <w:spacing w:line="276" w:lineRule="auto"/>
        <w:ind w:right="1555"/>
        <w:rPr>
          <w:rStyle w:val="FontStyle41"/>
          <w:rFonts w:asciiTheme="majorBidi" w:hAnsiTheme="majorBidi" w:cstheme="majorBidi"/>
          <w:sz w:val="24"/>
          <w:szCs w:val="24"/>
        </w:rPr>
      </w:pPr>
    </w:p>
    <w:p w14:paraId="2896D3CB" w14:textId="77777777" w:rsidR="001E1CEB" w:rsidRPr="001E1CEB" w:rsidRDefault="001E1CEB" w:rsidP="001E1CEB">
      <w:pPr>
        <w:pStyle w:val="Style31"/>
        <w:widowControl/>
        <w:numPr>
          <w:ilvl w:val="0"/>
          <w:numId w:val="37"/>
        </w:numPr>
        <w:tabs>
          <w:tab w:val="clear" w:pos="331"/>
          <w:tab w:val="left" w:pos="426"/>
          <w:tab w:val="num" w:pos="567"/>
        </w:tabs>
        <w:spacing w:line="276" w:lineRule="auto"/>
        <w:ind w:left="426" w:hanging="426"/>
        <w:rPr>
          <w:rStyle w:val="FontStyle39"/>
          <w:rFonts w:asciiTheme="majorBidi" w:hAnsiTheme="majorBidi" w:cstheme="majorBidi"/>
          <w:bCs w:val="0"/>
          <w:sz w:val="24"/>
          <w:szCs w:val="24"/>
        </w:rPr>
      </w:pPr>
      <w:r w:rsidRPr="001E1CEB">
        <w:rPr>
          <w:rStyle w:val="FontStyle39"/>
          <w:rFonts w:asciiTheme="majorBidi" w:hAnsiTheme="majorBidi" w:cstheme="majorBidi"/>
          <w:bCs w:val="0"/>
          <w:sz w:val="24"/>
          <w:szCs w:val="24"/>
        </w:rPr>
        <w:t>Iesniedzot piedāvājumu, cenas noteikšanas galvenais kritērijs ir būvdarbu pilnīga realizācija. Katra pretendenta pienākums ir pārliecināties, ka tā piedāvājums iekļauj visas būvdarbiem nepieciešamās prasības, kā arī Latvijas Republikas būvnormatīvus.</w:t>
      </w:r>
    </w:p>
    <w:p w14:paraId="3D47C998" w14:textId="77777777" w:rsidR="001E1CEB" w:rsidRPr="001E1CEB" w:rsidRDefault="001E1CEB" w:rsidP="001E1CEB">
      <w:pPr>
        <w:pStyle w:val="Style31"/>
        <w:widowControl/>
        <w:numPr>
          <w:ilvl w:val="0"/>
          <w:numId w:val="37"/>
        </w:numPr>
        <w:tabs>
          <w:tab w:val="clear" w:pos="331"/>
          <w:tab w:val="num" w:pos="426"/>
        </w:tabs>
        <w:spacing w:line="276" w:lineRule="auto"/>
        <w:ind w:left="426" w:hanging="426"/>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 xml:space="preserve">Finanšu piedāvājums jāiesniedz par visu iepirkuma priekšmeta apjomu, un tam pilnībā jāatbilst </w:t>
      </w:r>
      <w:r w:rsidRPr="001E1CEB">
        <w:rPr>
          <w:rStyle w:val="FontStyle39"/>
          <w:rFonts w:asciiTheme="majorBidi" w:hAnsiTheme="majorBidi" w:cstheme="majorBidi"/>
          <w:b w:val="0"/>
          <w:bCs w:val="0"/>
          <w:sz w:val="24"/>
          <w:szCs w:val="24"/>
        </w:rPr>
        <w:t>“Būvdarbu tāme_VP_Rīgas64B-5”</w:t>
      </w:r>
      <w:r w:rsidRPr="001E1CEB">
        <w:rPr>
          <w:rStyle w:val="FontStyle39"/>
          <w:rFonts w:asciiTheme="majorBidi" w:hAnsiTheme="majorBidi" w:cstheme="majorBidi"/>
          <w:b w:val="0"/>
          <w:sz w:val="24"/>
          <w:szCs w:val="24"/>
        </w:rPr>
        <w:t xml:space="preserve">, kurā nedrīkst apvienot izmaksu pozīcijas, nedrīkst patvaļīgi nomainīt materiālu un iekārtu mērvienību, daudzumu, marku, tipu, ražotāju. Ja nepieciešamas papildus izmaksas Būvprojekta realizācijai, tās iekļaujamas </w:t>
      </w:r>
      <w:r w:rsidRPr="001E1CEB">
        <w:rPr>
          <w:rStyle w:val="FontStyle39"/>
          <w:rFonts w:asciiTheme="majorBidi" w:hAnsiTheme="majorBidi" w:cstheme="majorBidi"/>
          <w:b w:val="0"/>
          <w:bCs w:val="0"/>
          <w:sz w:val="24"/>
          <w:szCs w:val="24"/>
        </w:rPr>
        <w:t xml:space="preserve">“Būvdarbu tāme_VP_Rīgas64B-5” </w:t>
      </w:r>
      <w:r w:rsidRPr="001E1CEB">
        <w:rPr>
          <w:rStyle w:val="FontStyle39"/>
          <w:rFonts w:asciiTheme="majorBidi" w:hAnsiTheme="majorBidi" w:cstheme="majorBidi"/>
          <w:b w:val="0"/>
          <w:sz w:val="24"/>
          <w:szCs w:val="24"/>
        </w:rPr>
        <w:t xml:space="preserve"> jau esošajās pozīcijās.</w:t>
      </w:r>
    </w:p>
    <w:p w14:paraId="060DA490" w14:textId="77777777" w:rsidR="001E1CEB" w:rsidRPr="001E1CEB" w:rsidRDefault="001E1CEB" w:rsidP="001E1CEB">
      <w:pPr>
        <w:pStyle w:val="Style31"/>
        <w:widowControl/>
        <w:numPr>
          <w:ilvl w:val="0"/>
          <w:numId w:val="37"/>
        </w:numPr>
        <w:tabs>
          <w:tab w:val="clear" w:pos="331"/>
          <w:tab w:val="num" w:pos="426"/>
        </w:tabs>
        <w:spacing w:line="276" w:lineRule="auto"/>
        <w:ind w:left="426" w:hanging="426"/>
        <w:rPr>
          <w:rStyle w:val="FontStyle39"/>
          <w:rFonts w:asciiTheme="majorBidi" w:hAnsiTheme="majorBidi" w:cstheme="majorBidi"/>
          <w:b w:val="0"/>
          <w:sz w:val="24"/>
          <w:szCs w:val="24"/>
        </w:rPr>
      </w:pPr>
      <w:r w:rsidRPr="001E1CEB">
        <w:rPr>
          <w:rStyle w:val="FontStyle39"/>
          <w:rFonts w:asciiTheme="majorBidi" w:hAnsiTheme="majorBidi" w:cstheme="majorBidi"/>
          <w:b w:val="0"/>
          <w:bCs w:val="0"/>
          <w:sz w:val="24"/>
          <w:szCs w:val="24"/>
        </w:rPr>
        <w:t>Būvuzņēmējam jāievērtē visi izdevumi papildus darbiem un palīgdarbiem bez kuriem nebūtu iespējama galveno remontdarbu tehnoloģiski pareiza un spēkā esošajiem normatīviem atbilstoša veikšana pilnā apjomā. “Būvdarbu tāme_VP_Rīgas64B-5” minēto darbu cenai pilnībā jāietver visu materiālu piegāde un sagatavošana, visa veida darba izmaksas, iekārtas, instrumenti, visas nepieciešamās kvalitātes kontroles pārbaudes, darba spēks un neparedzētie darbi uzdevuma pabeigšanai, iekļaujami piedāvātajā līgumcenā. Nekāda apmaksa atsevišķi vai tieši par transportēšanu vai kādu citu darba daļu netiks veikta.</w:t>
      </w:r>
    </w:p>
    <w:p w14:paraId="546EE1B5" w14:textId="77777777" w:rsidR="001E1CEB" w:rsidRPr="001E1CEB" w:rsidRDefault="001E1CEB" w:rsidP="001E1CEB">
      <w:pPr>
        <w:numPr>
          <w:ilvl w:val="0"/>
          <w:numId w:val="37"/>
        </w:numPr>
        <w:tabs>
          <w:tab w:val="clear" w:pos="331"/>
          <w:tab w:val="num" w:pos="426"/>
        </w:tabs>
        <w:spacing w:after="0"/>
        <w:ind w:left="426" w:hanging="426"/>
        <w:jc w:val="both"/>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Sagatavojot finanšu piedāvājumu, pretendentam jāparedz būvgružu nogādāšana uz atkritumu uzglabāšanas poligonu. Noslēgtā līguma kopija ar atkritumu apsaimniekošanas uzņēmumu izpildītājam būs jāiesniedz pasūtītājam. Ja nepieciešams, tad pretendentam jāparedz izraktās nederīgās grunts transportēšanu un deponēšana par saviem līdzekļiem.</w:t>
      </w:r>
    </w:p>
    <w:p w14:paraId="3CD5BBD7" w14:textId="77777777" w:rsidR="001E1CEB" w:rsidRPr="001E1CEB" w:rsidRDefault="001E1CEB" w:rsidP="001E1CEB">
      <w:pPr>
        <w:pStyle w:val="Style31"/>
        <w:widowControl/>
        <w:numPr>
          <w:ilvl w:val="0"/>
          <w:numId w:val="37"/>
        </w:numPr>
        <w:tabs>
          <w:tab w:val="clear" w:pos="331"/>
          <w:tab w:val="left" w:pos="426"/>
          <w:tab w:val="num" w:pos="567"/>
        </w:tabs>
        <w:spacing w:line="276" w:lineRule="auto"/>
        <w:ind w:left="426" w:hanging="426"/>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 xml:space="preserve">Pretendents ir atbildīgs par kļūdām piedāvājumā, kas ir radušās nepareizi saprotot vai interpretējot </w:t>
      </w:r>
      <w:r w:rsidRPr="001E1CEB">
        <w:rPr>
          <w:rStyle w:val="FontStyle39"/>
          <w:rFonts w:asciiTheme="majorBidi" w:hAnsiTheme="majorBidi" w:cstheme="majorBidi"/>
          <w:b w:val="0"/>
          <w:bCs w:val="0"/>
          <w:sz w:val="24"/>
          <w:szCs w:val="24"/>
        </w:rPr>
        <w:t>“Būvdarbu tāme_VP_Rīgas64B-5”</w:t>
      </w:r>
      <w:r w:rsidRPr="001E1CEB">
        <w:rPr>
          <w:rStyle w:val="FontStyle39"/>
          <w:rFonts w:asciiTheme="majorBidi" w:hAnsiTheme="majorBidi" w:cstheme="majorBidi"/>
          <w:b w:val="0"/>
          <w:sz w:val="24"/>
          <w:szCs w:val="24"/>
        </w:rPr>
        <w:t>,  tehniskajā specifikācijā noteiktās prasības. Visi apjomi, kuri ir doti, pretendentam ir jāpārbauda, un pēc piedāvājuma iesniegšanas pretendents nevar atsaukties uz nepilnīgu informāciju.</w:t>
      </w:r>
    </w:p>
    <w:p w14:paraId="6E93EDD6" w14:textId="77777777" w:rsidR="001E1CEB" w:rsidRPr="001E1CEB" w:rsidRDefault="001E1CEB" w:rsidP="001E1CEB">
      <w:pPr>
        <w:pStyle w:val="Style31"/>
        <w:widowControl/>
        <w:numPr>
          <w:ilvl w:val="0"/>
          <w:numId w:val="37"/>
        </w:numPr>
        <w:tabs>
          <w:tab w:val="clear" w:pos="331"/>
          <w:tab w:val="left" w:pos="426"/>
          <w:tab w:val="num" w:pos="567"/>
        </w:tabs>
        <w:spacing w:line="276" w:lineRule="auto"/>
        <w:ind w:left="426" w:hanging="426"/>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Būvlaukuma aprīkojumam ir jāatbilst normatīvo aktu prasībām.</w:t>
      </w:r>
    </w:p>
    <w:p w14:paraId="3C181691" w14:textId="77777777" w:rsidR="001E1CEB" w:rsidRPr="001E1CEB" w:rsidRDefault="001E1CEB" w:rsidP="001E1CEB">
      <w:pPr>
        <w:pStyle w:val="Style31"/>
        <w:widowControl/>
        <w:numPr>
          <w:ilvl w:val="0"/>
          <w:numId w:val="37"/>
        </w:numPr>
        <w:tabs>
          <w:tab w:val="clear" w:pos="331"/>
          <w:tab w:val="left" w:pos="426"/>
          <w:tab w:val="num" w:pos="567"/>
        </w:tabs>
        <w:spacing w:line="276" w:lineRule="auto"/>
        <w:ind w:left="426" w:hanging="426"/>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 xml:space="preserve">Visiem iebūvētajiem būvizstrādājumiem jābūt nelietotiem. </w:t>
      </w:r>
    </w:p>
    <w:p w14:paraId="03267AD7" w14:textId="77777777" w:rsidR="001E1CEB" w:rsidRPr="001E1CEB" w:rsidRDefault="001E1CEB" w:rsidP="001E1CEB">
      <w:pPr>
        <w:pStyle w:val="Style31"/>
        <w:widowControl/>
        <w:numPr>
          <w:ilvl w:val="0"/>
          <w:numId w:val="37"/>
        </w:numPr>
        <w:tabs>
          <w:tab w:val="clear" w:pos="331"/>
          <w:tab w:val="left" w:pos="426"/>
          <w:tab w:val="num" w:pos="567"/>
        </w:tabs>
        <w:spacing w:line="276" w:lineRule="auto"/>
        <w:ind w:left="426" w:hanging="426"/>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lastRenderedPageBreak/>
        <w:t>Vizuāli redzamo materiālu krāsu toņi pirms iebūvēs jāsaskaņo ar pasūtītāju.</w:t>
      </w:r>
    </w:p>
    <w:p w14:paraId="76434C7D" w14:textId="77777777" w:rsidR="001E1CEB" w:rsidRPr="001E1CEB" w:rsidRDefault="001E1CEB" w:rsidP="001E1CEB">
      <w:pPr>
        <w:numPr>
          <w:ilvl w:val="0"/>
          <w:numId w:val="37"/>
        </w:numPr>
        <w:tabs>
          <w:tab w:val="clear" w:pos="331"/>
          <w:tab w:val="left" w:pos="426"/>
          <w:tab w:val="num" w:pos="567"/>
        </w:tabs>
        <w:spacing w:after="0"/>
        <w:ind w:left="426" w:hanging="426"/>
        <w:jc w:val="both"/>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 xml:space="preserve">Būvizstrādājumu markas, tipi, ar to stiprības rādītājiem un citiem tehniskajiem parametriem, kuri ir norādīti </w:t>
      </w:r>
      <w:r w:rsidRPr="001E1CEB">
        <w:rPr>
          <w:rStyle w:val="FontStyle39"/>
          <w:rFonts w:asciiTheme="majorBidi" w:hAnsiTheme="majorBidi" w:cstheme="majorBidi"/>
          <w:b w:val="0"/>
          <w:bCs w:val="0"/>
          <w:sz w:val="24"/>
          <w:szCs w:val="24"/>
        </w:rPr>
        <w:t xml:space="preserve">“Būvdarbu tāme_VP_Rīgas64B-5” </w:t>
      </w:r>
      <w:r w:rsidRPr="001E1CEB">
        <w:rPr>
          <w:rStyle w:val="FontStyle39"/>
          <w:rFonts w:asciiTheme="majorBidi" w:hAnsiTheme="majorBidi" w:cstheme="majorBidi"/>
          <w:b w:val="0"/>
          <w:sz w:val="24"/>
          <w:szCs w:val="24"/>
        </w:rPr>
        <w:t xml:space="preserve"> darbu nosaukumos, liecina par būvizstrādājumu nepieciešamo kvalitāti.</w:t>
      </w:r>
    </w:p>
    <w:p w14:paraId="0EDA5512" w14:textId="77777777" w:rsidR="001E1CEB" w:rsidRPr="001E1CEB" w:rsidRDefault="001E1CEB" w:rsidP="001E1CEB">
      <w:pPr>
        <w:numPr>
          <w:ilvl w:val="0"/>
          <w:numId w:val="37"/>
        </w:numPr>
        <w:tabs>
          <w:tab w:val="clear" w:pos="331"/>
          <w:tab w:val="num" w:pos="426"/>
        </w:tabs>
        <w:spacing w:after="0"/>
        <w:ind w:left="426" w:hanging="426"/>
        <w:jc w:val="both"/>
        <w:rPr>
          <w:rStyle w:val="FontStyle39"/>
          <w:rFonts w:asciiTheme="majorBidi" w:hAnsiTheme="majorBidi" w:cstheme="majorBidi"/>
          <w:b w:val="0"/>
          <w:sz w:val="24"/>
          <w:szCs w:val="24"/>
        </w:rPr>
      </w:pPr>
      <w:r w:rsidRPr="001E1CEB">
        <w:rPr>
          <w:rFonts w:asciiTheme="majorBidi" w:hAnsiTheme="majorBidi" w:cstheme="majorBidi"/>
          <w:sz w:val="24"/>
          <w:szCs w:val="24"/>
        </w:rPr>
        <w:t xml:space="preserve">Būvuzņēmējam </w:t>
      </w:r>
      <w:r w:rsidRPr="001E1CEB">
        <w:rPr>
          <w:rStyle w:val="FontStyle39"/>
          <w:rFonts w:asciiTheme="majorBidi" w:hAnsiTheme="majorBidi" w:cstheme="majorBidi"/>
          <w:b w:val="0"/>
          <w:sz w:val="24"/>
          <w:szCs w:val="24"/>
        </w:rPr>
        <w:t>pienākums ir patstāvīgi sekot līdzi izbūvēto būvizstrādājumu un veikto darbu kvalitātei.</w:t>
      </w:r>
    </w:p>
    <w:p w14:paraId="68FE4F1B" w14:textId="77777777" w:rsidR="001E1CEB" w:rsidRPr="001E1CEB" w:rsidRDefault="001E1CEB" w:rsidP="001E1CEB">
      <w:pPr>
        <w:pStyle w:val="Style31"/>
        <w:widowControl/>
        <w:numPr>
          <w:ilvl w:val="0"/>
          <w:numId w:val="37"/>
        </w:numPr>
        <w:tabs>
          <w:tab w:val="clear" w:pos="331"/>
          <w:tab w:val="num" w:pos="426"/>
        </w:tabs>
        <w:spacing w:line="276" w:lineRule="auto"/>
        <w:ind w:left="426" w:hanging="426"/>
        <w:rPr>
          <w:rStyle w:val="FontStyle39"/>
          <w:rFonts w:asciiTheme="majorBidi" w:hAnsiTheme="majorBidi" w:cstheme="majorBidi"/>
          <w:b w:val="0"/>
          <w:sz w:val="24"/>
          <w:szCs w:val="24"/>
        </w:rPr>
      </w:pPr>
      <w:r w:rsidRPr="001E1CEB">
        <w:rPr>
          <w:rFonts w:asciiTheme="majorBidi" w:hAnsiTheme="majorBidi" w:cstheme="majorBidi"/>
        </w:rPr>
        <w:t xml:space="preserve">Būvuzņēmēja </w:t>
      </w:r>
      <w:r w:rsidRPr="001E1CEB">
        <w:rPr>
          <w:rStyle w:val="FontStyle39"/>
          <w:rFonts w:asciiTheme="majorBidi" w:hAnsiTheme="majorBidi" w:cstheme="majorBidi"/>
          <w:b w:val="0"/>
          <w:sz w:val="24"/>
          <w:szCs w:val="24"/>
        </w:rPr>
        <w:t>būvniecības tehnoloģijai un darba organizācijai jānodrošina iespēju pasūtītājam un tā pilnvarotajiem pārstāvjiem- kontrolēt darbu gaitu un apjomus.</w:t>
      </w:r>
    </w:p>
    <w:p w14:paraId="7F2DA827" w14:textId="77777777" w:rsidR="001E1CEB" w:rsidRPr="001E1CEB" w:rsidRDefault="001E1CEB" w:rsidP="001E1CEB">
      <w:pPr>
        <w:pStyle w:val="Style31"/>
        <w:widowControl/>
        <w:numPr>
          <w:ilvl w:val="0"/>
          <w:numId w:val="37"/>
        </w:numPr>
        <w:tabs>
          <w:tab w:val="clear" w:pos="331"/>
          <w:tab w:val="num" w:pos="426"/>
        </w:tabs>
        <w:spacing w:line="276" w:lineRule="auto"/>
        <w:ind w:left="426" w:hanging="426"/>
        <w:rPr>
          <w:rFonts w:asciiTheme="majorBidi" w:hAnsiTheme="majorBidi" w:cstheme="majorBidi"/>
        </w:rPr>
      </w:pPr>
      <w:r w:rsidRPr="001E1CEB">
        <w:rPr>
          <w:rFonts w:asciiTheme="majorBidi" w:hAnsiTheme="majorBidi" w:cstheme="majorBidi"/>
        </w:rPr>
        <w:t>Par pielietoto būvizstrādājumu, izpildīto darbu kvalitāti atbild būvuzņēmējs. Būvdarbu izpildītājs pārbaudes, defektu konstatēšanu un novēršanu veic par saviem līdzekļiem.</w:t>
      </w:r>
    </w:p>
    <w:p w14:paraId="1598EF36" w14:textId="77777777" w:rsidR="001E1CEB" w:rsidRPr="001E1CEB" w:rsidRDefault="001E1CEB" w:rsidP="001E1CEB">
      <w:pPr>
        <w:numPr>
          <w:ilvl w:val="0"/>
          <w:numId w:val="37"/>
        </w:numPr>
        <w:tabs>
          <w:tab w:val="clear" w:pos="331"/>
          <w:tab w:val="left" w:pos="284"/>
          <w:tab w:val="num" w:pos="426"/>
        </w:tabs>
        <w:spacing w:after="0"/>
        <w:ind w:left="426" w:hanging="426"/>
        <w:jc w:val="both"/>
        <w:rPr>
          <w:rFonts w:asciiTheme="majorBidi" w:hAnsiTheme="majorBidi" w:cstheme="majorBidi"/>
          <w:sz w:val="24"/>
          <w:szCs w:val="24"/>
        </w:rPr>
      </w:pPr>
      <w:r w:rsidRPr="001E1CEB">
        <w:rPr>
          <w:rFonts w:asciiTheme="majorBidi" w:hAnsiTheme="majorBidi" w:cstheme="majorBidi"/>
          <w:sz w:val="24"/>
          <w:szCs w:val="24"/>
        </w:rPr>
        <w:t>Pasūtītājs, jebkurā brīdī var veikt izpildīto darbu, izmantoto būvizstrādājumu, tehnisko risinājumu pārbaudi un testēšanu. Darbu apturēšana, kas radusies uz pārbaudes brīdi vai pārbaudes negatīvo rezultātu dēļ, netiks uzskatīta par iemeslu būvdarbu veikšanas termiņa pagarināšanai.</w:t>
      </w:r>
    </w:p>
    <w:p w14:paraId="271D94A7" w14:textId="77777777" w:rsidR="001E1CEB" w:rsidRPr="001E1CEB" w:rsidRDefault="001E1CEB" w:rsidP="001E1CEB">
      <w:pPr>
        <w:numPr>
          <w:ilvl w:val="0"/>
          <w:numId w:val="37"/>
        </w:numPr>
        <w:tabs>
          <w:tab w:val="clear" w:pos="331"/>
          <w:tab w:val="left" w:pos="284"/>
          <w:tab w:val="num" w:pos="426"/>
        </w:tabs>
        <w:spacing w:after="0"/>
        <w:ind w:left="426" w:hanging="426"/>
        <w:jc w:val="both"/>
        <w:rPr>
          <w:rFonts w:asciiTheme="majorBidi" w:hAnsiTheme="majorBidi" w:cstheme="majorBidi"/>
          <w:sz w:val="24"/>
          <w:szCs w:val="24"/>
        </w:rPr>
      </w:pPr>
      <w:r w:rsidRPr="001E1CEB">
        <w:rPr>
          <w:rFonts w:asciiTheme="majorBidi" w:hAnsiTheme="majorBidi" w:cstheme="majorBidi"/>
          <w:sz w:val="24"/>
          <w:szCs w:val="24"/>
          <w:lang w:eastAsia="lv-LV"/>
        </w:rPr>
        <w:t>Uzmērījuma shēmās, protokolos un citos dokumentos jānorāda būvdarbu līguma numurs.</w:t>
      </w:r>
    </w:p>
    <w:p w14:paraId="34DCA0B0" w14:textId="4C0EB6F2" w:rsidR="001E1CEB" w:rsidRPr="00D44336" w:rsidRDefault="00D44336" w:rsidP="00496EB7">
      <w:pPr>
        <w:pStyle w:val="Sarakstarindkopa"/>
        <w:numPr>
          <w:ilvl w:val="0"/>
          <w:numId w:val="37"/>
        </w:numPr>
        <w:ind w:left="284" w:hanging="284"/>
        <w:rPr>
          <w:rStyle w:val="FontStyle39"/>
          <w:rFonts w:asciiTheme="majorBidi" w:hAnsiTheme="majorBidi" w:cstheme="majorBidi"/>
          <w:sz w:val="24"/>
          <w:szCs w:val="24"/>
        </w:rPr>
      </w:pPr>
      <w:r>
        <w:rPr>
          <w:rStyle w:val="FontStyle39"/>
          <w:rFonts w:asciiTheme="majorBidi" w:hAnsiTheme="majorBidi" w:cstheme="majorBidi"/>
          <w:sz w:val="24"/>
          <w:szCs w:val="24"/>
        </w:rPr>
        <w:t xml:space="preserve"> </w:t>
      </w:r>
      <w:r w:rsidR="001E1CEB" w:rsidRPr="00D44336">
        <w:rPr>
          <w:rStyle w:val="FontStyle39"/>
          <w:rFonts w:asciiTheme="majorBidi" w:hAnsiTheme="majorBidi" w:cstheme="majorBidi"/>
          <w:b w:val="0"/>
          <w:bCs w:val="0"/>
          <w:sz w:val="24"/>
          <w:szCs w:val="24"/>
        </w:rPr>
        <w:t>Līguma</w:t>
      </w:r>
      <w:r>
        <w:rPr>
          <w:rStyle w:val="FontStyle39"/>
          <w:rFonts w:asciiTheme="majorBidi" w:hAnsiTheme="majorBidi" w:cstheme="majorBidi"/>
          <w:b w:val="0"/>
          <w:bCs w:val="0"/>
          <w:sz w:val="24"/>
          <w:szCs w:val="24"/>
        </w:rPr>
        <w:t xml:space="preserve"> </w:t>
      </w:r>
      <w:r w:rsidR="001E1CEB" w:rsidRPr="00D44336">
        <w:rPr>
          <w:rStyle w:val="FontStyle39"/>
          <w:rFonts w:asciiTheme="majorBidi" w:hAnsiTheme="majorBidi" w:cstheme="majorBidi"/>
          <w:b w:val="0"/>
          <w:bCs w:val="0"/>
          <w:sz w:val="24"/>
          <w:szCs w:val="24"/>
        </w:rPr>
        <w:t xml:space="preserve">izpildes laiks - </w:t>
      </w:r>
      <w:r w:rsidRPr="00D44336">
        <w:rPr>
          <w:rStyle w:val="FontStyle39"/>
          <w:rFonts w:asciiTheme="majorBidi" w:hAnsiTheme="majorBidi" w:cstheme="majorBidi"/>
          <w:b w:val="0"/>
          <w:bCs w:val="0"/>
          <w:sz w:val="24"/>
          <w:szCs w:val="24"/>
        </w:rPr>
        <w:t>45</w:t>
      </w:r>
      <w:r w:rsidR="001E1CEB" w:rsidRPr="00D44336">
        <w:rPr>
          <w:rStyle w:val="FontStyle39"/>
          <w:rFonts w:asciiTheme="majorBidi" w:hAnsiTheme="majorBidi" w:cstheme="majorBidi"/>
          <w:b w:val="0"/>
          <w:bCs w:val="0"/>
          <w:sz w:val="24"/>
          <w:szCs w:val="24"/>
        </w:rPr>
        <w:t xml:space="preserve"> (</w:t>
      </w:r>
      <w:r w:rsidRPr="00D44336">
        <w:rPr>
          <w:rStyle w:val="FontStyle39"/>
          <w:rFonts w:asciiTheme="majorBidi" w:hAnsiTheme="majorBidi" w:cstheme="majorBidi"/>
          <w:b w:val="0"/>
          <w:bCs w:val="0"/>
          <w:sz w:val="24"/>
          <w:szCs w:val="24"/>
        </w:rPr>
        <w:t>četrdesmit piecas</w:t>
      </w:r>
      <w:r w:rsidR="001E1CEB" w:rsidRPr="00D44336">
        <w:rPr>
          <w:rStyle w:val="FontStyle39"/>
          <w:rFonts w:asciiTheme="majorBidi" w:hAnsiTheme="majorBidi" w:cstheme="majorBidi"/>
          <w:b w:val="0"/>
          <w:bCs w:val="0"/>
          <w:sz w:val="24"/>
          <w:szCs w:val="24"/>
        </w:rPr>
        <w:t xml:space="preserve">) </w:t>
      </w:r>
      <w:r w:rsidRPr="00D44336">
        <w:rPr>
          <w:rStyle w:val="FontStyle39"/>
          <w:rFonts w:asciiTheme="majorBidi" w:hAnsiTheme="majorBidi" w:cstheme="majorBidi"/>
          <w:b w:val="0"/>
          <w:bCs w:val="0"/>
          <w:sz w:val="24"/>
          <w:szCs w:val="24"/>
        </w:rPr>
        <w:t>kalendārās dienas</w:t>
      </w:r>
      <w:r w:rsidR="001E1CEB" w:rsidRPr="00D44336">
        <w:rPr>
          <w:rStyle w:val="FontStyle39"/>
          <w:rFonts w:asciiTheme="majorBidi" w:hAnsiTheme="majorBidi" w:cstheme="majorBidi"/>
          <w:b w:val="0"/>
          <w:bCs w:val="0"/>
          <w:sz w:val="24"/>
          <w:szCs w:val="24"/>
        </w:rPr>
        <w:t xml:space="preserve"> no</w:t>
      </w:r>
      <w:r w:rsidR="00496EB7">
        <w:rPr>
          <w:rStyle w:val="FontStyle39"/>
          <w:rFonts w:asciiTheme="majorBidi" w:hAnsiTheme="majorBidi" w:cstheme="majorBidi"/>
          <w:b w:val="0"/>
          <w:bCs w:val="0"/>
          <w:sz w:val="24"/>
          <w:szCs w:val="24"/>
        </w:rPr>
        <w:t xml:space="preserve"> </w:t>
      </w:r>
      <w:r w:rsidRPr="00D44336">
        <w:rPr>
          <w:rStyle w:val="FontStyle39"/>
          <w:rFonts w:asciiTheme="majorBidi" w:hAnsiTheme="majorBidi" w:cstheme="majorBidi"/>
          <w:b w:val="0"/>
          <w:bCs w:val="0"/>
          <w:sz w:val="24"/>
          <w:szCs w:val="24"/>
        </w:rPr>
        <w:t>līguma noslēgšanas</w:t>
      </w:r>
      <w:r w:rsidR="00496EB7">
        <w:rPr>
          <w:rStyle w:val="FontStyle39"/>
          <w:rFonts w:asciiTheme="majorBidi" w:hAnsiTheme="majorBidi" w:cstheme="majorBidi"/>
          <w:b w:val="0"/>
          <w:bCs w:val="0"/>
          <w:sz w:val="24"/>
          <w:szCs w:val="24"/>
        </w:rPr>
        <w:t xml:space="preserve"> </w:t>
      </w:r>
      <w:r w:rsidRPr="00D44336">
        <w:rPr>
          <w:rStyle w:val="FontStyle39"/>
          <w:rFonts w:asciiTheme="majorBidi" w:hAnsiTheme="majorBidi" w:cstheme="majorBidi"/>
          <w:b w:val="0"/>
          <w:bCs w:val="0"/>
          <w:sz w:val="24"/>
          <w:szCs w:val="24"/>
        </w:rPr>
        <w:t>dienas</w:t>
      </w:r>
      <w:r w:rsidRPr="00D44336">
        <w:rPr>
          <w:rStyle w:val="FontStyle39"/>
          <w:rFonts w:asciiTheme="majorBidi" w:hAnsiTheme="majorBidi" w:cstheme="majorBidi"/>
          <w:sz w:val="24"/>
          <w:szCs w:val="24"/>
        </w:rPr>
        <w:t xml:space="preserve">. </w:t>
      </w:r>
    </w:p>
    <w:p w14:paraId="0F0D477F" w14:textId="77777777" w:rsidR="001E1CEB" w:rsidRPr="001E1CEB" w:rsidRDefault="001E1CEB" w:rsidP="001E1CEB">
      <w:pPr>
        <w:numPr>
          <w:ilvl w:val="0"/>
          <w:numId w:val="37"/>
        </w:numPr>
        <w:tabs>
          <w:tab w:val="clear" w:pos="331"/>
          <w:tab w:val="left" w:pos="284"/>
          <w:tab w:val="num" w:pos="426"/>
        </w:tabs>
        <w:spacing w:after="0"/>
        <w:ind w:left="426" w:hanging="426"/>
        <w:jc w:val="both"/>
        <w:rPr>
          <w:rStyle w:val="FontStyle39"/>
          <w:rFonts w:asciiTheme="majorBidi" w:hAnsiTheme="majorBidi" w:cstheme="majorBidi"/>
          <w:b w:val="0"/>
          <w:bCs w:val="0"/>
          <w:sz w:val="24"/>
          <w:szCs w:val="24"/>
        </w:rPr>
      </w:pPr>
      <w:r w:rsidRPr="001E1CEB">
        <w:rPr>
          <w:rStyle w:val="FontStyle39"/>
          <w:rFonts w:asciiTheme="majorBidi" w:hAnsiTheme="majorBidi" w:cstheme="majorBidi"/>
          <w:b w:val="0"/>
          <w:bCs w:val="0"/>
          <w:sz w:val="24"/>
          <w:szCs w:val="24"/>
        </w:rPr>
        <w:t>Remontdarbu kvalitātes garantijas termiņš ir 3 (trīs) gadi no pieņemšanas-nodošanas akta parakstīšanas dienas.</w:t>
      </w:r>
    </w:p>
    <w:p w14:paraId="0B7C9886" w14:textId="77777777" w:rsidR="001E1CEB" w:rsidRPr="001E1CEB" w:rsidRDefault="001E1CEB" w:rsidP="001E1CEB">
      <w:pPr>
        <w:numPr>
          <w:ilvl w:val="0"/>
          <w:numId w:val="37"/>
        </w:numPr>
        <w:tabs>
          <w:tab w:val="clear" w:pos="331"/>
          <w:tab w:val="left" w:pos="284"/>
          <w:tab w:val="left" w:pos="426"/>
          <w:tab w:val="num" w:pos="567"/>
        </w:tabs>
        <w:spacing w:after="0"/>
        <w:ind w:left="426" w:hanging="426"/>
        <w:jc w:val="both"/>
        <w:rPr>
          <w:rStyle w:val="FontStyle39"/>
          <w:rFonts w:asciiTheme="majorBidi" w:hAnsiTheme="majorBidi" w:cstheme="majorBidi"/>
          <w:b w:val="0"/>
          <w:bCs w:val="0"/>
          <w:sz w:val="24"/>
          <w:szCs w:val="24"/>
        </w:rPr>
      </w:pPr>
      <w:r w:rsidRPr="001E1CEB">
        <w:rPr>
          <w:rStyle w:val="FontStyle39"/>
          <w:rFonts w:asciiTheme="majorBidi" w:hAnsiTheme="majorBidi" w:cstheme="majorBidi"/>
          <w:b w:val="0"/>
          <w:bCs w:val="0"/>
          <w:sz w:val="24"/>
          <w:szCs w:val="24"/>
        </w:rPr>
        <w:t>Garantijas perioda laikā remontdarbu izpildītājs veic viņa vainas dēļ radušos slēpto defektu novēršanu par saviem līdzekļiem vai atlīdzina Pasūtītājam to novēršanas vērtību.</w:t>
      </w:r>
    </w:p>
    <w:p w14:paraId="45F407CC" w14:textId="77777777" w:rsidR="001E1CEB" w:rsidRPr="001E1CEB" w:rsidRDefault="001E1CEB" w:rsidP="001E1CEB">
      <w:pPr>
        <w:numPr>
          <w:ilvl w:val="0"/>
          <w:numId w:val="37"/>
        </w:numPr>
        <w:tabs>
          <w:tab w:val="clear" w:pos="331"/>
          <w:tab w:val="left" w:pos="284"/>
          <w:tab w:val="left" w:pos="426"/>
          <w:tab w:val="num" w:pos="567"/>
        </w:tabs>
        <w:spacing w:after="0"/>
        <w:ind w:left="426" w:hanging="426"/>
        <w:jc w:val="both"/>
        <w:rPr>
          <w:rStyle w:val="FontStyle39"/>
          <w:rFonts w:asciiTheme="majorBidi" w:hAnsiTheme="majorBidi" w:cstheme="majorBidi"/>
          <w:b w:val="0"/>
          <w:bCs w:val="0"/>
          <w:sz w:val="24"/>
          <w:szCs w:val="24"/>
        </w:rPr>
      </w:pPr>
      <w:r w:rsidRPr="001E1CEB">
        <w:rPr>
          <w:rStyle w:val="FontStyle39"/>
          <w:rFonts w:asciiTheme="majorBidi" w:hAnsiTheme="majorBidi" w:cstheme="majorBidi"/>
          <w:b w:val="0"/>
          <w:sz w:val="24"/>
          <w:szCs w:val="24"/>
        </w:rPr>
        <w:t>Jebkuri būvdarbu rezultātā radušies defekti vai objektam nodarīti bojājumi, būvuzņēmējam ir jānovērš par saviem līdzekļiem.</w:t>
      </w:r>
    </w:p>
    <w:p w14:paraId="3DDC0303" w14:textId="77777777" w:rsidR="001E1CEB" w:rsidRPr="001E1CEB" w:rsidRDefault="001E1CEB" w:rsidP="001E1CEB">
      <w:pPr>
        <w:numPr>
          <w:ilvl w:val="0"/>
          <w:numId w:val="37"/>
        </w:numPr>
        <w:tabs>
          <w:tab w:val="clear" w:pos="331"/>
          <w:tab w:val="left" w:pos="284"/>
          <w:tab w:val="left" w:pos="426"/>
          <w:tab w:val="num" w:pos="567"/>
        </w:tabs>
        <w:spacing w:after="0"/>
        <w:ind w:left="426" w:hanging="426"/>
        <w:jc w:val="both"/>
        <w:rPr>
          <w:rStyle w:val="FontStyle39"/>
          <w:rFonts w:asciiTheme="majorBidi" w:hAnsiTheme="majorBidi" w:cstheme="majorBidi"/>
          <w:b w:val="0"/>
          <w:bCs w:val="0"/>
          <w:sz w:val="24"/>
          <w:szCs w:val="24"/>
        </w:rPr>
      </w:pPr>
      <w:r w:rsidRPr="001E1CEB">
        <w:rPr>
          <w:rStyle w:val="fontstyle390"/>
          <w:rFonts w:asciiTheme="majorBidi" w:hAnsiTheme="majorBidi" w:cstheme="majorBidi"/>
          <w:bCs/>
          <w:sz w:val="24"/>
          <w:szCs w:val="24"/>
        </w:rPr>
        <w:t>Objektā stingri jāievēro darba drošības, ugunsdrošības prasības, par bīstamību jābrīdina objektā strādājošais personāls.</w:t>
      </w:r>
    </w:p>
    <w:p w14:paraId="3C6C6521" w14:textId="77777777" w:rsidR="001E1CEB" w:rsidRPr="001E1CEB" w:rsidRDefault="001E1CEB" w:rsidP="001E1CEB">
      <w:pPr>
        <w:numPr>
          <w:ilvl w:val="0"/>
          <w:numId w:val="37"/>
        </w:numPr>
        <w:tabs>
          <w:tab w:val="clear" w:pos="331"/>
          <w:tab w:val="left" w:pos="284"/>
          <w:tab w:val="left" w:pos="426"/>
          <w:tab w:val="num" w:pos="567"/>
        </w:tabs>
        <w:spacing w:after="0"/>
        <w:ind w:left="426" w:hanging="426"/>
        <w:jc w:val="both"/>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Būvdarbu laikā jānodrošina gājēju un transporta kustība, nodrošinot to piekļuvi dzīvojamām ēkām un citiem objektiem būvobjekta tiešā tuvumā. Jebkādi piebraucamo ceļu, būvlaukumam pieguļošo teritoriju, būvju, inženiertīklu, trešo personu ēku un cita īpašuma bojājumi būvuzņēmējam jānovērš par saviem līdzekļiem un nekavējoties. Jānodrošina, lai būvlaukuma dubļi nenokļūtu uz ielas pie objekta iebrauktuves vai arī tiktu regulāri notīrīti no ielas.</w:t>
      </w:r>
    </w:p>
    <w:p w14:paraId="25707111" w14:textId="77777777" w:rsidR="001E1CEB" w:rsidRPr="001E1CEB" w:rsidRDefault="001E1CEB" w:rsidP="001E1CEB">
      <w:pPr>
        <w:numPr>
          <w:ilvl w:val="0"/>
          <w:numId w:val="37"/>
        </w:numPr>
        <w:tabs>
          <w:tab w:val="clear" w:pos="331"/>
          <w:tab w:val="left" w:pos="284"/>
          <w:tab w:val="num" w:pos="426"/>
        </w:tabs>
        <w:spacing w:after="0"/>
        <w:ind w:left="426" w:hanging="426"/>
        <w:jc w:val="both"/>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Būvuzņēmējam jāveic darba vietu regulāra iztīrīšana.</w:t>
      </w:r>
    </w:p>
    <w:p w14:paraId="65AE56FD" w14:textId="77777777" w:rsidR="001E1CEB" w:rsidRPr="001E1CEB" w:rsidRDefault="001E1CEB" w:rsidP="001E1CEB">
      <w:pPr>
        <w:numPr>
          <w:ilvl w:val="0"/>
          <w:numId w:val="37"/>
        </w:numPr>
        <w:tabs>
          <w:tab w:val="clear" w:pos="331"/>
          <w:tab w:val="left" w:pos="284"/>
          <w:tab w:val="num" w:pos="426"/>
        </w:tabs>
        <w:spacing w:after="0"/>
        <w:ind w:left="426" w:hanging="426"/>
        <w:jc w:val="both"/>
        <w:rPr>
          <w:rStyle w:val="FontStyle39"/>
          <w:rFonts w:asciiTheme="majorBidi" w:hAnsiTheme="majorBidi" w:cstheme="majorBidi"/>
          <w:b w:val="0"/>
          <w:sz w:val="24"/>
          <w:szCs w:val="24"/>
        </w:rPr>
      </w:pPr>
      <w:r w:rsidRPr="001E1CEB">
        <w:rPr>
          <w:rStyle w:val="FontStyle39"/>
          <w:rFonts w:asciiTheme="majorBidi" w:hAnsiTheme="majorBidi" w:cstheme="majorBidi"/>
          <w:b w:val="0"/>
          <w:sz w:val="24"/>
          <w:szCs w:val="24"/>
        </w:rPr>
        <w:t>Būvuzņēmējam vai tā apakšuzņēmējam ir jāveic darba vietu atjaunošana ne sliktākā stāvoklī, kā pirms darbu uzsākšanas.</w:t>
      </w:r>
    </w:p>
    <w:p w14:paraId="6C4C227E" w14:textId="77777777" w:rsidR="001E1CEB" w:rsidRPr="001E1CEB" w:rsidRDefault="001E1CEB" w:rsidP="001E1CEB">
      <w:pPr>
        <w:tabs>
          <w:tab w:val="left" w:pos="284"/>
          <w:tab w:val="left" w:pos="426"/>
        </w:tabs>
        <w:ind w:left="426"/>
        <w:jc w:val="both"/>
        <w:rPr>
          <w:rStyle w:val="FontStyle39"/>
          <w:rFonts w:asciiTheme="majorBidi" w:hAnsiTheme="majorBidi" w:cstheme="majorBidi"/>
          <w:b w:val="0"/>
          <w:sz w:val="24"/>
          <w:szCs w:val="24"/>
        </w:rPr>
      </w:pPr>
    </w:p>
    <w:tbl>
      <w:tblPr>
        <w:tblW w:w="8256" w:type="dxa"/>
        <w:tblInd w:w="-176" w:type="dxa"/>
        <w:tblLayout w:type="fixed"/>
        <w:tblLook w:val="04A0" w:firstRow="1" w:lastRow="0" w:firstColumn="1" w:lastColumn="0" w:noHBand="0" w:noVBand="1"/>
      </w:tblPr>
      <w:tblGrid>
        <w:gridCol w:w="460"/>
        <w:gridCol w:w="7796"/>
      </w:tblGrid>
      <w:tr w:rsidR="001E1CEB" w:rsidRPr="001E1CEB" w14:paraId="678F0CD4" w14:textId="77777777" w:rsidTr="00970A94">
        <w:trPr>
          <w:cantSplit/>
          <w:trHeight w:val="210"/>
        </w:trPr>
        <w:tc>
          <w:tcPr>
            <w:tcW w:w="460" w:type="dxa"/>
          </w:tcPr>
          <w:p w14:paraId="3FD41BE8" w14:textId="77777777" w:rsidR="001E1CEB" w:rsidRPr="001E1CEB" w:rsidRDefault="001E1CEB" w:rsidP="00970A94">
            <w:pPr>
              <w:pStyle w:val="Normal1"/>
              <w:numPr>
                <w:ilvl w:val="0"/>
                <w:numId w:val="0"/>
              </w:numPr>
              <w:tabs>
                <w:tab w:val="left" w:pos="1186"/>
              </w:tabs>
              <w:snapToGrid w:val="0"/>
              <w:spacing w:line="276" w:lineRule="auto"/>
              <w:ind w:right="-145"/>
              <w:rPr>
                <w:rFonts w:asciiTheme="majorBidi" w:hAnsiTheme="majorBidi" w:cstheme="majorBidi"/>
                <w:szCs w:val="24"/>
                <w:lang w:val="lv-LV"/>
              </w:rPr>
            </w:pPr>
          </w:p>
        </w:tc>
        <w:tc>
          <w:tcPr>
            <w:tcW w:w="7796" w:type="dxa"/>
          </w:tcPr>
          <w:p w14:paraId="473F6EEB" w14:textId="77777777" w:rsidR="001E1CEB" w:rsidRPr="001E1CEB" w:rsidRDefault="001E1CEB" w:rsidP="00970A94">
            <w:pPr>
              <w:pStyle w:val="Normal1"/>
              <w:numPr>
                <w:ilvl w:val="0"/>
                <w:numId w:val="0"/>
              </w:numPr>
              <w:autoSpaceDN w:val="0"/>
              <w:snapToGrid w:val="0"/>
              <w:spacing w:line="276" w:lineRule="auto"/>
              <w:rPr>
                <w:rFonts w:asciiTheme="majorBidi" w:hAnsiTheme="majorBidi" w:cstheme="majorBidi"/>
                <w:b/>
                <w:szCs w:val="24"/>
                <w:lang w:val="lv-LV"/>
              </w:rPr>
            </w:pPr>
          </w:p>
        </w:tc>
      </w:tr>
      <w:tr w:rsidR="001E1CEB" w:rsidRPr="001E1CEB" w14:paraId="0A780EDE" w14:textId="77777777" w:rsidTr="00970A94">
        <w:trPr>
          <w:cantSplit/>
          <w:trHeight w:val="210"/>
        </w:trPr>
        <w:tc>
          <w:tcPr>
            <w:tcW w:w="460" w:type="dxa"/>
          </w:tcPr>
          <w:p w14:paraId="75EC0A96" w14:textId="77777777" w:rsidR="001E1CEB" w:rsidRPr="001E1CEB" w:rsidRDefault="001E1CEB" w:rsidP="00970A94">
            <w:pPr>
              <w:pStyle w:val="Normal1"/>
              <w:numPr>
                <w:ilvl w:val="0"/>
                <w:numId w:val="0"/>
              </w:numPr>
              <w:tabs>
                <w:tab w:val="left" w:pos="1186"/>
              </w:tabs>
              <w:snapToGrid w:val="0"/>
              <w:spacing w:line="276" w:lineRule="auto"/>
              <w:ind w:right="-145"/>
              <w:rPr>
                <w:rFonts w:asciiTheme="majorBidi" w:hAnsiTheme="majorBidi" w:cstheme="majorBidi"/>
                <w:szCs w:val="24"/>
                <w:lang w:val="lv-LV"/>
              </w:rPr>
            </w:pPr>
          </w:p>
        </w:tc>
        <w:tc>
          <w:tcPr>
            <w:tcW w:w="7796" w:type="dxa"/>
          </w:tcPr>
          <w:p w14:paraId="7B5F1A12" w14:textId="77777777" w:rsidR="001E1CEB" w:rsidRPr="001E1CEB" w:rsidRDefault="001E1CEB" w:rsidP="00970A94">
            <w:pPr>
              <w:pStyle w:val="Normal1"/>
              <w:numPr>
                <w:ilvl w:val="0"/>
                <w:numId w:val="0"/>
              </w:numPr>
              <w:autoSpaceDN w:val="0"/>
              <w:snapToGrid w:val="0"/>
              <w:spacing w:line="276" w:lineRule="auto"/>
              <w:rPr>
                <w:rFonts w:asciiTheme="majorBidi" w:hAnsiTheme="majorBidi" w:cstheme="majorBidi"/>
                <w:b/>
                <w:szCs w:val="24"/>
                <w:lang w:val="lv-LV"/>
              </w:rPr>
            </w:pPr>
          </w:p>
        </w:tc>
      </w:tr>
    </w:tbl>
    <w:p w14:paraId="18BDC3DA" w14:textId="77777777" w:rsidR="001E1CEB" w:rsidRPr="001E1CEB" w:rsidRDefault="001E1CEB" w:rsidP="001E1CEB">
      <w:pPr>
        <w:jc w:val="right"/>
        <w:rPr>
          <w:rFonts w:asciiTheme="majorBidi" w:hAnsiTheme="majorBidi" w:cstheme="majorBidi"/>
          <w:i/>
          <w:iCs/>
          <w:sz w:val="24"/>
          <w:szCs w:val="24"/>
        </w:rPr>
      </w:pPr>
    </w:p>
    <w:p w14:paraId="72B20797" w14:textId="77777777" w:rsidR="001E1CEB" w:rsidRPr="001E1CEB" w:rsidRDefault="001E1CEB" w:rsidP="001E1CEB">
      <w:pPr>
        <w:rPr>
          <w:rFonts w:asciiTheme="majorBidi" w:hAnsiTheme="majorBidi" w:cstheme="majorBidi"/>
          <w:sz w:val="24"/>
          <w:szCs w:val="24"/>
          <w:lang w:eastAsia="lv-LV"/>
        </w:rPr>
      </w:pPr>
    </w:p>
    <w:p w14:paraId="48889E46" w14:textId="79FC635A" w:rsidR="00EE0E27" w:rsidRDefault="00EE0E27">
      <w:pPr>
        <w:rPr>
          <w:rFonts w:asciiTheme="majorBidi" w:hAnsiTheme="majorBidi" w:cstheme="majorBidi"/>
          <w:sz w:val="24"/>
          <w:szCs w:val="24"/>
        </w:rPr>
      </w:pPr>
    </w:p>
    <w:p w14:paraId="797092AF" w14:textId="77777777" w:rsidR="00496EB7" w:rsidRDefault="00496EB7">
      <w:pPr>
        <w:rPr>
          <w:rFonts w:asciiTheme="majorBidi" w:hAnsiTheme="majorBidi" w:cstheme="majorBidi"/>
          <w:sz w:val="24"/>
          <w:szCs w:val="24"/>
        </w:rPr>
      </w:pPr>
    </w:p>
    <w:p w14:paraId="2755D99D" w14:textId="2F26C94F" w:rsidR="00496EB7" w:rsidRPr="001E1CEB" w:rsidRDefault="00496EB7" w:rsidP="00496EB7">
      <w:pPr>
        <w:rPr>
          <w:rFonts w:asciiTheme="majorBidi" w:hAnsiTheme="majorBidi" w:cstheme="majorBidi"/>
          <w:sz w:val="24"/>
          <w:szCs w:val="24"/>
        </w:rPr>
      </w:pPr>
      <w:r>
        <w:rPr>
          <w:rFonts w:asciiTheme="majorBidi" w:hAnsiTheme="majorBidi" w:cstheme="majorBidi"/>
          <w:sz w:val="24"/>
          <w:szCs w:val="24"/>
        </w:rPr>
        <w:br w:type="page"/>
      </w:r>
    </w:p>
    <w:p w14:paraId="3C2CB33B"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DB479E">
        <w:rPr>
          <w:rFonts w:ascii="Times New Roman" w:eastAsia="Times New Roman" w:hAnsi="Times New Roman"/>
          <w:b/>
          <w:sz w:val="24"/>
          <w:szCs w:val="24"/>
        </w:rPr>
        <w:t> </w:t>
      </w:r>
      <w:r>
        <w:rPr>
          <w:rFonts w:ascii="Times New Roman" w:eastAsia="Times New Roman" w:hAnsi="Times New Roman"/>
          <w:b/>
          <w:sz w:val="24"/>
          <w:szCs w:val="24"/>
        </w:rPr>
        <w:t>pielikums</w:t>
      </w:r>
    </w:p>
    <w:p w14:paraId="19E4A312" w14:textId="77777777" w:rsidR="00F13DBD" w:rsidRPr="000B2441" w:rsidRDefault="00000000" w:rsidP="006A6E0A">
      <w:pPr>
        <w:spacing w:before="120" w:after="0" w:line="240" w:lineRule="auto"/>
        <w:jc w:val="center"/>
        <w:rPr>
          <w:rFonts w:ascii="Times New Roman" w:hAnsi="Times New Roman"/>
          <w:b/>
          <w:bCs/>
          <w:sz w:val="24"/>
          <w:szCs w:val="24"/>
        </w:rPr>
      </w:pPr>
      <w:r w:rsidRPr="000B2441">
        <w:rPr>
          <w:rFonts w:ascii="Times New Roman" w:hAnsi="Times New Roman"/>
          <w:b/>
          <w:bCs/>
          <w:sz w:val="24"/>
          <w:szCs w:val="24"/>
        </w:rPr>
        <w:t xml:space="preserve">PIETEIKUMS DALĪBAI </w:t>
      </w:r>
      <w:r w:rsidR="00ED3822" w:rsidRPr="000B2441">
        <w:rPr>
          <w:rFonts w:ascii="Times New Roman" w:hAnsi="Times New Roman"/>
          <w:b/>
          <w:bCs/>
          <w:sz w:val="24"/>
          <w:szCs w:val="24"/>
        </w:rPr>
        <w:t>CENU APTAUJĀ</w:t>
      </w:r>
    </w:p>
    <w:p w14:paraId="6812FE1A" w14:textId="77777777" w:rsidR="001E1CEB" w:rsidRDefault="001E1CEB" w:rsidP="001E1CEB">
      <w:pPr>
        <w:spacing w:after="0" w:line="240" w:lineRule="auto"/>
        <w:jc w:val="center"/>
        <w:rPr>
          <w:rFonts w:ascii="Times New Roman" w:hAnsi="Times New Roman"/>
          <w:b/>
          <w:sz w:val="24"/>
          <w:szCs w:val="24"/>
        </w:rPr>
      </w:pPr>
      <w:proofErr w:type="spellStart"/>
      <w:r w:rsidRPr="001E1CEB">
        <w:rPr>
          <w:rFonts w:ascii="Times New Roman" w:hAnsi="Times New Roman"/>
          <w:b/>
          <w:sz w:val="24"/>
          <w:szCs w:val="24"/>
        </w:rPr>
        <w:t>Pandusa</w:t>
      </w:r>
      <w:proofErr w:type="spellEnd"/>
      <w:r w:rsidRPr="001E1CEB">
        <w:rPr>
          <w:rFonts w:ascii="Times New Roman" w:hAnsi="Times New Roman"/>
          <w:b/>
          <w:sz w:val="24"/>
          <w:szCs w:val="24"/>
        </w:rPr>
        <w:t xml:space="preserve"> remonts </w:t>
      </w:r>
      <w:r>
        <w:rPr>
          <w:rFonts w:ascii="Times New Roman" w:hAnsi="Times New Roman"/>
          <w:b/>
          <w:sz w:val="24"/>
          <w:szCs w:val="24"/>
        </w:rPr>
        <w:t xml:space="preserve">un Rīgas 64B – 5,  Bauskā </w:t>
      </w:r>
      <w:r w:rsidRPr="001E1CEB">
        <w:rPr>
          <w:rFonts w:ascii="Times New Roman" w:hAnsi="Times New Roman"/>
          <w:b/>
          <w:sz w:val="24"/>
          <w:szCs w:val="24"/>
        </w:rPr>
        <w:t xml:space="preserve">pielāgošana vides pieejamības nodrošināšanai </w:t>
      </w:r>
    </w:p>
    <w:p w14:paraId="78D7DAC6" w14:textId="08A10498" w:rsidR="0036251D" w:rsidRPr="000B2441" w:rsidRDefault="00000000" w:rsidP="00ED3822">
      <w:pPr>
        <w:spacing w:after="0" w:line="240" w:lineRule="auto"/>
        <w:jc w:val="center"/>
        <w:rPr>
          <w:rFonts w:ascii="Times New Roman" w:hAnsi="Times New Roman"/>
          <w:b/>
          <w:bCs/>
          <w:sz w:val="24"/>
          <w:szCs w:val="24"/>
        </w:rPr>
      </w:pPr>
      <w:r w:rsidRPr="000B2441">
        <w:rPr>
          <w:rFonts w:ascii="Times New Roman" w:eastAsia="Times New Roman" w:hAnsi="Times New Roman"/>
          <w:b/>
          <w:sz w:val="24"/>
          <w:szCs w:val="24"/>
        </w:rPr>
        <w:t xml:space="preserve">Identifikācijas numurs </w:t>
      </w:r>
      <w:r w:rsidR="001A23FB" w:rsidRPr="001A23FB">
        <w:rPr>
          <w:rFonts w:ascii="Times New Roman" w:hAnsi="Times New Roman"/>
          <w:b/>
          <w:bCs/>
          <w:sz w:val="26"/>
          <w:szCs w:val="26"/>
        </w:rPr>
        <w:t>BNP/8.34/2026/66</w:t>
      </w:r>
    </w:p>
    <w:tbl>
      <w:tblPr>
        <w:tblW w:w="9493" w:type="dxa"/>
        <w:tblLook w:val="0000" w:firstRow="0" w:lastRow="0" w:firstColumn="0" w:lastColumn="0" w:noHBand="0" w:noVBand="0"/>
      </w:tblPr>
      <w:tblGrid>
        <w:gridCol w:w="2189"/>
        <w:gridCol w:w="1225"/>
        <w:gridCol w:w="6079"/>
      </w:tblGrid>
      <w:tr w:rsidR="00426F27" w14:paraId="322A943D"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BF0DBBD"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26F27" w14:paraId="7DCABAD9" w14:textId="77777777" w:rsidTr="00CD3AB2">
        <w:trPr>
          <w:cantSplit/>
        </w:trPr>
        <w:tc>
          <w:tcPr>
            <w:tcW w:w="3414" w:type="dxa"/>
            <w:gridSpan w:val="2"/>
            <w:tcBorders>
              <w:top w:val="single" w:sz="4" w:space="0" w:color="auto"/>
            </w:tcBorders>
          </w:tcPr>
          <w:p w14:paraId="2685B2F1"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22E85AA" w14:textId="77777777" w:rsidR="00F13DBD" w:rsidRPr="00A008F2" w:rsidRDefault="00F13DBD" w:rsidP="002964E0">
            <w:pPr>
              <w:spacing w:after="0" w:line="240" w:lineRule="auto"/>
              <w:rPr>
                <w:rFonts w:ascii="Times New Roman" w:hAnsi="Times New Roman"/>
                <w:sz w:val="24"/>
                <w:szCs w:val="24"/>
              </w:rPr>
            </w:pPr>
          </w:p>
        </w:tc>
      </w:tr>
      <w:tr w:rsidR="00426F27" w14:paraId="4560E6AE" w14:textId="77777777" w:rsidTr="00CD3AB2">
        <w:trPr>
          <w:cantSplit/>
        </w:trPr>
        <w:tc>
          <w:tcPr>
            <w:tcW w:w="3414" w:type="dxa"/>
            <w:gridSpan w:val="2"/>
          </w:tcPr>
          <w:p w14:paraId="656F0CD8"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04C979A" w14:textId="77777777" w:rsidR="00F13DBD" w:rsidRPr="00A008F2" w:rsidRDefault="00F13DBD" w:rsidP="002964E0">
            <w:pPr>
              <w:spacing w:after="0" w:line="240" w:lineRule="auto"/>
              <w:rPr>
                <w:rFonts w:ascii="Times New Roman" w:hAnsi="Times New Roman"/>
                <w:sz w:val="24"/>
                <w:szCs w:val="24"/>
              </w:rPr>
            </w:pPr>
          </w:p>
        </w:tc>
      </w:tr>
      <w:tr w:rsidR="001861BA" w14:paraId="3D97A692" w14:textId="77777777" w:rsidTr="00CD3AB2">
        <w:trPr>
          <w:cantSplit/>
        </w:trPr>
        <w:tc>
          <w:tcPr>
            <w:tcW w:w="3414" w:type="dxa"/>
            <w:gridSpan w:val="2"/>
          </w:tcPr>
          <w:p w14:paraId="61A5A7ED" w14:textId="050F4460" w:rsidR="001861BA" w:rsidRPr="00431D4E" w:rsidRDefault="001861BA"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B282171" w14:textId="77777777" w:rsidR="001861BA" w:rsidRPr="00A008F2" w:rsidRDefault="001861BA" w:rsidP="002964E0">
            <w:pPr>
              <w:spacing w:after="0" w:line="240" w:lineRule="auto"/>
              <w:rPr>
                <w:rFonts w:ascii="Times New Roman" w:hAnsi="Times New Roman"/>
                <w:sz w:val="24"/>
                <w:szCs w:val="24"/>
              </w:rPr>
            </w:pPr>
          </w:p>
        </w:tc>
      </w:tr>
      <w:tr w:rsidR="001861BA" w14:paraId="742967FC" w14:textId="77777777" w:rsidTr="00CD3AB2">
        <w:trPr>
          <w:cantSplit/>
        </w:trPr>
        <w:tc>
          <w:tcPr>
            <w:tcW w:w="3414" w:type="dxa"/>
            <w:gridSpan w:val="2"/>
          </w:tcPr>
          <w:p w14:paraId="5BE1B201" w14:textId="221F6443" w:rsidR="001861BA" w:rsidRPr="00A008F2" w:rsidRDefault="001861BA" w:rsidP="002964E0">
            <w:pPr>
              <w:spacing w:after="0" w:line="240" w:lineRule="auto"/>
              <w:rPr>
                <w:rFonts w:ascii="Times New Roman" w:hAnsi="Times New Roman"/>
                <w:sz w:val="24"/>
                <w:szCs w:val="24"/>
              </w:rPr>
            </w:pPr>
            <w:r w:rsidRPr="00431D4E">
              <w:rPr>
                <w:rFonts w:ascii="Times New Roman" w:hAnsi="Times New Roman"/>
                <w:sz w:val="24"/>
                <w:szCs w:val="24"/>
              </w:rPr>
              <w:t>Norēķinu konts:</w:t>
            </w:r>
          </w:p>
        </w:tc>
        <w:tc>
          <w:tcPr>
            <w:tcW w:w="6079" w:type="dxa"/>
            <w:tcBorders>
              <w:bottom w:val="single" w:sz="4" w:space="0" w:color="auto"/>
            </w:tcBorders>
          </w:tcPr>
          <w:p w14:paraId="7C76C9D2" w14:textId="77777777" w:rsidR="001861BA" w:rsidRPr="00A008F2" w:rsidRDefault="001861BA" w:rsidP="002964E0">
            <w:pPr>
              <w:spacing w:after="0" w:line="240" w:lineRule="auto"/>
              <w:rPr>
                <w:rFonts w:ascii="Times New Roman" w:hAnsi="Times New Roman"/>
                <w:sz w:val="24"/>
                <w:szCs w:val="24"/>
              </w:rPr>
            </w:pPr>
          </w:p>
        </w:tc>
      </w:tr>
      <w:tr w:rsidR="001861BA" w14:paraId="289DC655" w14:textId="77777777" w:rsidTr="00CD3AB2">
        <w:trPr>
          <w:cantSplit/>
        </w:trPr>
        <w:tc>
          <w:tcPr>
            <w:tcW w:w="3414" w:type="dxa"/>
            <w:gridSpan w:val="2"/>
          </w:tcPr>
          <w:p w14:paraId="705B1682" w14:textId="0D7D71EC" w:rsidR="001861BA" w:rsidRPr="00A008F2" w:rsidRDefault="001861BA" w:rsidP="002964E0">
            <w:pPr>
              <w:spacing w:after="0" w:line="240" w:lineRule="auto"/>
              <w:rPr>
                <w:rFonts w:ascii="Times New Roman" w:hAnsi="Times New Roman"/>
                <w:sz w:val="24"/>
                <w:szCs w:val="24"/>
              </w:rPr>
            </w:pPr>
            <w:r w:rsidRPr="00431D4E">
              <w:rPr>
                <w:rFonts w:ascii="Times New Roman" w:hAnsi="Times New Roman"/>
                <w:sz w:val="24"/>
                <w:szCs w:val="24"/>
              </w:rPr>
              <w:t>Bankas nosaukums</w:t>
            </w:r>
            <w:r>
              <w:rPr>
                <w:rFonts w:ascii="Times New Roman" w:hAnsi="Times New Roman"/>
                <w:sz w:val="24"/>
                <w:szCs w:val="24"/>
              </w:rPr>
              <w:t>:</w:t>
            </w:r>
          </w:p>
        </w:tc>
        <w:tc>
          <w:tcPr>
            <w:tcW w:w="6079" w:type="dxa"/>
            <w:tcBorders>
              <w:bottom w:val="single" w:sz="4" w:space="0" w:color="auto"/>
            </w:tcBorders>
          </w:tcPr>
          <w:p w14:paraId="717B7754" w14:textId="77777777" w:rsidR="001861BA" w:rsidRPr="00A008F2" w:rsidRDefault="001861BA" w:rsidP="002964E0">
            <w:pPr>
              <w:spacing w:after="0" w:line="240" w:lineRule="auto"/>
              <w:rPr>
                <w:rFonts w:ascii="Times New Roman" w:hAnsi="Times New Roman"/>
                <w:sz w:val="24"/>
                <w:szCs w:val="24"/>
              </w:rPr>
            </w:pPr>
          </w:p>
        </w:tc>
      </w:tr>
      <w:tr w:rsidR="00426F27" w14:paraId="77FAF750" w14:textId="77777777" w:rsidTr="00CD3AB2">
        <w:trPr>
          <w:cantSplit/>
        </w:trPr>
        <w:tc>
          <w:tcPr>
            <w:tcW w:w="3414" w:type="dxa"/>
            <w:gridSpan w:val="2"/>
          </w:tcPr>
          <w:p w14:paraId="6609666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1AB697F" w14:textId="77777777" w:rsidR="00F13DBD" w:rsidRPr="00A008F2" w:rsidRDefault="00F13DBD" w:rsidP="002964E0">
            <w:pPr>
              <w:spacing w:after="0" w:line="240" w:lineRule="auto"/>
              <w:rPr>
                <w:rFonts w:ascii="Times New Roman" w:hAnsi="Times New Roman"/>
                <w:sz w:val="24"/>
                <w:szCs w:val="24"/>
              </w:rPr>
            </w:pPr>
          </w:p>
        </w:tc>
      </w:tr>
      <w:tr w:rsidR="00426F27" w14:paraId="124B140E" w14:textId="77777777" w:rsidTr="00CD3AB2">
        <w:trPr>
          <w:cantSplit/>
        </w:trPr>
        <w:tc>
          <w:tcPr>
            <w:tcW w:w="3414" w:type="dxa"/>
            <w:gridSpan w:val="2"/>
          </w:tcPr>
          <w:p w14:paraId="71EEB18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D1D2616" w14:textId="77777777" w:rsidR="00F13DBD" w:rsidRPr="00A008F2" w:rsidRDefault="00F13DBD" w:rsidP="002964E0">
            <w:pPr>
              <w:spacing w:after="0" w:line="240" w:lineRule="auto"/>
              <w:rPr>
                <w:rFonts w:ascii="Times New Roman" w:hAnsi="Times New Roman"/>
                <w:sz w:val="24"/>
                <w:szCs w:val="24"/>
              </w:rPr>
            </w:pPr>
          </w:p>
        </w:tc>
      </w:tr>
      <w:tr w:rsidR="00426F27" w14:paraId="2D2687D8" w14:textId="77777777" w:rsidTr="00CD3AB2">
        <w:trPr>
          <w:cantSplit/>
        </w:trPr>
        <w:tc>
          <w:tcPr>
            <w:tcW w:w="3414" w:type="dxa"/>
            <w:gridSpan w:val="2"/>
          </w:tcPr>
          <w:p w14:paraId="654D0C8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7E5FCF8" w14:textId="77777777" w:rsidR="00F13DBD" w:rsidRPr="00A008F2" w:rsidRDefault="00F13DBD" w:rsidP="002964E0">
            <w:pPr>
              <w:spacing w:after="0" w:line="240" w:lineRule="auto"/>
              <w:rPr>
                <w:rFonts w:ascii="Times New Roman" w:hAnsi="Times New Roman"/>
                <w:sz w:val="24"/>
                <w:szCs w:val="24"/>
              </w:rPr>
            </w:pPr>
          </w:p>
        </w:tc>
      </w:tr>
      <w:tr w:rsidR="001861BA" w14:paraId="2271A43B" w14:textId="77777777" w:rsidTr="00CD3AB2">
        <w:trPr>
          <w:cantSplit/>
        </w:trPr>
        <w:tc>
          <w:tcPr>
            <w:tcW w:w="3414" w:type="dxa"/>
            <w:gridSpan w:val="2"/>
          </w:tcPr>
          <w:p w14:paraId="423DC95F" w14:textId="77777777" w:rsidR="001861BA" w:rsidRPr="00431D4E" w:rsidRDefault="001861BA" w:rsidP="001861BA">
            <w:pPr>
              <w:spacing w:line="240" w:lineRule="auto"/>
              <w:jc w:val="both"/>
              <w:rPr>
                <w:rFonts w:ascii="Times New Roman" w:hAnsi="Times New Roman"/>
                <w:sz w:val="24"/>
                <w:szCs w:val="24"/>
              </w:rPr>
            </w:pPr>
            <w:r w:rsidRPr="00431D4E">
              <w:rPr>
                <w:rFonts w:ascii="Times New Roman" w:hAnsi="Times New Roman"/>
                <w:sz w:val="24"/>
                <w:szCs w:val="24"/>
              </w:rPr>
              <w:t>Līguma noslēgšanas iespēja</w:t>
            </w:r>
          </w:p>
          <w:p w14:paraId="0B4D2B28" w14:textId="5763064B" w:rsidR="001861BA" w:rsidRPr="00A008F2" w:rsidRDefault="001861BA" w:rsidP="001861BA">
            <w:pPr>
              <w:spacing w:after="0" w:line="240" w:lineRule="auto"/>
              <w:rPr>
                <w:rFonts w:ascii="Times New Roman" w:hAnsi="Times New Roman"/>
                <w:sz w:val="24"/>
                <w:szCs w:val="24"/>
              </w:rPr>
            </w:pPr>
            <w:r w:rsidRPr="00431D4E">
              <w:rPr>
                <w:rFonts w:ascii="Times New Roman" w:hAnsi="Times New Roman"/>
                <w:sz w:val="24"/>
                <w:szCs w:val="24"/>
              </w:rPr>
              <w:t xml:space="preserve">(Lūdzu atzīmēt): </w:t>
            </w:r>
          </w:p>
        </w:tc>
        <w:tc>
          <w:tcPr>
            <w:tcW w:w="6079" w:type="dxa"/>
            <w:tcBorders>
              <w:bottom w:val="single" w:sz="4" w:space="0" w:color="auto"/>
            </w:tcBorders>
          </w:tcPr>
          <w:p w14:paraId="0CF561B6" w14:textId="77777777" w:rsidR="001861BA" w:rsidRPr="00431D4E" w:rsidRDefault="001861BA" w:rsidP="001861BA">
            <w:pPr>
              <w:spacing w:line="240" w:lineRule="auto"/>
              <w:jc w:val="both"/>
              <w:rPr>
                <w:rFonts w:ascii="Times New Roman" w:hAnsi="Times New Roman"/>
                <w:sz w:val="24"/>
                <w:szCs w:val="24"/>
              </w:rPr>
            </w:pPr>
            <w:r w:rsidRPr="00431D4E">
              <w:rPr>
                <w:rFonts w:ascii="Times New Roman" w:hAnsi="Times New Roman"/>
                <w:sz w:val="24"/>
                <w:szCs w:val="24"/>
              </w:rPr>
              <w:t>□ Papīra formātā</w:t>
            </w:r>
          </w:p>
          <w:p w14:paraId="2A7D429F" w14:textId="3CB23D43" w:rsidR="001861BA" w:rsidRPr="00A008F2" w:rsidRDefault="001861BA" w:rsidP="001861BA">
            <w:pPr>
              <w:spacing w:after="0" w:line="240" w:lineRule="auto"/>
              <w:rPr>
                <w:rFonts w:ascii="Times New Roman" w:hAnsi="Times New Roman"/>
                <w:sz w:val="24"/>
                <w:szCs w:val="24"/>
              </w:rPr>
            </w:pPr>
            <w:r w:rsidRPr="00431D4E">
              <w:rPr>
                <w:rFonts w:ascii="Times New Roman" w:hAnsi="Times New Roman"/>
                <w:sz w:val="24"/>
                <w:szCs w:val="24"/>
              </w:rPr>
              <w:t xml:space="preserve">□ Elektroniski ar drošu elektronisko parakstu </w:t>
            </w:r>
          </w:p>
        </w:tc>
      </w:tr>
      <w:tr w:rsidR="001861BA" w14:paraId="49FB5656"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A362377" w14:textId="77777777" w:rsidR="001861BA" w:rsidRPr="00A008F2" w:rsidRDefault="001861BA" w:rsidP="001861BA">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1861BA" w14:paraId="74107F5E" w14:textId="77777777" w:rsidTr="00CD3AB2">
        <w:trPr>
          <w:cantSplit/>
        </w:trPr>
        <w:tc>
          <w:tcPr>
            <w:tcW w:w="2189" w:type="dxa"/>
          </w:tcPr>
          <w:p w14:paraId="4A2BED5E" w14:textId="77777777" w:rsidR="001861BA" w:rsidRPr="00A008F2" w:rsidRDefault="001861BA" w:rsidP="001861BA">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23E1DF8" w14:textId="77777777" w:rsidR="001861BA" w:rsidRPr="00A008F2" w:rsidRDefault="001861BA" w:rsidP="001861BA">
            <w:pPr>
              <w:spacing w:after="0" w:line="240" w:lineRule="auto"/>
              <w:rPr>
                <w:rFonts w:ascii="Times New Roman" w:hAnsi="Times New Roman"/>
                <w:sz w:val="24"/>
                <w:szCs w:val="24"/>
              </w:rPr>
            </w:pPr>
          </w:p>
        </w:tc>
      </w:tr>
      <w:tr w:rsidR="001861BA" w14:paraId="10A5DF71" w14:textId="77777777" w:rsidTr="00CD3AB2">
        <w:trPr>
          <w:cantSplit/>
        </w:trPr>
        <w:tc>
          <w:tcPr>
            <w:tcW w:w="2189" w:type="dxa"/>
          </w:tcPr>
          <w:p w14:paraId="37F335E8" w14:textId="77777777" w:rsidR="001861BA" w:rsidRPr="00A008F2" w:rsidRDefault="001861BA" w:rsidP="001861BA">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867C965" w14:textId="77777777" w:rsidR="001861BA" w:rsidRPr="00A008F2" w:rsidRDefault="001861BA" w:rsidP="001861BA">
            <w:pPr>
              <w:widowControl w:val="0"/>
              <w:adjustRightInd w:val="0"/>
              <w:spacing w:after="0" w:line="240" w:lineRule="auto"/>
              <w:jc w:val="both"/>
              <w:textAlignment w:val="baseline"/>
              <w:rPr>
                <w:rFonts w:ascii="Times New Roman" w:eastAsia="Times New Roman" w:hAnsi="Times New Roman"/>
                <w:sz w:val="24"/>
                <w:szCs w:val="24"/>
              </w:rPr>
            </w:pPr>
          </w:p>
        </w:tc>
      </w:tr>
      <w:tr w:rsidR="001861BA" w14:paraId="2112F700" w14:textId="77777777" w:rsidTr="00CD3AB2">
        <w:trPr>
          <w:cantSplit/>
        </w:trPr>
        <w:tc>
          <w:tcPr>
            <w:tcW w:w="2189" w:type="dxa"/>
          </w:tcPr>
          <w:p w14:paraId="4679AAEC" w14:textId="77777777" w:rsidR="001861BA" w:rsidRPr="00A008F2" w:rsidRDefault="001861BA" w:rsidP="001861BA">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49EF467" w14:textId="77777777" w:rsidR="001861BA" w:rsidRPr="00A008F2" w:rsidRDefault="001861BA" w:rsidP="001861BA">
            <w:pPr>
              <w:spacing w:after="0" w:line="240" w:lineRule="auto"/>
              <w:rPr>
                <w:rFonts w:ascii="Times New Roman" w:hAnsi="Times New Roman"/>
                <w:sz w:val="24"/>
                <w:szCs w:val="24"/>
              </w:rPr>
            </w:pPr>
          </w:p>
        </w:tc>
      </w:tr>
      <w:tr w:rsidR="001861BA" w14:paraId="170E2854" w14:textId="77777777" w:rsidTr="00CD3AB2">
        <w:trPr>
          <w:cantSplit/>
        </w:trPr>
        <w:tc>
          <w:tcPr>
            <w:tcW w:w="2189" w:type="dxa"/>
          </w:tcPr>
          <w:p w14:paraId="6F9A7DD5" w14:textId="77777777" w:rsidR="001861BA" w:rsidRPr="00A008F2" w:rsidRDefault="001861BA" w:rsidP="001861BA">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4DA557C" w14:textId="77777777" w:rsidR="001861BA" w:rsidRPr="00A008F2" w:rsidRDefault="001861BA" w:rsidP="001861BA">
            <w:pPr>
              <w:spacing w:after="0" w:line="240" w:lineRule="auto"/>
              <w:rPr>
                <w:rFonts w:ascii="Times New Roman" w:hAnsi="Times New Roman"/>
                <w:sz w:val="24"/>
                <w:szCs w:val="24"/>
              </w:rPr>
            </w:pPr>
          </w:p>
        </w:tc>
      </w:tr>
    </w:tbl>
    <w:p w14:paraId="152DCD6C" w14:textId="5F4A4008" w:rsidR="00F10162" w:rsidRPr="001E1CEB" w:rsidRDefault="00000000" w:rsidP="00496EB7">
      <w:pPr>
        <w:tabs>
          <w:tab w:val="left" w:pos="0"/>
          <w:tab w:val="left" w:pos="142"/>
        </w:tabs>
        <w:spacing w:after="0" w:line="240" w:lineRule="auto"/>
        <w:jc w:val="center"/>
        <w:rPr>
          <w:rFonts w:ascii="Times New Roman" w:hAnsi="Times New Roman"/>
          <w:b/>
          <w:sz w:val="24"/>
          <w:szCs w:val="24"/>
        </w:rPr>
      </w:pPr>
      <w:r w:rsidRPr="003708B6">
        <w:rPr>
          <w:rFonts w:ascii="Times New Roman" w:eastAsia="Times New Roman" w:hAnsi="Times New Roman"/>
          <w:sz w:val="24"/>
          <w:szCs w:val="24"/>
        </w:rPr>
        <w:t>Iepazinies ar</w:t>
      </w:r>
      <w:r w:rsidR="00ED3822">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1E1CEB">
        <w:rPr>
          <w:rFonts w:ascii="Times New Roman" w:eastAsia="Times New Roman" w:hAnsi="Times New Roman"/>
          <w:b/>
          <w:bCs/>
          <w:sz w:val="24"/>
          <w:szCs w:val="24"/>
        </w:rPr>
        <w:t>“</w:t>
      </w:r>
      <w:proofErr w:type="spellStart"/>
      <w:r w:rsidR="001E1CEB" w:rsidRPr="001E1CEB">
        <w:rPr>
          <w:rFonts w:ascii="Times New Roman" w:hAnsi="Times New Roman"/>
          <w:b/>
          <w:sz w:val="24"/>
          <w:szCs w:val="24"/>
        </w:rPr>
        <w:t>Pandusa</w:t>
      </w:r>
      <w:proofErr w:type="spellEnd"/>
      <w:r w:rsidR="001E1CEB" w:rsidRPr="001E1CEB">
        <w:rPr>
          <w:rFonts w:ascii="Times New Roman" w:hAnsi="Times New Roman"/>
          <w:b/>
          <w:sz w:val="24"/>
          <w:szCs w:val="24"/>
        </w:rPr>
        <w:t xml:space="preserve"> remonts un Rīgas 64B – 5,  Bauskā pielāgošana vides pieejamības nodrošināšanai </w:t>
      </w:r>
      <w:r w:rsidRPr="001E1CEB">
        <w:rPr>
          <w:rFonts w:ascii="Times New Roman" w:eastAsia="Times New Roman" w:hAnsi="Times New Roman"/>
          <w:b/>
          <w:sz w:val="24"/>
          <w:szCs w:val="24"/>
        </w:rPr>
        <w:t xml:space="preserve">”, identifikācijas numurs </w:t>
      </w:r>
      <w:r w:rsidR="001A23FB" w:rsidRPr="001A23FB">
        <w:rPr>
          <w:rFonts w:ascii="Times New Roman" w:hAnsi="Times New Roman"/>
          <w:b/>
          <w:bCs/>
          <w:sz w:val="26"/>
          <w:szCs w:val="26"/>
        </w:rPr>
        <w:t>BNP/8.34/2026/66</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26F27" w14:paraId="3F4BA931" w14:textId="77777777" w:rsidTr="00DB479E">
        <w:trPr>
          <w:trHeight w:val="219"/>
          <w:jc w:val="center"/>
        </w:trPr>
        <w:tc>
          <w:tcPr>
            <w:tcW w:w="5709" w:type="dxa"/>
            <w:tcBorders>
              <w:top w:val="single" w:sz="8" w:space="0" w:color="auto"/>
              <w:left w:val="single" w:sz="8" w:space="0" w:color="auto"/>
              <w:bottom w:val="single" w:sz="4" w:space="0" w:color="auto"/>
              <w:right w:val="single" w:sz="4" w:space="0" w:color="auto"/>
            </w:tcBorders>
            <w:vAlign w:val="bottom"/>
          </w:tcPr>
          <w:p w14:paraId="192E76D6"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4" w:space="0" w:color="auto"/>
              <w:right w:val="single" w:sz="4" w:space="0" w:color="auto"/>
            </w:tcBorders>
            <w:hideMark/>
          </w:tcPr>
          <w:p w14:paraId="2691B7FA"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26F27" w14:paraId="481CB395" w14:textId="77777777" w:rsidTr="00DB479E">
        <w:trPr>
          <w:trHeight w:val="219"/>
          <w:jc w:val="center"/>
        </w:trPr>
        <w:tc>
          <w:tcPr>
            <w:tcW w:w="5709" w:type="dxa"/>
            <w:tcBorders>
              <w:top w:val="single" w:sz="4" w:space="0" w:color="auto"/>
              <w:left w:val="single" w:sz="4" w:space="0" w:color="auto"/>
              <w:bottom w:val="single" w:sz="4" w:space="0" w:color="auto"/>
              <w:right w:val="single" w:sz="4" w:space="0" w:color="auto"/>
            </w:tcBorders>
            <w:vAlign w:val="bottom"/>
          </w:tcPr>
          <w:p w14:paraId="745650A4" w14:textId="051EEE9E" w:rsidR="00DB479E" w:rsidRPr="001861BA" w:rsidRDefault="00000000" w:rsidP="0036251D">
            <w:pPr>
              <w:spacing w:after="0" w:line="240" w:lineRule="auto"/>
              <w:jc w:val="right"/>
              <w:rPr>
                <w:rFonts w:ascii="Times New Roman" w:eastAsia="Times New Roman" w:hAnsi="Times New Roman"/>
                <w:color w:val="000000"/>
                <w:sz w:val="24"/>
                <w:szCs w:val="24"/>
                <w:lang w:eastAsia="lv-LV"/>
              </w:rPr>
            </w:pPr>
            <w:r w:rsidRPr="001861BA">
              <w:rPr>
                <w:rFonts w:ascii="Times New Roman" w:eastAsia="Times New Roman" w:hAnsi="Times New Roman"/>
                <w:color w:val="000000"/>
                <w:sz w:val="24"/>
                <w:szCs w:val="24"/>
                <w:lang w:eastAsia="lv-LV"/>
              </w:rPr>
              <w:t xml:space="preserve">Piedāvājuma cena </w:t>
            </w:r>
          </w:p>
        </w:tc>
        <w:tc>
          <w:tcPr>
            <w:tcW w:w="3686" w:type="dxa"/>
            <w:tcBorders>
              <w:top w:val="single" w:sz="4" w:space="0" w:color="auto"/>
              <w:left w:val="nil"/>
              <w:bottom w:val="single" w:sz="4" w:space="0" w:color="auto"/>
              <w:right w:val="single" w:sz="4" w:space="0" w:color="auto"/>
            </w:tcBorders>
          </w:tcPr>
          <w:p w14:paraId="2E6086B6" w14:textId="77777777" w:rsidR="00B46C49" w:rsidRDefault="00B46C49" w:rsidP="00F008ED">
            <w:pPr>
              <w:spacing w:after="0" w:line="240" w:lineRule="auto"/>
              <w:jc w:val="center"/>
              <w:rPr>
                <w:rFonts w:ascii="Times New Roman" w:hAnsi="Times New Roman"/>
                <w:b/>
                <w:bCs/>
                <w:color w:val="000000"/>
                <w:sz w:val="24"/>
                <w:szCs w:val="24"/>
              </w:rPr>
            </w:pPr>
          </w:p>
        </w:tc>
      </w:tr>
      <w:tr w:rsidR="00426F27" w14:paraId="73A56202" w14:textId="77777777" w:rsidTr="00DB479E">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10222F34"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0A7989B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426F27" w14:paraId="1DBDDEAD"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2AADE4D5" w14:textId="0EB4E8A3"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ar PVN, EUR</w:t>
            </w:r>
          </w:p>
        </w:tc>
        <w:tc>
          <w:tcPr>
            <w:tcW w:w="3686" w:type="dxa"/>
            <w:tcBorders>
              <w:top w:val="single" w:sz="4" w:space="0" w:color="auto"/>
              <w:left w:val="nil"/>
              <w:bottom w:val="single" w:sz="4" w:space="0" w:color="auto"/>
              <w:right w:val="single" w:sz="4" w:space="0" w:color="auto"/>
            </w:tcBorders>
            <w:noWrap/>
            <w:vAlign w:val="bottom"/>
          </w:tcPr>
          <w:p w14:paraId="6C308DD4"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1814529D" w14:textId="77777777" w:rsidR="000B2441" w:rsidRPr="000B2441" w:rsidRDefault="00000000" w:rsidP="00496EB7">
      <w:pPr>
        <w:widowControl w:val="0"/>
        <w:suppressAutoHyphens/>
        <w:overflowPunct w:val="0"/>
        <w:autoSpaceDE w:val="0"/>
        <w:spacing w:after="0" w:line="240" w:lineRule="auto"/>
        <w:jc w:val="both"/>
        <w:rPr>
          <w:rFonts w:ascii="Times New Roman" w:eastAsia="TimesNewRoman" w:hAnsi="Times New Roman"/>
          <w:sz w:val="20"/>
          <w:szCs w:val="20"/>
          <w:lang w:eastAsia="zh-CN"/>
        </w:rPr>
      </w:pPr>
      <w:r w:rsidRPr="000B2441">
        <w:rPr>
          <w:rFonts w:ascii="Times New Roman" w:eastAsia="TimesNewRoman" w:hAnsi="Times New Roman"/>
          <w:sz w:val="20"/>
          <w:szCs w:val="20"/>
          <w:lang w:eastAsia="zh-CN"/>
        </w:rPr>
        <w:t xml:space="preserve">Finanšu piedāvājumā cenai ir jābūt norādītai </w:t>
      </w:r>
      <w:r w:rsidRPr="000B2441">
        <w:rPr>
          <w:rFonts w:ascii="Times New Roman" w:eastAsia="TimesNewRoman" w:hAnsi="Times New Roman"/>
          <w:i/>
          <w:noProof/>
          <w:sz w:val="20"/>
          <w:szCs w:val="20"/>
          <w:lang w:eastAsia="zh-CN"/>
        </w:rPr>
        <w:t>euro</w:t>
      </w:r>
      <w:r w:rsidRPr="000B2441">
        <w:rPr>
          <w:rFonts w:ascii="Times New Roman" w:eastAsia="TimesNewRoman" w:hAnsi="Times New Roman"/>
          <w:noProof/>
          <w:sz w:val="20"/>
          <w:szCs w:val="20"/>
          <w:lang w:eastAsia="zh-CN"/>
        </w:rPr>
        <w:t xml:space="preserve"> </w:t>
      </w:r>
      <w:r w:rsidRPr="000B2441">
        <w:rPr>
          <w:rFonts w:ascii="Times New Roman" w:eastAsia="TimesNewRoman" w:hAnsi="Times New Roman"/>
          <w:sz w:val="20"/>
          <w:szCs w:val="20"/>
          <w:lang w:eastAsia="zh-CN"/>
        </w:rPr>
        <w:t>(EUR), norādot un aprēķinot piedāvāto cenu ar precizitāti divas zīmes aiz komata.</w:t>
      </w:r>
    </w:p>
    <w:p w14:paraId="5EB21A9D"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71B3E11C"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1CCFD47A" w14:textId="77777777" w:rsidR="0036251D" w:rsidRDefault="00000000" w:rsidP="006B3545">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6C1715F9" w14:textId="1491AACD"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 xml:space="preserve">veikto darbu  un materiālu kvalitātes garantijas perioda termiņš no Darbu pieņemšanas - nodošanas akta parakstīšanas dienas ir </w:t>
      </w:r>
      <w:r w:rsidR="001E1CEB">
        <w:rPr>
          <w:rFonts w:ascii="Times New Roman" w:hAnsi="Times New Roman"/>
          <w:b/>
          <w:bCs/>
          <w:sz w:val="24"/>
          <w:szCs w:val="24"/>
        </w:rPr>
        <w:t>3</w:t>
      </w:r>
      <w:r w:rsidRPr="009729FA">
        <w:rPr>
          <w:rFonts w:ascii="Times New Roman" w:hAnsi="Times New Roman"/>
          <w:b/>
          <w:bCs/>
          <w:sz w:val="24"/>
          <w:szCs w:val="24"/>
        </w:rPr>
        <w:t xml:space="preserve"> (</w:t>
      </w:r>
      <w:r w:rsidR="001E1CEB">
        <w:rPr>
          <w:rFonts w:ascii="Times New Roman" w:hAnsi="Times New Roman"/>
          <w:b/>
          <w:bCs/>
          <w:sz w:val="24"/>
          <w:szCs w:val="24"/>
        </w:rPr>
        <w:t>trīs</w:t>
      </w:r>
      <w:r w:rsidRPr="009729FA">
        <w:rPr>
          <w:rFonts w:ascii="Times New Roman" w:hAnsi="Times New Roman"/>
          <w:b/>
          <w:bCs/>
          <w:sz w:val="24"/>
          <w:szCs w:val="24"/>
        </w:rPr>
        <w:t>)</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4CB2E080"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55B6FD6"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4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6150"/>
      </w:tblGrid>
      <w:tr w:rsidR="00426F27" w14:paraId="37FE9194" w14:textId="77777777" w:rsidTr="00A66184">
        <w:trPr>
          <w:trHeight w:val="268"/>
        </w:trPr>
        <w:tc>
          <w:tcPr>
            <w:tcW w:w="3279" w:type="dxa"/>
            <w:shd w:val="clear" w:color="auto" w:fill="BFBFBF"/>
            <w:vAlign w:val="center"/>
          </w:tcPr>
          <w:p w14:paraId="1FDE165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50" w:type="dxa"/>
            <w:vAlign w:val="center"/>
          </w:tcPr>
          <w:p w14:paraId="260C1140" w14:textId="77777777" w:rsidR="000B1402" w:rsidRDefault="000B1402" w:rsidP="00015659">
            <w:pPr>
              <w:spacing w:after="0"/>
              <w:jc w:val="center"/>
              <w:rPr>
                <w:rFonts w:ascii="Times New Roman" w:eastAsia="Times New Roman" w:hAnsi="Times New Roman"/>
                <w:sz w:val="24"/>
                <w:szCs w:val="24"/>
              </w:rPr>
            </w:pPr>
          </w:p>
        </w:tc>
      </w:tr>
      <w:tr w:rsidR="00426F27" w14:paraId="13D4F831" w14:textId="77777777" w:rsidTr="00A66184">
        <w:trPr>
          <w:trHeight w:val="236"/>
        </w:trPr>
        <w:tc>
          <w:tcPr>
            <w:tcW w:w="3279" w:type="dxa"/>
            <w:shd w:val="clear" w:color="auto" w:fill="BFBFBF"/>
            <w:vAlign w:val="center"/>
          </w:tcPr>
          <w:p w14:paraId="3C239FA0"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50" w:type="dxa"/>
            <w:vAlign w:val="center"/>
          </w:tcPr>
          <w:p w14:paraId="3DAF9431" w14:textId="77777777" w:rsidR="000B1402" w:rsidRDefault="000B1402" w:rsidP="00015659">
            <w:pPr>
              <w:spacing w:after="0"/>
              <w:jc w:val="center"/>
              <w:rPr>
                <w:rFonts w:ascii="Times New Roman" w:eastAsia="Times New Roman" w:hAnsi="Times New Roman"/>
                <w:sz w:val="24"/>
                <w:szCs w:val="24"/>
              </w:rPr>
            </w:pPr>
          </w:p>
        </w:tc>
      </w:tr>
      <w:tr w:rsidR="00426F27" w14:paraId="2F8CCEC6" w14:textId="77777777" w:rsidTr="00A66184">
        <w:trPr>
          <w:trHeight w:val="189"/>
        </w:trPr>
        <w:tc>
          <w:tcPr>
            <w:tcW w:w="3279" w:type="dxa"/>
            <w:shd w:val="clear" w:color="auto" w:fill="BFBFBF"/>
            <w:vAlign w:val="center"/>
          </w:tcPr>
          <w:p w14:paraId="6C4221DA" w14:textId="74C16720"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sidR="006B3545">
              <w:rPr>
                <w:rStyle w:val="Vresatsauce"/>
                <w:rFonts w:ascii="Times New Roman" w:hAnsi="Times New Roman"/>
                <w:sz w:val="24"/>
                <w:szCs w:val="24"/>
              </w:rPr>
              <w:footnoteReference w:id="1"/>
            </w:r>
            <w:r w:rsidR="006B3545" w:rsidRPr="001656A3">
              <w:rPr>
                <w:rFonts w:ascii="Times New Roman" w:hAnsi="Times New Roman"/>
                <w:bCs/>
                <w:sz w:val="24"/>
                <w:szCs w:val="24"/>
              </w:rPr>
              <w:t>:</w:t>
            </w:r>
          </w:p>
        </w:tc>
        <w:tc>
          <w:tcPr>
            <w:tcW w:w="6150" w:type="dxa"/>
            <w:vAlign w:val="center"/>
          </w:tcPr>
          <w:p w14:paraId="40198EEC" w14:textId="77777777" w:rsidR="000B1402" w:rsidRDefault="000B1402" w:rsidP="00015659">
            <w:pPr>
              <w:spacing w:after="0"/>
              <w:jc w:val="center"/>
              <w:rPr>
                <w:rFonts w:ascii="Times New Roman" w:eastAsia="Times New Roman" w:hAnsi="Times New Roman"/>
                <w:sz w:val="24"/>
                <w:szCs w:val="24"/>
              </w:rPr>
            </w:pPr>
          </w:p>
        </w:tc>
      </w:tr>
      <w:tr w:rsidR="00426F27" w14:paraId="4D761AB7" w14:textId="77777777" w:rsidTr="00A66184">
        <w:trPr>
          <w:trHeight w:val="168"/>
        </w:trPr>
        <w:tc>
          <w:tcPr>
            <w:tcW w:w="3279" w:type="dxa"/>
            <w:shd w:val="clear" w:color="auto" w:fill="BFBFBF"/>
            <w:vAlign w:val="center"/>
          </w:tcPr>
          <w:p w14:paraId="47E55001"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50" w:type="dxa"/>
            <w:vAlign w:val="center"/>
          </w:tcPr>
          <w:p w14:paraId="433B1A8B" w14:textId="77777777" w:rsidR="000B1402" w:rsidRDefault="000B1402" w:rsidP="00015659">
            <w:pPr>
              <w:spacing w:after="0"/>
              <w:jc w:val="center"/>
              <w:rPr>
                <w:rFonts w:ascii="Times New Roman" w:eastAsia="Times New Roman" w:hAnsi="Times New Roman"/>
                <w:sz w:val="24"/>
                <w:szCs w:val="24"/>
              </w:rPr>
            </w:pPr>
          </w:p>
        </w:tc>
      </w:tr>
    </w:tbl>
    <w:p w14:paraId="46EBBE9D" w14:textId="77777777" w:rsidR="001D212C" w:rsidRPr="00A66184" w:rsidRDefault="001D212C" w:rsidP="00A66184">
      <w:pPr>
        <w:spacing w:after="0"/>
        <w:jc w:val="right"/>
        <w:rPr>
          <w:sz w:val="2"/>
        </w:rPr>
      </w:pPr>
    </w:p>
    <w:sectPr w:rsidR="001D212C" w:rsidRPr="00A66184" w:rsidSect="00A66184">
      <w:footerReference w:type="default" r:id="rId10"/>
      <w:footerReference w:type="first" r:id="rId11"/>
      <w:pgSz w:w="11906" w:h="16838"/>
      <w:pgMar w:top="964" w:right="992" w:bottom="1247" w:left="1418" w:header="709" w:footer="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337E4" w14:textId="77777777" w:rsidR="00434B9C" w:rsidRDefault="00434B9C">
      <w:pPr>
        <w:spacing w:after="0" w:line="240" w:lineRule="auto"/>
      </w:pPr>
      <w:r>
        <w:separator/>
      </w:r>
    </w:p>
  </w:endnote>
  <w:endnote w:type="continuationSeparator" w:id="0">
    <w:p w14:paraId="59936280" w14:textId="77777777" w:rsidR="00434B9C" w:rsidRDefault="00434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EDED" w14:textId="77777777" w:rsidR="00426F27"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233D" w14:textId="77777777" w:rsidR="009737B2" w:rsidRDefault="00000000">
    <w:r>
      <w:t xml:space="preserve">          </w:t>
    </w:r>
    <w:r>
      <w:t>Šis dokuments ir parakstīts ar drošu elektronisko parakstu un satur laika zīmogu</w:t>
    </w:r>
  </w:p>
  <w:p w14:paraId="26EEB440" w14:textId="77777777" w:rsidR="004B7A5C" w:rsidRDefault="00000000">
    <w:r>
      <w:t xml:space="preserve">          Šis dokuments ir parakstīts ar drošu elektronisko parakstu un satur laika zīmogu</w:t>
    </w:r>
  </w:p>
  <w:p w14:paraId="2E85D3F7" w14:textId="77777777" w:rsidR="00EF76BE" w:rsidRDefault="00000000">
    <w:r>
      <w:t xml:space="preserve">          Šis dokuments ir parakstīts ar drošu elektronisko parakstu un satur laika zīmogu</w:t>
    </w:r>
  </w:p>
  <w:p w14:paraId="5F2186F7" w14:textId="77777777" w:rsidR="00E51F5E" w:rsidRDefault="00000000">
    <w:r>
      <w:t xml:space="preserve">          Šis dokuments ir parakstīts ar drošu elektronisko parakstu un satur laika zīmogu</w:t>
    </w:r>
  </w:p>
  <w:p w14:paraId="2443A293" w14:textId="77777777" w:rsidR="00E66AFF" w:rsidRDefault="00000000">
    <w:r>
      <w:t xml:space="preserve">          Šis dokuments ir parakstīts ar drošu elektronisko parakstu un satur laika zīmogu</w:t>
    </w:r>
  </w:p>
  <w:p w14:paraId="51C0AA02" w14:textId="77777777" w:rsidR="00F01BF2" w:rsidRDefault="00000000">
    <w:r>
      <w:t xml:space="preserve">          Šis dokuments ir parakstīts ar drošu elektronisko parakstu un satur laika zīmogu</w:t>
    </w:r>
  </w:p>
  <w:p w14:paraId="6746E8F0"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2668" w14:textId="77777777" w:rsidR="00434B9C" w:rsidRDefault="00434B9C">
      <w:pPr>
        <w:spacing w:after="0" w:line="240" w:lineRule="auto"/>
      </w:pPr>
      <w:r>
        <w:separator/>
      </w:r>
    </w:p>
  </w:footnote>
  <w:footnote w:type="continuationSeparator" w:id="0">
    <w:p w14:paraId="3BFC9886" w14:textId="77777777" w:rsidR="00434B9C" w:rsidRDefault="00434B9C">
      <w:pPr>
        <w:spacing w:after="0" w:line="240" w:lineRule="auto"/>
      </w:pPr>
      <w:r>
        <w:continuationSeparator/>
      </w:r>
    </w:p>
  </w:footnote>
  <w:footnote w:id="1">
    <w:p w14:paraId="4C419F72" w14:textId="2CA30AA2" w:rsidR="006B3545" w:rsidRDefault="006B3545" w:rsidP="00CD3AB2">
      <w:pPr>
        <w:pStyle w:val="Vresteksts"/>
      </w:pPr>
      <w:r>
        <w:rPr>
          <w:rStyle w:val="Vresatsauce"/>
          <w:rFonts w:eastAsiaTheme="minorEastAsia"/>
        </w:rPr>
        <w:footnoteRef/>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6A1A"/>
    <w:multiLevelType w:val="multilevel"/>
    <w:tmpl w:val="671027CC"/>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 w15:restartNumberingAfterBreak="0">
    <w:nsid w:val="017519AF"/>
    <w:multiLevelType w:val="hybridMultilevel"/>
    <w:tmpl w:val="F1AE5AAC"/>
    <w:lvl w:ilvl="0" w:tplc="AC302AC0">
      <w:start w:val="1"/>
      <w:numFmt w:val="decimal"/>
      <w:lvlText w:val="%1."/>
      <w:lvlJc w:val="left"/>
      <w:pPr>
        <w:ind w:left="1287" w:hanging="360"/>
      </w:pPr>
    </w:lvl>
    <w:lvl w:ilvl="1" w:tplc="51FA63C8" w:tentative="1">
      <w:start w:val="1"/>
      <w:numFmt w:val="lowerLetter"/>
      <w:lvlText w:val="%2."/>
      <w:lvlJc w:val="left"/>
      <w:pPr>
        <w:ind w:left="2007" w:hanging="360"/>
      </w:pPr>
    </w:lvl>
    <w:lvl w:ilvl="2" w:tplc="589254F4" w:tentative="1">
      <w:start w:val="1"/>
      <w:numFmt w:val="lowerRoman"/>
      <w:lvlText w:val="%3."/>
      <w:lvlJc w:val="right"/>
      <w:pPr>
        <w:ind w:left="2727" w:hanging="180"/>
      </w:pPr>
    </w:lvl>
    <w:lvl w:ilvl="3" w:tplc="87A2FAF0" w:tentative="1">
      <w:start w:val="1"/>
      <w:numFmt w:val="decimal"/>
      <w:lvlText w:val="%4."/>
      <w:lvlJc w:val="left"/>
      <w:pPr>
        <w:ind w:left="3447" w:hanging="360"/>
      </w:pPr>
    </w:lvl>
    <w:lvl w:ilvl="4" w:tplc="4B849908" w:tentative="1">
      <w:start w:val="1"/>
      <w:numFmt w:val="lowerLetter"/>
      <w:lvlText w:val="%5."/>
      <w:lvlJc w:val="left"/>
      <w:pPr>
        <w:ind w:left="4167" w:hanging="360"/>
      </w:pPr>
    </w:lvl>
    <w:lvl w:ilvl="5" w:tplc="54EE8C0A" w:tentative="1">
      <w:start w:val="1"/>
      <w:numFmt w:val="lowerRoman"/>
      <w:lvlText w:val="%6."/>
      <w:lvlJc w:val="right"/>
      <w:pPr>
        <w:ind w:left="4887" w:hanging="180"/>
      </w:pPr>
    </w:lvl>
    <w:lvl w:ilvl="6" w:tplc="D8C22522" w:tentative="1">
      <w:start w:val="1"/>
      <w:numFmt w:val="decimal"/>
      <w:lvlText w:val="%7."/>
      <w:lvlJc w:val="left"/>
      <w:pPr>
        <w:ind w:left="5607" w:hanging="360"/>
      </w:pPr>
    </w:lvl>
    <w:lvl w:ilvl="7" w:tplc="F554498C" w:tentative="1">
      <w:start w:val="1"/>
      <w:numFmt w:val="lowerLetter"/>
      <w:lvlText w:val="%8."/>
      <w:lvlJc w:val="left"/>
      <w:pPr>
        <w:ind w:left="6327" w:hanging="360"/>
      </w:pPr>
    </w:lvl>
    <w:lvl w:ilvl="8" w:tplc="D1AC41E8" w:tentative="1">
      <w:start w:val="1"/>
      <w:numFmt w:val="lowerRoman"/>
      <w:lvlText w:val="%9."/>
      <w:lvlJc w:val="right"/>
      <w:pPr>
        <w:ind w:left="7047" w:hanging="180"/>
      </w:pPr>
    </w:lvl>
  </w:abstractNum>
  <w:abstractNum w:abstractNumId="2" w15:restartNumberingAfterBreak="0">
    <w:nsid w:val="07476CDF"/>
    <w:multiLevelType w:val="hybridMultilevel"/>
    <w:tmpl w:val="C846BAC2"/>
    <w:lvl w:ilvl="0" w:tplc="493A8F30">
      <w:start w:val="1"/>
      <w:numFmt w:val="decimal"/>
      <w:lvlText w:val="%1."/>
      <w:lvlJc w:val="left"/>
      <w:pPr>
        <w:ind w:left="1080" w:hanging="360"/>
      </w:pPr>
      <w:rPr>
        <w:rFonts w:hint="default"/>
      </w:rPr>
    </w:lvl>
    <w:lvl w:ilvl="1" w:tplc="CF1AAAF6" w:tentative="1">
      <w:start w:val="1"/>
      <w:numFmt w:val="lowerLetter"/>
      <w:lvlText w:val="%2."/>
      <w:lvlJc w:val="left"/>
      <w:pPr>
        <w:ind w:left="1800" w:hanging="360"/>
      </w:pPr>
    </w:lvl>
    <w:lvl w:ilvl="2" w:tplc="1D1AF73A" w:tentative="1">
      <w:start w:val="1"/>
      <w:numFmt w:val="lowerRoman"/>
      <w:lvlText w:val="%3."/>
      <w:lvlJc w:val="right"/>
      <w:pPr>
        <w:ind w:left="2520" w:hanging="180"/>
      </w:pPr>
    </w:lvl>
    <w:lvl w:ilvl="3" w:tplc="F6B2974C" w:tentative="1">
      <w:start w:val="1"/>
      <w:numFmt w:val="decimal"/>
      <w:lvlText w:val="%4."/>
      <w:lvlJc w:val="left"/>
      <w:pPr>
        <w:ind w:left="3240" w:hanging="360"/>
      </w:pPr>
    </w:lvl>
    <w:lvl w:ilvl="4" w:tplc="B7B2BC48" w:tentative="1">
      <w:start w:val="1"/>
      <w:numFmt w:val="lowerLetter"/>
      <w:lvlText w:val="%5."/>
      <w:lvlJc w:val="left"/>
      <w:pPr>
        <w:ind w:left="3960" w:hanging="360"/>
      </w:pPr>
    </w:lvl>
    <w:lvl w:ilvl="5" w:tplc="C360CD52" w:tentative="1">
      <w:start w:val="1"/>
      <w:numFmt w:val="lowerRoman"/>
      <w:lvlText w:val="%6."/>
      <w:lvlJc w:val="right"/>
      <w:pPr>
        <w:ind w:left="4680" w:hanging="180"/>
      </w:pPr>
    </w:lvl>
    <w:lvl w:ilvl="6" w:tplc="80187582" w:tentative="1">
      <w:start w:val="1"/>
      <w:numFmt w:val="decimal"/>
      <w:lvlText w:val="%7."/>
      <w:lvlJc w:val="left"/>
      <w:pPr>
        <w:ind w:left="5400" w:hanging="360"/>
      </w:pPr>
    </w:lvl>
    <w:lvl w:ilvl="7" w:tplc="78B89C70" w:tentative="1">
      <w:start w:val="1"/>
      <w:numFmt w:val="lowerLetter"/>
      <w:lvlText w:val="%8."/>
      <w:lvlJc w:val="left"/>
      <w:pPr>
        <w:ind w:left="6120" w:hanging="360"/>
      </w:pPr>
    </w:lvl>
    <w:lvl w:ilvl="8" w:tplc="FBD859F0"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7E10B9"/>
    <w:multiLevelType w:val="hybridMultilevel"/>
    <w:tmpl w:val="FCEECF60"/>
    <w:lvl w:ilvl="0" w:tplc="ED6E420A">
      <w:start w:val="2"/>
      <w:numFmt w:val="bullet"/>
      <w:lvlText w:val="-"/>
      <w:lvlJc w:val="left"/>
      <w:pPr>
        <w:ind w:left="1080" w:hanging="360"/>
      </w:pPr>
      <w:rPr>
        <w:rFonts w:ascii="Times New Roman" w:eastAsia="Calibri" w:hAnsi="Times New Roman" w:cs="Times New Roman" w:hint="default"/>
      </w:rPr>
    </w:lvl>
    <w:lvl w:ilvl="1" w:tplc="E012CC6A" w:tentative="1">
      <w:start w:val="1"/>
      <w:numFmt w:val="bullet"/>
      <w:lvlText w:val="o"/>
      <w:lvlJc w:val="left"/>
      <w:pPr>
        <w:ind w:left="1800" w:hanging="360"/>
      </w:pPr>
      <w:rPr>
        <w:rFonts w:ascii="Courier New" w:hAnsi="Courier New" w:cs="Courier New" w:hint="default"/>
      </w:rPr>
    </w:lvl>
    <w:lvl w:ilvl="2" w:tplc="A13278D0" w:tentative="1">
      <w:start w:val="1"/>
      <w:numFmt w:val="bullet"/>
      <w:lvlText w:val=""/>
      <w:lvlJc w:val="left"/>
      <w:pPr>
        <w:ind w:left="2520" w:hanging="360"/>
      </w:pPr>
      <w:rPr>
        <w:rFonts w:ascii="Wingdings" w:hAnsi="Wingdings" w:hint="default"/>
      </w:rPr>
    </w:lvl>
    <w:lvl w:ilvl="3" w:tplc="64A22A6E" w:tentative="1">
      <w:start w:val="1"/>
      <w:numFmt w:val="bullet"/>
      <w:lvlText w:val=""/>
      <w:lvlJc w:val="left"/>
      <w:pPr>
        <w:ind w:left="3240" w:hanging="360"/>
      </w:pPr>
      <w:rPr>
        <w:rFonts w:ascii="Symbol" w:hAnsi="Symbol" w:hint="default"/>
      </w:rPr>
    </w:lvl>
    <w:lvl w:ilvl="4" w:tplc="427A9712" w:tentative="1">
      <w:start w:val="1"/>
      <w:numFmt w:val="bullet"/>
      <w:lvlText w:val="o"/>
      <w:lvlJc w:val="left"/>
      <w:pPr>
        <w:ind w:left="3960" w:hanging="360"/>
      </w:pPr>
      <w:rPr>
        <w:rFonts w:ascii="Courier New" w:hAnsi="Courier New" w:cs="Courier New" w:hint="default"/>
      </w:rPr>
    </w:lvl>
    <w:lvl w:ilvl="5" w:tplc="F24E4BD4" w:tentative="1">
      <w:start w:val="1"/>
      <w:numFmt w:val="bullet"/>
      <w:lvlText w:val=""/>
      <w:lvlJc w:val="left"/>
      <w:pPr>
        <w:ind w:left="4680" w:hanging="360"/>
      </w:pPr>
      <w:rPr>
        <w:rFonts w:ascii="Wingdings" w:hAnsi="Wingdings" w:hint="default"/>
      </w:rPr>
    </w:lvl>
    <w:lvl w:ilvl="6" w:tplc="71205244" w:tentative="1">
      <w:start w:val="1"/>
      <w:numFmt w:val="bullet"/>
      <w:lvlText w:val=""/>
      <w:lvlJc w:val="left"/>
      <w:pPr>
        <w:ind w:left="5400" w:hanging="360"/>
      </w:pPr>
      <w:rPr>
        <w:rFonts w:ascii="Symbol" w:hAnsi="Symbol" w:hint="default"/>
      </w:rPr>
    </w:lvl>
    <w:lvl w:ilvl="7" w:tplc="4C769E98" w:tentative="1">
      <w:start w:val="1"/>
      <w:numFmt w:val="bullet"/>
      <w:lvlText w:val="o"/>
      <w:lvlJc w:val="left"/>
      <w:pPr>
        <w:ind w:left="6120" w:hanging="360"/>
      </w:pPr>
      <w:rPr>
        <w:rFonts w:ascii="Courier New" w:hAnsi="Courier New" w:cs="Courier New" w:hint="default"/>
      </w:rPr>
    </w:lvl>
    <w:lvl w:ilvl="8" w:tplc="96F23966" w:tentative="1">
      <w:start w:val="1"/>
      <w:numFmt w:val="bullet"/>
      <w:lvlText w:val=""/>
      <w:lvlJc w:val="left"/>
      <w:pPr>
        <w:ind w:left="6840" w:hanging="360"/>
      </w:pPr>
      <w:rPr>
        <w:rFonts w:ascii="Wingdings" w:hAnsi="Wingdings" w:hint="default"/>
      </w:rPr>
    </w:lvl>
  </w:abstractNum>
  <w:abstractNum w:abstractNumId="5" w15:restartNumberingAfterBreak="0">
    <w:nsid w:val="0BB973ED"/>
    <w:multiLevelType w:val="multilevel"/>
    <w:tmpl w:val="A6D84F0A"/>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6" w15:restartNumberingAfterBreak="0">
    <w:nsid w:val="0C927BF4"/>
    <w:multiLevelType w:val="hybridMultilevel"/>
    <w:tmpl w:val="036A558A"/>
    <w:lvl w:ilvl="0" w:tplc="A290027E">
      <w:start w:val="1"/>
      <w:numFmt w:val="decimal"/>
      <w:lvlText w:val="%1."/>
      <w:lvlJc w:val="left"/>
      <w:pPr>
        <w:ind w:left="1004" w:hanging="360"/>
      </w:pPr>
    </w:lvl>
    <w:lvl w:ilvl="1" w:tplc="05F4D1B6" w:tentative="1">
      <w:start w:val="1"/>
      <w:numFmt w:val="lowerLetter"/>
      <w:lvlText w:val="%2."/>
      <w:lvlJc w:val="left"/>
      <w:pPr>
        <w:ind w:left="1724" w:hanging="360"/>
      </w:pPr>
    </w:lvl>
    <w:lvl w:ilvl="2" w:tplc="C532A196" w:tentative="1">
      <w:start w:val="1"/>
      <w:numFmt w:val="lowerRoman"/>
      <w:lvlText w:val="%3."/>
      <w:lvlJc w:val="right"/>
      <w:pPr>
        <w:ind w:left="2444" w:hanging="180"/>
      </w:pPr>
    </w:lvl>
    <w:lvl w:ilvl="3" w:tplc="666E295C" w:tentative="1">
      <w:start w:val="1"/>
      <w:numFmt w:val="decimal"/>
      <w:lvlText w:val="%4."/>
      <w:lvlJc w:val="left"/>
      <w:pPr>
        <w:ind w:left="3164" w:hanging="360"/>
      </w:pPr>
    </w:lvl>
    <w:lvl w:ilvl="4" w:tplc="27E4D936" w:tentative="1">
      <w:start w:val="1"/>
      <w:numFmt w:val="lowerLetter"/>
      <w:lvlText w:val="%5."/>
      <w:lvlJc w:val="left"/>
      <w:pPr>
        <w:ind w:left="3884" w:hanging="360"/>
      </w:pPr>
    </w:lvl>
    <w:lvl w:ilvl="5" w:tplc="9EBE5A56" w:tentative="1">
      <w:start w:val="1"/>
      <w:numFmt w:val="lowerRoman"/>
      <w:lvlText w:val="%6."/>
      <w:lvlJc w:val="right"/>
      <w:pPr>
        <w:ind w:left="4604" w:hanging="180"/>
      </w:pPr>
    </w:lvl>
    <w:lvl w:ilvl="6" w:tplc="FBB605EA" w:tentative="1">
      <w:start w:val="1"/>
      <w:numFmt w:val="decimal"/>
      <w:lvlText w:val="%7."/>
      <w:lvlJc w:val="left"/>
      <w:pPr>
        <w:ind w:left="5324" w:hanging="360"/>
      </w:pPr>
    </w:lvl>
    <w:lvl w:ilvl="7" w:tplc="564AE208" w:tentative="1">
      <w:start w:val="1"/>
      <w:numFmt w:val="lowerLetter"/>
      <w:lvlText w:val="%8."/>
      <w:lvlJc w:val="left"/>
      <w:pPr>
        <w:ind w:left="6044" w:hanging="360"/>
      </w:pPr>
    </w:lvl>
    <w:lvl w:ilvl="8" w:tplc="CC7E8AEE" w:tentative="1">
      <w:start w:val="1"/>
      <w:numFmt w:val="lowerRoman"/>
      <w:lvlText w:val="%9."/>
      <w:lvlJc w:val="right"/>
      <w:pPr>
        <w:ind w:left="6764" w:hanging="180"/>
      </w:pPr>
    </w:lvl>
  </w:abstractNum>
  <w:abstractNum w:abstractNumId="7" w15:restartNumberingAfterBreak="0">
    <w:nsid w:val="0F5D0AB8"/>
    <w:multiLevelType w:val="multilevel"/>
    <w:tmpl w:val="B2247FDC"/>
    <w:lvl w:ilvl="0">
      <w:start w:val="9"/>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8"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CA27DCA"/>
    <w:multiLevelType w:val="multilevel"/>
    <w:tmpl w:val="959C2314"/>
    <w:lvl w:ilvl="0">
      <w:start w:val="1"/>
      <w:numFmt w:val="decimal"/>
      <w:pStyle w:val="Norm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D170F63"/>
    <w:multiLevelType w:val="multilevel"/>
    <w:tmpl w:val="D52CA0C0"/>
    <w:lvl w:ilvl="0">
      <w:start w:val="1"/>
      <w:numFmt w:val="decimal"/>
      <w:lvlText w:val="%1."/>
      <w:lvlJc w:val="left"/>
      <w:pPr>
        <w:tabs>
          <w:tab w:val="num" w:pos="331"/>
        </w:tabs>
      </w:pPr>
      <w:rPr>
        <w:rFonts w:ascii="Times New Roman" w:hAnsi="Times New Roman" w:cs="Times New Roman" w:hint="default"/>
        <w:b w:val="0"/>
        <w:i w:val="0"/>
        <w:color w:val="auto"/>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15:restartNumberingAfterBreak="0">
    <w:nsid w:val="2F297C9B"/>
    <w:multiLevelType w:val="hybridMultilevel"/>
    <w:tmpl w:val="13D2B01A"/>
    <w:lvl w:ilvl="0" w:tplc="C36A2F04">
      <w:start w:val="1"/>
      <w:numFmt w:val="decimal"/>
      <w:lvlText w:val="%1."/>
      <w:lvlJc w:val="left"/>
      <w:pPr>
        <w:ind w:left="720" w:hanging="360"/>
      </w:pPr>
      <w:rPr>
        <w:rFonts w:hint="default"/>
        <w:b w:val="0"/>
        <w:i w:val="0"/>
        <w:sz w:val="24"/>
        <w:szCs w:val="24"/>
      </w:rPr>
    </w:lvl>
    <w:lvl w:ilvl="1" w:tplc="36BEA692" w:tentative="1">
      <w:start w:val="1"/>
      <w:numFmt w:val="lowerLetter"/>
      <w:lvlText w:val="%2."/>
      <w:lvlJc w:val="left"/>
      <w:pPr>
        <w:ind w:left="1440" w:hanging="360"/>
      </w:pPr>
    </w:lvl>
    <w:lvl w:ilvl="2" w:tplc="B3C8995C" w:tentative="1">
      <w:start w:val="1"/>
      <w:numFmt w:val="lowerRoman"/>
      <w:lvlText w:val="%3."/>
      <w:lvlJc w:val="right"/>
      <w:pPr>
        <w:ind w:left="2160" w:hanging="180"/>
      </w:pPr>
    </w:lvl>
    <w:lvl w:ilvl="3" w:tplc="E17E37FE" w:tentative="1">
      <w:start w:val="1"/>
      <w:numFmt w:val="decimal"/>
      <w:lvlText w:val="%4."/>
      <w:lvlJc w:val="left"/>
      <w:pPr>
        <w:ind w:left="2880" w:hanging="360"/>
      </w:pPr>
    </w:lvl>
    <w:lvl w:ilvl="4" w:tplc="97DAFCBA" w:tentative="1">
      <w:start w:val="1"/>
      <w:numFmt w:val="lowerLetter"/>
      <w:lvlText w:val="%5."/>
      <w:lvlJc w:val="left"/>
      <w:pPr>
        <w:ind w:left="3600" w:hanging="360"/>
      </w:pPr>
    </w:lvl>
    <w:lvl w:ilvl="5" w:tplc="F7B09F3E" w:tentative="1">
      <w:start w:val="1"/>
      <w:numFmt w:val="lowerRoman"/>
      <w:lvlText w:val="%6."/>
      <w:lvlJc w:val="right"/>
      <w:pPr>
        <w:ind w:left="4320" w:hanging="180"/>
      </w:pPr>
    </w:lvl>
    <w:lvl w:ilvl="6" w:tplc="AEAC91DC" w:tentative="1">
      <w:start w:val="1"/>
      <w:numFmt w:val="decimal"/>
      <w:lvlText w:val="%7."/>
      <w:lvlJc w:val="left"/>
      <w:pPr>
        <w:ind w:left="5040" w:hanging="360"/>
      </w:pPr>
    </w:lvl>
    <w:lvl w:ilvl="7" w:tplc="0B7E3462" w:tentative="1">
      <w:start w:val="1"/>
      <w:numFmt w:val="lowerLetter"/>
      <w:lvlText w:val="%8."/>
      <w:lvlJc w:val="left"/>
      <w:pPr>
        <w:ind w:left="5760" w:hanging="360"/>
      </w:pPr>
    </w:lvl>
    <w:lvl w:ilvl="8" w:tplc="E6665A7C" w:tentative="1">
      <w:start w:val="1"/>
      <w:numFmt w:val="lowerRoman"/>
      <w:lvlText w:val="%9."/>
      <w:lvlJc w:val="right"/>
      <w:pPr>
        <w:ind w:left="6480" w:hanging="180"/>
      </w:pPr>
    </w:lvl>
  </w:abstractNum>
  <w:abstractNum w:abstractNumId="21"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2" w15:restartNumberingAfterBreak="0">
    <w:nsid w:val="31BC2DEF"/>
    <w:multiLevelType w:val="hybridMultilevel"/>
    <w:tmpl w:val="6C6A9622"/>
    <w:lvl w:ilvl="0" w:tplc="3B8A738E">
      <w:start w:val="1"/>
      <w:numFmt w:val="decimal"/>
      <w:lvlText w:val="%1."/>
      <w:lvlJc w:val="left"/>
      <w:pPr>
        <w:ind w:left="720" w:hanging="360"/>
      </w:pPr>
      <w:rPr>
        <w:rFonts w:hint="default"/>
      </w:rPr>
    </w:lvl>
    <w:lvl w:ilvl="1" w:tplc="8CD08472" w:tentative="1">
      <w:start w:val="1"/>
      <w:numFmt w:val="lowerLetter"/>
      <w:lvlText w:val="%2."/>
      <w:lvlJc w:val="left"/>
      <w:pPr>
        <w:ind w:left="1440" w:hanging="360"/>
      </w:pPr>
    </w:lvl>
    <w:lvl w:ilvl="2" w:tplc="9656F88C" w:tentative="1">
      <w:start w:val="1"/>
      <w:numFmt w:val="lowerRoman"/>
      <w:lvlText w:val="%3."/>
      <w:lvlJc w:val="right"/>
      <w:pPr>
        <w:ind w:left="2160" w:hanging="180"/>
      </w:pPr>
    </w:lvl>
    <w:lvl w:ilvl="3" w:tplc="CA9ECAC8" w:tentative="1">
      <w:start w:val="1"/>
      <w:numFmt w:val="decimal"/>
      <w:lvlText w:val="%4."/>
      <w:lvlJc w:val="left"/>
      <w:pPr>
        <w:ind w:left="2880" w:hanging="360"/>
      </w:pPr>
    </w:lvl>
    <w:lvl w:ilvl="4" w:tplc="DD36DCBE" w:tentative="1">
      <w:start w:val="1"/>
      <w:numFmt w:val="lowerLetter"/>
      <w:lvlText w:val="%5."/>
      <w:lvlJc w:val="left"/>
      <w:pPr>
        <w:ind w:left="3600" w:hanging="360"/>
      </w:pPr>
    </w:lvl>
    <w:lvl w:ilvl="5" w:tplc="13C033AC" w:tentative="1">
      <w:start w:val="1"/>
      <w:numFmt w:val="lowerRoman"/>
      <w:lvlText w:val="%6."/>
      <w:lvlJc w:val="right"/>
      <w:pPr>
        <w:ind w:left="4320" w:hanging="180"/>
      </w:pPr>
    </w:lvl>
    <w:lvl w:ilvl="6" w:tplc="DDE662CC" w:tentative="1">
      <w:start w:val="1"/>
      <w:numFmt w:val="decimal"/>
      <w:lvlText w:val="%7."/>
      <w:lvlJc w:val="left"/>
      <w:pPr>
        <w:ind w:left="5040" w:hanging="360"/>
      </w:pPr>
    </w:lvl>
    <w:lvl w:ilvl="7" w:tplc="8C58B064" w:tentative="1">
      <w:start w:val="1"/>
      <w:numFmt w:val="lowerLetter"/>
      <w:lvlText w:val="%8."/>
      <w:lvlJc w:val="left"/>
      <w:pPr>
        <w:ind w:left="5760" w:hanging="360"/>
      </w:pPr>
    </w:lvl>
    <w:lvl w:ilvl="8" w:tplc="891A1248" w:tentative="1">
      <w:start w:val="1"/>
      <w:numFmt w:val="lowerRoman"/>
      <w:lvlText w:val="%9."/>
      <w:lvlJc w:val="right"/>
      <w:pPr>
        <w:ind w:left="6480" w:hanging="180"/>
      </w:pPr>
    </w:lvl>
  </w:abstractNum>
  <w:abstractNum w:abstractNumId="23" w15:restartNumberingAfterBreak="0">
    <w:nsid w:val="322D2D13"/>
    <w:multiLevelType w:val="hybridMultilevel"/>
    <w:tmpl w:val="963AD8E8"/>
    <w:lvl w:ilvl="0" w:tplc="3BE0867E">
      <w:start w:val="8"/>
      <w:numFmt w:val="decimal"/>
      <w:lvlText w:val="%1."/>
      <w:lvlJc w:val="left"/>
      <w:pPr>
        <w:ind w:left="720" w:hanging="360"/>
      </w:pPr>
      <w:rPr>
        <w:rFonts w:hint="default"/>
        <w:b/>
      </w:rPr>
    </w:lvl>
    <w:lvl w:ilvl="1" w:tplc="305C9B82">
      <w:start w:val="1"/>
      <w:numFmt w:val="lowerLetter"/>
      <w:lvlText w:val="%2."/>
      <w:lvlJc w:val="left"/>
      <w:pPr>
        <w:ind w:left="1440" w:hanging="360"/>
      </w:pPr>
    </w:lvl>
    <w:lvl w:ilvl="2" w:tplc="47D87E4A" w:tentative="1">
      <w:start w:val="1"/>
      <w:numFmt w:val="lowerRoman"/>
      <w:lvlText w:val="%3."/>
      <w:lvlJc w:val="right"/>
      <w:pPr>
        <w:ind w:left="2160" w:hanging="180"/>
      </w:pPr>
    </w:lvl>
    <w:lvl w:ilvl="3" w:tplc="3C142D76" w:tentative="1">
      <w:start w:val="1"/>
      <w:numFmt w:val="decimal"/>
      <w:lvlText w:val="%4."/>
      <w:lvlJc w:val="left"/>
      <w:pPr>
        <w:ind w:left="2880" w:hanging="360"/>
      </w:pPr>
    </w:lvl>
    <w:lvl w:ilvl="4" w:tplc="8B7EC500" w:tentative="1">
      <w:start w:val="1"/>
      <w:numFmt w:val="lowerLetter"/>
      <w:lvlText w:val="%5."/>
      <w:lvlJc w:val="left"/>
      <w:pPr>
        <w:ind w:left="3600" w:hanging="360"/>
      </w:pPr>
    </w:lvl>
    <w:lvl w:ilvl="5" w:tplc="3266EFF0" w:tentative="1">
      <w:start w:val="1"/>
      <w:numFmt w:val="lowerRoman"/>
      <w:lvlText w:val="%6."/>
      <w:lvlJc w:val="right"/>
      <w:pPr>
        <w:ind w:left="4320" w:hanging="180"/>
      </w:pPr>
    </w:lvl>
    <w:lvl w:ilvl="6" w:tplc="8C5C10CA" w:tentative="1">
      <w:start w:val="1"/>
      <w:numFmt w:val="decimal"/>
      <w:lvlText w:val="%7."/>
      <w:lvlJc w:val="left"/>
      <w:pPr>
        <w:ind w:left="5040" w:hanging="360"/>
      </w:pPr>
    </w:lvl>
    <w:lvl w:ilvl="7" w:tplc="6BAC05FC" w:tentative="1">
      <w:start w:val="1"/>
      <w:numFmt w:val="lowerLetter"/>
      <w:lvlText w:val="%8."/>
      <w:lvlJc w:val="left"/>
      <w:pPr>
        <w:ind w:left="5760" w:hanging="360"/>
      </w:pPr>
    </w:lvl>
    <w:lvl w:ilvl="8" w:tplc="FF10C1E0" w:tentative="1">
      <w:start w:val="1"/>
      <w:numFmt w:val="lowerRoman"/>
      <w:lvlText w:val="%9."/>
      <w:lvlJc w:val="right"/>
      <w:pPr>
        <w:ind w:left="6480" w:hanging="180"/>
      </w:pPr>
    </w:lvl>
  </w:abstractNum>
  <w:abstractNum w:abstractNumId="24" w15:restartNumberingAfterBreak="0">
    <w:nsid w:val="3C8B558F"/>
    <w:multiLevelType w:val="hybridMultilevel"/>
    <w:tmpl w:val="6F569D6A"/>
    <w:lvl w:ilvl="0" w:tplc="FB8A9B04">
      <w:start w:val="1"/>
      <w:numFmt w:val="decimal"/>
      <w:lvlText w:val="%1."/>
      <w:lvlJc w:val="left"/>
      <w:pPr>
        <w:ind w:left="502" w:hanging="360"/>
      </w:pPr>
      <w:rPr>
        <w:rFonts w:ascii="Times New Roman" w:hAnsi="Times New Roman" w:cs="Times New Roman" w:hint="default"/>
        <w:b w:val="0"/>
        <w:i w:val="0"/>
        <w:color w:val="auto"/>
        <w:sz w:val="24"/>
        <w:szCs w:val="24"/>
      </w:rPr>
    </w:lvl>
    <w:lvl w:ilvl="1" w:tplc="917A59C2" w:tentative="1">
      <w:start w:val="1"/>
      <w:numFmt w:val="lowerLetter"/>
      <w:lvlText w:val="%2."/>
      <w:lvlJc w:val="left"/>
      <w:pPr>
        <w:ind w:left="1440" w:hanging="360"/>
      </w:pPr>
    </w:lvl>
    <w:lvl w:ilvl="2" w:tplc="D1B0047C">
      <w:start w:val="1"/>
      <w:numFmt w:val="lowerRoman"/>
      <w:lvlText w:val="%3."/>
      <w:lvlJc w:val="right"/>
      <w:pPr>
        <w:ind w:left="2160" w:hanging="180"/>
      </w:pPr>
    </w:lvl>
    <w:lvl w:ilvl="3" w:tplc="6A465BFC" w:tentative="1">
      <w:start w:val="1"/>
      <w:numFmt w:val="decimal"/>
      <w:lvlText w:val="%4."/>
      <w:lvlJc w:val="left"/>
      <w:pPr>
        <w:ind w:left="2880" w:hanging="360"/>
      </w:pPr>
    </w:lvl>
    <w:lvl w:ilvl="4" w:tplc="68D2B4EE" w:tentative="1">
      <w:start w:val="1"/>
      <w:numFmt w:val="lowerLetter"/>
      <w:lvlText w:val="%5."/>
      <w:lvlJc w:val="left"/>
      <w:pPr>
        <w:ind w:left="3600" w:hanging="360"/>
      </w:pPr>
    </w:lvl>
    <w:lvl w:ilvl="5" w:tplc="BDAA95EE" w:tentative="1">
      <w:start w:val="1"/>
      <w:numFmt w:val="lowerRoman"/>
      <w:lvlText w:val="%6."/>
      <w:lvlJc w:val="right"/>
      <w:pPr>
        <w:ind w:left="4320" w:hanging="180"/>
      </w:pPr>
    </w:lvl>
    <w:lvl w:ilvl="6" w:tplc="3814B61A" w:tentative="1">
      <w:start w:val="1"/>
      <w:numFmt w:val="decimal"/>
      <w:lvlText w:val="%7."/>
      <w:lvlJc w:val="left"/>
      <w:pPr>
        <w:ind w:left="5040" w:hanging="360"/>
      </w:pPr>
    </w:lvl>
    <w:lvl w:ilvl="7" w:tplc="B274B968" w:tentative="1">
      <w:start w:val="1"/>
      <w:numFmt w:val="lowerLetter"/>
      <w:lvlText w:val="%8."/>
      <w:lvlJc w:val="left"/>
      <w:pPr>
        <w:ind w:left="5760" w:hanging="360"/>
      </w:pPr>
    </w:lvl>
    <w:lvl w:ilvl="8" w:tplc="51B6312E" w:tentative="1">
      <w:start w:val="1"/>
      <w:numFmt w:val="lowerRoman"/>
      <w:lvlText w:val="%9."/>
      <w:lvlJc w:val="right"/>
      <w:pPr>
        <w:ind w:left="6480" w:hanging="180"/>
      </w:pPr>
    </w:lvl>
  </w:abstractNum>
  <w:abstractNum w:abstractNumId="25"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134B1D"/>
    <w:multiLevelType w:val="hybridMultilevel"/>
    <w:tmpl w:val="8BBAC6F2"/>
    <w:lvl w:ilvl="0" w:tplc="22CA1AE2">
      <w:start w:val="1"/>
      <w:numFmt w:val="decimal"/>
      <w:lvlText w:val="%1."/>
      <w:lvlJc w:val="left"/>
      <w:pPr>
        <w:ind w:left="1080" w:hanging="360"/>
      </w:pPr>
      <w:rPr>
        <w:rFonts w:hint="default"/>
      </w:rPr>
    </w:lvl>
    <w:lvl w:ilvl="1" w:tplc="8EDC0932" w:tentative="1">
      <w:start w:val="1"/>
      <w:numFmt w:val="lowerLetter"/>
      <w:lvlText w:val="%2."/>
      <w:lvlJc w:val="left"/>
      <w:pPr>
        <w:ind w:left="1800" w:hanging="360"/>
      </w:pPr>
    </w:lvl>
    <w:lvl w:ilvl="2" w:tplc="350687EE" w:tentative="1">
      <w:start w:val="1"/>
      <w:numFmt w:val="lowerRoman"/>
      <w:lvlText w:val="%3."/>
      <w:lvlJc w:val="right"/>
      <w:pPr>
        <w:ind w:left="2520" w:hanging="180"/>
      </w:pPr>
    </w:lvl>
    <w:lvl w:ilvl="3" w:tplc="5636D8D6" w:tentative="1">
      <w:start w:val="1"/>
      <w:numFmt w:val="decimal"/>
      <w:lvlText w:val="%4."/>
      <w:lvlJc w:val="left"/>
      <w:pPr>
        <w:ind w:left="3240" w:hanging="360"/>
      </w:pPr>
    </w:lvl>
    <w:lvl w:ilvl="4" w:tplc="080872B2" w:tentative="1">
      <w:start w:val="1"/>
      <w:numFmt w:val="lowerLetter"/>
      <w:lvlText w:val="%5."/>
      <w:lvlJc w:val="left"/>
      <w:pPr>
        <w:ind w:left="3960" w:hanging="360"/>
      </w:pPr>
    </w:lvl>
    <w:lvl w:ilvl="5" w:tplc="9C08554A" w:tentative="1">
      <w:start w:val="1"/>
      <w:numFmt w:val="lowerRoman"/>
      <w:lvlText w:val="%6."/>
      <w:lvlJc w:val="right"/>
      <w:pPr>
        <w:ind w:left="4680" w:hanging="180"/>
      </w:pPr>
    </w:lvl>
    <w:lvl w:ilvl="6" w:tplc="4852E3CA" w:tentative="1">
      <w:start w:val="1"/>
      <w:numFmt w:val="decimal"/>
      <w:lvlText w:val="%7."/>
      <w:lvlJc w:val="left"/>
      <w:pPr>
        <w:ind w:left="5400" w:hanging="360"/>
      </w:pPr>
    </w:lvl>
    <w:lvl w:ilvl="7" w:tplc="7D58317E" w:tentative="1">
      <w:start w:val="1"/>
      <w:numFmt w:val="lowerLetter"/>
      <w:lvlText w:val="%8."/>
      <w:lvlJc w:val="left"/>
      <w:pPr>
        <w:ind w:left="6120" w:hanging="360"/>
      </w:pPr>
    </w:lvl>
    <w:lvl w:ilvl="8" w:tplc="3FAC2ADE" w:tentative="1">
      <w:start w:val="1"/>
      <w:numFmt w:val="lowerRoman"/>
      <w:lvlText w:val="%9."/>
      <w:lvlJc w:val="right"/>
      <w:pPr>
        <w:ind w:left="6840" w:hanging="180"/>
      </w:pPr>
    </w:lvl>
  </w:abstractNum>
  <w:abstractNum w:abstractNumId="2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92ECD568">
      <w:start w:val="1"/>
      <w:numFmt w:val="upperRoman"/>
      <w:lvlText w:val="%1."/>
      <w:lvlJc w:val="left"/>
      <w:pPr>
        <w:tabs>
          <w:tab w:val="num" w:pos="1080"/>
        </w:tabs>
        <w:ind w:left="1080" w:hanging="720"/>
      </w:pPr>
      <w:rPr>
        <w:rFonts w:hint="default"/>
        <w:b/>
        <w:i w:val="0"/>
        <w:sz w:val="28"/>
      </w:rPr>
    </w:lvl>
    <w:lvl w:ilvl="1" w:tplc="B310001A">
      <w:start w:val="23"/>
      <w:numFmt w:val="bullet"/>
      <w:lvlText w:val="-"/>
      <w:lvlJc w:val="left"/>
      <w:pPr>
        <w:tabs>
          <w:tab w:val="num" w:pos="1440"/>
        </w:tabs>
        <w:ind w:left="1440" w:hanging="360"/>
      </w:pPr>
      <w:rPr>
        <w:rFonts w:ascii="Times New Roman" w:eastAsia="Times New Roman" w:hAnsi="Times New Roman" w:cs="Times New Roman" w:hint="default"/>
      </w:rPr>
    </w:lvl>
    <w:lvl w:ilvl="2" w:tplc="3254343C" w:tentative="1">
      <w:start w:val="1"/>
      <w:numFmt w:val="lowerRoman"/>
      <w:lvlText w:val="%3."/>
      <w:lvlJc w:val="right"/>
      <w:pPr>
        <w:tabs>
          <w:tab w:val="num" w:pos="2160"/>
        </w:tabs>
        <w:ind w:left="2160" w:hanging="180"/>
      </w:pPr>
    </w:lvl>
    <w:lvl w:ilvl="3" w:tplc="4F7813F4" w:tentative="1">
      <w:start w:val="1"/>
      <w:numFmt w:val="decimal"/>
      <w:lvlText w:val="%4."/>
      <w:lvlJc w:val="left"/>
      <w:pPr>
        <w:tabs>
          <w:tab w:val="num" w:pos="2880"/>
        </w:tabs>
        <w:ind w:left="2880" w:hanging="360"/>
      </w:pPr>
    </w:lvl>
    <w:lvl w:ilvl="4" w:tplc="E8549866" w:tentative="1">
      <w:start w:val="1"/>
      <w:numFmt w:val="lowerLetter"/>
      <w:lvlText w:val="%5."/>
      <w:lvlJc w:val="left"/>
      <w:pPr>
        <w:tabs>
          <w:tab w:val="num" w:pos="3600"/>
        </w:tabs>
        <w:ind w:left="3600" w:hanging="360"/>
      </w:pPr>
    </w:lvl>
    <w:lvl w:ilvl="5" w:tplc="2348EE44" w:tentative="1">
      <w:start w:val="1"/>
      <w:numFmt w:val="lowerRoman"/>
      <w:lvlText w:val="%6."/>
      <w:lvlJc w:val="right"/>
      <w:pPr>
        <w:tabs>
          <w:tab w:val="num" w:pos="4320"/>
        </w:tabs>
        <w:ind w:left="4320" w:hanging="180"/>
      </w:pPr>
    </w:lvl>
    <w:lvl w:ilvl="6" w:tplc="313422DA" w:tentative="1">
      <w:start w:val="1"/>
      <w:numFmt w:val="decimal"/>
      <w:lvlText w:val="%7."/>
      <w:lvlJc w:val="left"/>
      <w:pPr>
        <w:tabs>
          <w:tab w:val="num" w:pos="5040"/>
        </w:tabs>
        <w:ind w:left="5040" w:hanging="360"/>
      </w:pPr>
    </w:lvl>
    <w:lvl w:ilvl="7" w:tplc="8A10FD92" w:tentative="1">
      <w:start w:val="1"/>
      <w:numFmt w:val="lowerLetter"/>
      <w:lvlText w:val="%8."/>
      <w:lvlJc w:val="left"/>
      <w:pPr>
        <w:tabs>
          <w:tab w:val="num" w:pos="5760"/>
        </w:tabs>
        <w:ind w:left="5760" w:hanging="360"/>
      </w:pPr>
    </w:lvl>
    <w:lvl w:ilvl="8" w:tplc="524EF200" w:tentative="1">
      <w:start w:val="1"/>
      <w:numFmt w:val="lowerRoman"/>
      <w:lvlText w:val="%9."/>
      <w:lvlJc w:val="right"/>
      <w:pPr>
        <w:tabs>
          <w:tab w:val="num" w:pos="6480"/>
        </w:tabs>
        <w:ind w:left="6480" w:hanging="180"/>
      </w:pPr>
    </w:lvl>
  </w:abstractNum>
  <w:abstractNum w:abstractNumId="29" w15:restartNumberingAfterBreak="0">
    <w:nsid w:val="4CA81D59"/>
    <w:multiLevelType w:val="hybridMultilevel"/>
    <w:tmpl w:val="038AFCF2"/>
    <w:lvl w:ilvl="0" w:tplc="987AFF4E">
      <w:start w:val="1"/>
      <w:numFmt w:val="decimal"/>
      <w:lvlText w:val="%1."/>
      <w:lvlJc w:val="left"/>
      <w:pPr>
        <w:ind w:left="360" w:hanging="360"/>
      </w:pPr>
      <w:rPr>
        <w:rFonts w:hint="default"/>
        <w:b/>
        <w:bCs/>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AB42B688">
      <w:start w:val="1"/>
      <w:numFmt w:val="bullet"/>
      <w:lvlText w:val=""/>
      <w:lvlJc w:val="left"/>
      <w:pPr>
        <w:ind w:left="1440" w:hanging="360"/>
      </w:pPr>
      <w:rPr>
        <w:rFonts w:ascii="Wingdings" w:hAnsi="Wingdings" w:hint="default"/>
      </w:rPr>
    </w:lvl>
    <w:lvl w:ilvl="1" w:tplc="28CEC23E" w:tentative="1">
      <w:start w:val="1"/>
      <w:numFmt w:val="bullet"/>
      <w:lvlText w:val="o"/>
      <w:lvlJc w:val="left"/>
      <w:pPr>
        <w:ind w:left="2160" w:hanging="360"/>
      </w:pPr>
      <w:rPr>
        <w:rFonts w:ascii="Courier New" w:hAnsi="Courier New" w:cs="Courier New" w:hint="default"/>
      </w:rPr>
    </w:lvl>
    <w:lvl w:ilvl="2" w:tplc="79F2D830" w:tentative="1">
      <w:start w:val="1"/>
      <w:numFmt w:val="bullet"/>
      <w:lvlText w:val=""/>
      <w:lvlJc w:val="left"/>
      <w:pPr>
        <w:ind w:left="2880" w:hanging="360"/>
      </w:pPr>
      <w:rPr>
        <w:rFonts w:ascii="Wingdings" w:hAnsi="Wingdings" w:hint="default"/>
      </w:rPr>
    </w:lvl>
    <w:lvl w:ilvl="3" w:tplc="587606AE" w:tentative="1">
      <w:start w:val="1"/>
      <w:numFmt w:val="bullet"/>
      <w:lvlText w:val=""/>
      <w:lvlJc w:val="left"/>
      <w:pPr>
        <w:ind w:left="3600" w:hanging="360"/>
      </w:pPr>
      <w:rPr>
        <w:rFonts w:ascii="Symbol" w:hAnsi="Symbol" w:hint="default"/>
      </w:rPr>
    </w:lvl>
    <w:lvl w:ilvl="4" w:tplc="91BEC9C4" w:tentative="1">
      <w:start w:val="1"/>
      <w:numFmt w:val="bullet"/>
      <w:lvlText w:val="o"/>
      <w:lvlJc w:val="left"/>
      <w:pPr>
        <w:ind w:left="4320" w:hanging="360"/>
      </w:pPr>
      <w:rPr>
        <w:rFonts w:ascii="Courier New" w:hAnsi="Courier New" w:cs="Courier New" w:hint="default"/>
      </w:rPr>
    </w:lvl>
    <w:lvl w:ilvl="5" w:tplc="F89AB838" w:tentative="1">
      <w:start w:val="1"/>
      <w:numFmt w:val="bullet"/>
      <w:lvlText w:val=""/>
      <w:lvlJc w:val="left"/>
      <w:pPr>
        <w:ind w:left="5040" w:hanging="360"/>
      </w:pPr>
      <w:rPr>
        <w:rFonts w:ascii="Wingdings" w:hAnsi="Wingdings" w:hint="default"/>
      </w:rPr>
    </w:lvl>
    <w:lvl w:ilvl="6" w:tplc="AEBAC0F0" w:tentative="1">
      <w:start w:val="1"/>
      <w:numFmt w:val="bullet"/>
      <w:lvlText w:val=""/>
      <w:lvlJc w:val="left"/>
      <w:pPr>
        <w:ind w:left="5760" w:hanging="360"/>
      </w:pPr>
      <w:rPr>
        <w:rFonts w:ascii="Symbol" w:hAnsi="Symbol" w:hint="default"/>
      </w:rPr>
    </w:lvl>
    <w:lvl w:ilvl="7" w:tplc="6F5202B0" w:tentative="1">
      <w:start w:val="1"/>
      <w:numFmt w:val="bullet"/>
      <w:lvlText w:val="o"/>
      <w:lvlJc w:val="left"/>
      <w:pPr>
        <w:ind w:left="6480" w:hanging="360"/>
      </w:pPr>
      <w:rPr>
        <w:rFonts w:ascii="Courier New" w:hAnsi="Courier New" w:cs="Courier New" w:hint="default"/>
      </w:rPr>
    </w:lvl>
    <w:lvl w:ilvl="8" w:tplc="68B45ABC" w:tentative="1">
      <w:start w:val="1"/>
      <w:numFmt w:val="bullet"/>
      <w:lvlText w:val=""/>
      <w:lvlJc w:val="left"/>
      <w:pPr>
        <w:ind w:left="7200" w:hanging="360"/>
      </w:pPr>
      <w:rPr>
        <w:rFonts w:ascii="Wingdings" w:hAnsi="Wingdings" w:hint="default"/>
      </w:rPr>
    </w:lvl>
  </w:abstractNum>
  <w:abstractNum w:abstractNumId="32" w15:restartNumberingAfterBreak="0">
    <w:nsid w:val="58CB2E17"/>
    <w:multiLevelType w:val="hybridMultilevel"/>
    <w:tmpl w:val="FA80BACC"/>
    <w:lvl w:ilvl="0" w:tplc="D20CB632">
      <w:start w:val="1"/>
      <w:numFmt w:val="decimal"/>
      <w:lvlText w:val="%1."/>
      <w:lvlJc w:val="left"/>
      <w:pPr>
        <w:ind w:left="720" w:hanging="360"/>
      </w:pPr>
      <w:rPr>
        <w:rFonts w:hint="default"/>
        <w:i w:val="0"/>
        <w:iCs/>
      </w:rPr>
    </w:lvl>
    <w:lvl w:ilvl="1" w:tplc="0AA499A2" w:tentative="1">
      <w:start w:val="1"/>
      <w:numFmt w:val="lowerLetter"/>
      <w:lvlText w:val="%2."/>
      <w:lvlJc w:val="left"/>
      <w:pPr>
        <w:ind w:left="1440" w:hanging="360"/>
      </w:pPr>
    </w:lvl>
    <w:lvl w:ilvl="2" w:tplc="4F165FEA" w:tentative="1">
      <w:start w:val="1"/>
      <w:numFmt w:val="lowerRoman"/>
      <w:lvlText w:val="%3."/>
      <w:lvlJc w:val="right"/>
      <w:pPr>
        <w:ind w:left="2160" w:hanging="180"/>
      </w:pPr>
    </w:lvl>
    <w:lvl w:ilvl="3" w:tplc="EF68E92C" w:tentative="1">
      <w:start w:val="1"/>
      <w:numFmt w:val="decimal"/>
      <w:lvlText w:val="%4."/>
      <w:lvlJc w:val="left"/>
      <w:pPr>
        <w:ind w:left="2880" w:hanging="360"/>
      </w:pPr>
    </w:lvl>
    <w:lvl w:ilvl="4" w:tplc="E938B988" w:tentative="1">
      <w:start w:val="1"/>
      <w:numFmt w:val="lowerLetter"/>
      <w:lvlText w:val="%5."/>
      <w:lvlJc w:val="left"/>
      <w:pPr>
        <w:ind w:left="3600" w:hanging="360"/>
      </w:pPr>
    </w:lvl>
    <w:lvl w:ilvl="5" w:tplc="203E7510" w:tentative="1">
      <w:start w:val="1"/>
      <w:numFmt w:val="lowerRoman"/>
      <w:lvlText w:val="%6."/>
      <w:lvlJc w:val="right"/>
      <w:pPr>
        <w:ind w:left="4320" w:hanging="180"/>
      </w:pPr>
    </w:lvl>
    <w:lvl w:ilvl="6" w:tplc="42EE19E0" w:tentative="1">
      <w:start w:val="1"/>
      <w:numFmt w:val="decimal"/>
      <w:lvlText w:val="%7."/>
      <w:lvlJc w:val="left"/>
      <w:pPr>
        <w:ind w:left="5040" w:hanging="360"/>
      </w:pPr>
    </w:lvl>
    <w:lvl w:ilvl="7" w:tplc="EF4CC0F8" w:tentative="1">
      <w:start w:val="1"/>
      <w:numFmt w:val="lowerLetter"/>
      <w:lvlText w:val="%8."/>
      <w:lvlJc w:val="left"/>
      <w:pPr>
        <w:ind w:left="5760" w:hanging="360"/>
      </w:pPr>
    </w:lvl>
    <w:lvl w:ilvl="8" w:tplc="8384C682" w:tentative="1">
      <w:start w:val="1"/>
      <w:numFmt w:val="lowerRoman"/>
      <w:lvlText w:val="%9."/>
      <w:lvlJc w:val="right"/>
      <w:pPr>
        <w:ind w:left="6480" w:hanging="180"/>
      </w:pPr>
    </w:lvl>
  </w:abstractNum>
  <w:abstractNum w:abstractNumId="33" w15:restartNumberingAfterBreak="0">
    <w:nsid w:val="5EA7065F"/>
    <w:multiLevelType w:val="hybridMultilevel"/>
    <w:tmpl w:val="7DD26B6A"/>
    <w:lvl w:ilvl="0" w:tplc="4FE8FF74">
      <w:start w:val="5"/>
      <w:numFmt w:val="bullet"/>
      <w:lvlText w:val="-"/>
      <w:lvlJc w:val="left"/>
      <w:pPr>
        <w:ind w:left="644" w:hanging="360"/>
      </w:pPr>
      <w:rPr>
        <w:rFonts w:ascii="Times New Roman" w:eastAsia="Calibri" w:hAnsi="Times New Roman" w:cs="Times New Roman" w:hint="default"/>
      </w:rPr>
    </w:lvl>
    <w:lvl w:ilvl="1" w:tplc="AFE0B354" w:tentative="1">
      <w:start w:val="1"/>
      <w:numFmt w:val="bullet"/>
      <w:lvlText w:val="o"/>
      <w:lvlJc w:val="left"/>
      <w:pPr>
        <w:ind w:left="1364" w:hanging="360"/>
      </w:pPr>
      <w:rPr>
        <w:rFonts w:ascii="Courier New" w:hAnsi="Courier New" w:cs="Courier New" w:hint="default"/>
      </w:rPr>
    </w:lvl>
    <w:lvl w:ilvl="2" w:tplc="4EBE3306" w:tentative="1">
      <w:start w:val="1"/>
      <w:numFmt w:val="bullet"/>
      <w:lvlText w:val=""/>
      <w:lvlJc w:val="left"/>
      <w:pPr>
        <w:ind w:left="2084" w:hanging="360"/>
      </w:pPr>
      <w:rPr>
        <w:rFonts w:ascii="Wingdings" w:hAnsi="Wingdings" w:hint="default"/>
      </w:rPr>
    </w:lvl>
    <w:lvl w:ilvl="3" w:tplc="F174B59A" w:tentative="1">
      <w:start w:val="1"/>
      <w:numFmt w:val="bullet"/>
      <w:lvlText w:val=""/>
      <w:lvlJc w:val="left"/>
      <w:pPr>
        <w:ind w:left="2804" w:hanging="360"/>
      </w:pPr>
      <w:rPr>
        <w:rFonts w:ascii="Symbol" w:hAnsi="Symbol" w:hint="default"/>
      </w:rPr>
    </w:lvl>
    <w:lvl w:ilvl="4" w:tplc="527CE6D0" w:tentative="1">
      <w:start w:val="1"/>
      <w:numFmt w:val="bullet"/>
      <w:lvlText w:val="o"/>
      <w:lvlJc w:val="left"/>
      <w:pPr>
        <w:ind w:left="3524" w:hanging="360"/>
      </w:pPr>
      <w:rPr>
        <w:rFonts w:ascii="Courier New" w:hAnsi="Courier New" w:cs="Courier New" w:hint="default"/>
      </w:rPr>
    </w:lvl>
    <w:lvl w:ilvl="5" w:tplc="77CC4424" w:tentative="1">
      <w:start w:val="1"/>
      <w:numFmt w:val="bullet"/>
      <w:lvlText w:val=""/>
      <w:lvlJc w:val="left"/>
      <w:pPr>
        <w:ind w:left="4244" w:hanging="360"/>
      </w:pPr>
      <w:rPr>
        <w:rFonts w:ascii="Wingdings" w:hAnsi="Wingdings" w:hint="default"/>
      </w:rPr>
    </w:lvl>
    <w:lvl w:ilvl="6" w:tplc="96D612DA" w:tentative="1">
      <w:start w:val="1"/>
      <w:numFmt w:val="bullet"/>
      <w:lvlText w:val=""/>
      <w:lvlJc w:val="left"/>
      <w:pPr>
        <w:ind w:left="4964" w:hanging="360"/>
      </w:pPr>
      <w:rPr>
        <w:rFonts w:ascii="Symbol" w:hAnsi="Symbol" w:hint="default"/>
      </w:rPr>
    </w:lvl>
    <w:lvl w:ilvl="7" w:tplc="8C02BE0A" w:tentative="1">
      <w:start w:val="1"/>
      <w:numFmt w:val="bullet"/>
      <w:lvlText w:val="o"/>
      <w:lvlJc w:val="left"/>
      <w:pPr>
        <w:ind w:left="5684" w:hanging="360"/>
      </w:pPr>
      <w:rPr>
        <w:rFonts w:ascii="Courier New" w:hAnsi="Courier New" w:cs="Courier New" w:hint="default"/>
      </w:rPr>
    </w:lvl>
    <w:lvl w:ilvl="8" w:tplc="FD36B7FA" w:tentative="1">
      <w:start w:val="1"/>
      <w:numFmt w:val="bullet"/>
      <w:lvlText w:val=""/>
      <w:lvlJc w:val="left"/>
      <w:pPr>
        <w:ind w:left="6404" w:hanging="360"/>
      </w:pPr>
      <w:rPr>
        <w:rFonts w:ascii="Wingdings" w:hAnsi="Wingdings" w:hint="default"/>
      </w:rPr>
    </w:lvl>
  </w:abstractNum>
  <w:abstractNum w:abstractNumId="3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7B1D5A2C"/>
    <w:multiLevelType w:val="hybridMultilevel"/>
    <w:tmpl w:val="4AB684AC"/>
    <w:lvl w:ilvl="0" w:tplc="4AB2DC38">
      <w:start w:val="1"/>
      <w:numFmt w:val="decimal"/>
      <w:lvlText w:val="%1."/>
      <w:lvlJc w:val="left"/>
      <w:pPr>
        <w:ind w:left="720" w:hanging="360"/>
      </w:pPr>
      <w:rPr>
        <w:rFonts w:hint="default"/>
        <w:b w:val="0"/>
        <w:i w:val="0"/>
        <w:strike w:val="0"/>
      </w:rPr>
    </w:lvl>
    <w:lvl w:ilvl="1" w:tplc="E86C27C2" w:tentative="1">
      <w:start w:val="1"/>
      <w:numFmt w:val="lowerLetter"/>
      <w:lvlText w:val="%2."/>
      <w:lvlJc w:val="left"/>
      <w:pPr>
        <w:ind w:left="1440" w:hanging="360"/>
      </w:pPr>
    </w:lvl>
    <w:lvl w:ilvl="2" w:tplc="B8C4B6F4" w:tentative="1">
      <w:start w:val="1"/>
      <w:numFmt w:val="lowerRoman"/>
      <w:lvlText w:val="%3."/>
      <w:lvlJc w:val="right"/>
      <w:pPr>
        <w:ind w:left="2160" w:hanging="180"/>
      </w:pPr>
    </w:lvl>
    <w:lvl w:ilvl="3" w:tplc="47D2B6D8" w:tentative="1">
      <w:start w:val="1"/>
      <w:numFmt w:val="decimal"/>
      <w:lvlText w:val="%4."/>
      <w:lvlJc w:val="left"/>
      <w:pPr>
        <w:ind w:left="2880" w:hanging="360"/>
      </w:pPr>
    </w:lvl>
    <w:lvl w:ilvl="4" w:tplc="31C0D804" w:tentative="1">
      <w:start w:val="1"/>
      <w:numFmt w:val="lowerLetter"/>
      <w:lvlText w:val="%5."/>
      <w:lvlJc w:val="left"/>
      <w:pPr>
        <w:ind w:left="3600" w:hanging="360"/>
      </w:pPr>
    </w:lvl>
    <w:lvl w:ilvl="5" w:tplc="97A2CD48" w:tentative="1">
      <w:start w:val="1"/>
      <w:numFmt w:val="lowerRoman"/>
      <w:lvlText w:val="%6."/>
      <w:lvlJc w:val="right"/>
      <w:pPr>
        <w:ind w:left="4320" w:hanging="180"/>
      </w:pPr>
    </w:lvl>
    <w:lvl w:ilvl="6" w:tplc="EDFED19C" w:tentative="1">
      <w:start w:val="1"/>
      <w:numFmt w:val="decimal"/>
      <w:lvlText w:val="%7."/>
      <w:lvlJc w:val="left"/>
      <w:pPr>
        <w:ind w:left="5040" w:hanging="360"/>
      </w:pPr>
    </w:lvl>
    <w:lvl w:ilvl="7" w:tplc="EB08178C" w:tentative="1">
      <w:start w:val="1"/>
      <w:numFmt w:val="lowerLetter"/>
      <w:lvlText w:val="%8."/>
      <w:lvlJc w:val="left"/>
      <w:pPr>
        <w:ind w:left="5760" w:hanging="360"/>
      </w:pPr>
    </w:lvl>
    <w:lvl w:ilvl="8" w:tplc="9320D95C" w:tentative="1">
      <w:start w:val="1"/>
      <w:numFmt w:val="lowerRoman"/>
      <w:lvlText w:val="%9."/>
      <w:lvlJc w:val="right"/>
      <w:pPr>
        <w:ind w:left="6480" w:hanging="180"/>
      </w:pPr>
    </w:lvl>
  </w:abstractNum>
  <w:num w:numId="1" w16cid:durableId="1600523686">
    <w:abstractNumId w:val="9"/>
  </w:num>
  <w:num w:numId="2" w16cid:durableId="2000451641">
    <w:abstractNumId w:val="13"/>
  </w:num>
  <w:num w:numId="3" w16cid:durableId="1868835330">
    <w:abstractNumId w:val="12"/>
  </w:num>
  <w:num w:numId="4" w16cid:durableId="791554513">
    <w:abstractNumId w:val="34"/>
  </w:num>
  <w:num w:numId="5" w16cid:durableId="390933363">
    <w:abstractNumId w:val="15"/>
  </w:num>
  <w:num w:numId="6" w16cid:durableId="1043216720">
    <w:abstractNumId w:val="25"/>
  </w:num>
  <w:num w:numId="7" w16cid:durableId="1080324364">
    <w:abstractNumId w:val="27"/>
  </w:num>
  <w:num w:numId="8" w16cid:durableId="38093820">
    <w:abstractNumId w:val="8"/>
  </w:num>
  <w:num w:numId="9" w16cid:durableId="2009671510">
    <w:abstractNumId w:val="11"/>
  </w:num>
  <w:num w:numId="10" w16cid:durableId="2132091971">
    <w:abstractNumId w:val="30"/>
  </w:num>
  <w:num w:numId="11" w16cid:durableId="1571769335">
    <w:abstractNumId w:val="14"/>
  </w:num>
  <w:num w:numId="12" w16cid:durableId="692730779">
    <w:abstractNumId w:val="37"/>
  </w:num>
  <w:num w:numId="13" w16cid:durableId="745541758">
    <w:abstractNumId w:val="35"/>
  </w:num>
  <w:num w:numId="14" w16cid:durableId="619141502">
    <w:abstractNumId w:val="1"/>
  </w:num>
  <w:num w:numId="15" w16cid:durableId="1589266956">
    <w:abstractNumId w:val="3"/>
  </w:num>
  <w:num w:numId="16" w16cid:durableId="287009785">
    <w:abstractNumId w:val="22"/>
  </w:num>
  <w:num w:numId="17" w16cid:durableId="1389455704">
    <w:abstractNumId w:val="17"/>
  </w:num>
  <w:num w:numId="18" w16cid:durableId="1326856341">
    <w:abstractNumId w:val="38"/>
  </w:num>
  <w:num w:numId="19" w16cid:durableId="537621278">
    <w:abstractNumId w:val="31"/>
  </w:num>
  <w:num w:numId="20" w16cid:durableId="1152721036">
    <w:abstractNumId w:val="26"/>
  </w:num>
  <w:num w:numId="21" w16cid:durableId="1356619178">
    <w:abstractNumId w:val="2"/>
  </w:num>
  <w:num w:numId="22" w16cid:durableId="1313096580">
    <w:abstractNumId w:val="28"/>
  </w:num>
  <w:num w:numId="23" w16cid:durableId="687411069">
    <w:abstractNumId w:val="6"/>
  </w:num>
  <w:num w:numId="24" w16cid:durableId="862016183">
    <w:abstractNumId w:val="10"/>
  </w:num>
  <w:num w:numId="25" w16cid:durableId="1724985902">
    <w:abstractNumId w:val="21"/>
  </w:num>
  <w:num w:numId="26" w16cid:durableId="1000158481">
    <w:abstractNumId w:val="20"/>
  </w:num>
  <w:num w:numId="27" w16cid:durableId="1808274629">
    <w:abstractNumId w:val="16"/>
  </w:num>
  <w:num w:numId="28" w16cid:durableId="1769620379">
    <w:abstractNumId w:val="24"/>
  </w:num>
  <w:num w:numId="29" w16cid:durableId="1037894753">
    <w:abstractNumId w:val="32"/>
  </w:num>
  <w:num w:numId="30" w16cid:durableId="9993681">
    <w:abstractNumId w:val="23"/>
  </w:num>
  <w:num w:numId="31" w16cid:durableId="1001740939">
    <w:abstractNumId w:val="4"/>
  </w:num>
  <w:num w:numId="32" w16cid:durableId="1356037102">
    <w:abstractNumId w:val="36"/>
  </w:num>
  <w:num w:numId="33" w16cid:durableId="1966345418">
    <w:abstractNumId w:val="7"/>
  </w:num>
  <w:num w:numId="34" w16cid:durableId="1689482064">
    <w:abstractNumId w:val="33"/>
  </w:num>
  <w:num w:numId="35" w16cid:durableId="901405717">
    <w:abstractNumId w:val="5"/>
  </w:num>
  <w:num w:numId="36" w16cid:durableId="947202248">
    <w:abstractNumId w:val="18"/>
  </w:num>
  <w:num w:numId="37" w16cid:durableId="713233172">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0044984">
    <w:abstractNumId w:val="29"/>
  </w:num>
  <w:num w:numId="39" w16cid:durableId="37454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03DE0"/>
    <w:rsid w:val="00015659"/>
    <w:rsid w:val="0003632C"/>
    <w:rsid w:val="000372ED"/>
    <w:rsid w:val="00040EFF"/>
    <w:rsid w:val="00044599"/>
    <w:rsid w:val="000544F9"/>
    <w:rsid w:val="00057E4C"/>
    <w:rsid w:val="00060FED"/>
    <w:rsid w:val="000675AA"/>
    <w:rsid w:val="000704C2"/>
    <w:rsid w:val="00074B3B"/>
    <w:rsid w:val="0007625F"/>
    <w:rsid w:val="00080613"/>
    <w:rsid w:val="00081DC5"/>
    <w:rsid w:val="00083981"/>
    <w:rsid w:val="0008416B"/>
    <w:rsid w:val="000908F9"/>
    <w:rsid w:val="000B1402"/>
    <w:rsid w:val="000B154D"/>
    <w:rsid w:val="000B2441"/>
    <w:rsid w:val="000B2FBB"/>
    <w:rsid w:val="000B435B"/>
    <w:rsid w:val="000D211C"/>
    <w:rsid w:val="000E1035"/>
    <w:rsid w:val="000F5762"/>
    <w:rsid w:val="00102077"/>
    <w:rsid w:val="001024BA"/>
    <w:rsid w:val="00103D14"/>
    <w:rsid w:val="001117D0"/>
    <w:rsid w:val="001147D4"/>
    <w:rsid w:val="00121146"/>
    <w:rsid w:val="00127299"/>
    <w:rsid w:val="001436D2"/>
    <w:rsid w:val="00145637"/>
    <w:rsid w:val="00146206"/>
    <w:rsid w:val="001465CD"/>
    <w:rsid w:val="001466CD"/>
    <w:rsid w:val="00153270"/>
    <w:rsid w:val="001656A3"/>
    <w:rsid w:val="0017583E"/>
    <w:rsid w:val="0018252D"/>
    <w:rsid w:val="00185749"/>
    <w:rsid w:val="00185D14"/>
    <w:rsid w:val="001861BA"/>
    <w:rsid w:val="00187C8F"/>
    <w:rsid w:val="00195064"/>
    <w:rsid w:val="001A23FB"/>
    <w:rsid w:val="001A32FC"/>
    <w:rsid w:val="001C1A81"/>
    <w:rsid w:val="001D212C"/>
    <w:rsid w:val="001D63FB"/>
    <w:rsid w:val="001E1CEB"/>
    <w:rsid w:val="001F11E5"/>
    <w:rsid w:val="00202B27"/>
    <w:rsid w:val="00207812"/>
    <w:rsid w:val="0021061E"/>
    <w:rsid w:val="002129F0"/>
    <w:rsid w:val="00217FDE"/>
    <w:rsid w:val="00220B9E"/>
    <w:rsid w:val="00220FD6"/>
    <w:rsid w:val="002237F4"/>
    <w:rsid w:val="00223AD5"/>
    <w:rsid w:val="00231352"/>
    <w:rsid w:val="00232E2C"/>
    <w:rsid w:val="002355F6"/>
    <w:rsid w:val="00240B92"/>
    <w:rsid w:val="00255625"/>
    <w:rsid w:val="002604A8"/>
    <w:rsid w:val="002637C6"/>
    <w:rsid w:val="00266BD3"/>
    <w:rsid w:val="0027653E"/>
    <w:rsid w:val="00276FC5"/>
    <w:rsid w:val="00277A30"/>
    <w:rsid w:val="002863E9"/>
    <w:rsid w:val="00292052"/>
    <w:rsid w:val="002964E0"/>
    <w:rsid w:val="00296818"/>
    <w:rsid w:val="002A0489"/>
    <w:rsid w:val="002A32AD"/>
    <w:rsid w:val="002A4568"/>
    <w:rsid w:val="002A71DD"/>
    <w:rsid w:val="002A745A"/>
    <w:rsid w:val="002C612D"/>
    <w:rsid w:val="002D5FA5"/>
    <w:rsid w:val="002E2ECB"/>
    <w:rsid w:val="003056F3"/>
    <w:rsid w:val="00306BE4"/>
    <w:rsid w:val="003136DA"/>
    <w:rsid w:val="00332B20"/>
    <w:rsid w:val="00340CB8"/>
    <w:rsid w:val="00343F4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1435"/>
    <w:rsid w:val="0042691A"/>
    <w:rsid w:val="00426F27"/>
    <w:rsid w:val="004322AE"/>
    <w:rsid w:val="00434B9C"/>
    <w:rsid w:val="00434EB5"/>
    <w:rsid w:val="00453F0D"/>
    <w:rsid w:val="004565DA"/>
    <w:rsid w:val="004568C3"/>
    <w:rsid w:val="0046027A"/>
    <w:rsid w:val="004707BF"/>
    <w:rsid w:val="00470AAA"/>
    <w:rsid w:val="00471D42"/>
    <w:rsid w:val="00480FC8"/>
    <w:rsid w:val="0048525F"/>
    <w:rsid w:val="00491D8F"/>
    <w:rsid w:val="00496EB7"/>
    <w:rsid w:val="00497A5A"/>
    <w:rsid w:val="004B0753"/>
    <w:rsid w:val="004B7A5C"/>
    <w:rsid w:val="004C6B2A"/>
    <w:rsid w:val="004C78EC"/>
    <w:rsid w:val="004C7C25"/>
    <w:rsid w:val="004D0506"/>
    <w:rsid w:val="004F24F3"/>
    <w:rsid w:val="004F7C6A"/>
    <w:rsid w:val="00525159"/>
    <w:rsid w:val="00526AD6"/>
    <w:rsid w:val="00535001"/>
    <w:rsid w:val="00541CAA"/>
    <w:rsid w:val="00543FF2"/>
    <w:rsid w:val="00552081"/>
    <w:rsid w:val="005535ED"/>
    <w:rsid w:val="00564C4E"/>
    <w:rsid w:val="005901A4"/>
    <w:rsid w:val="00594372"/>
    <w:rsid w:val="005A1AB5"/>
    <w:rsid w:val="005B25D1"/>
    <w:rsid w:val="005B447C"/>
    <w:rsid w:val="005F0D29"/>
    <w:rsid w:val="005F352E"/>
    <w:rsid w:val="005F45FF"/>
    <w:rsid w:val="00605B3C"/>
    <w:rsid w:val="00615F25"/>
    <w:rsid w:val="00616516"/>
    <w:rsid w:val="00626F03"/>
    <w:rsid w:val="00641748"/>
    <w:rsid w:val="00652E00"/>
    <w:rsid w:val="006540B6"/>
    <w:rsid w:val="00657EDB"/>
    <w:rsid w:val="00667D6E"/>
    <w:rsid w:val="0067073B"/>
    <w:rsid w:val="0067091D"/>
    <w:rsid w:val="0067643F"/>
    <w:rsid w:val="0068774C"/>
    <w:rsid w:val="006A0174"/>
    <w:rsid w:val="006A6E0A"/>
    <w:rsid w:val="006B133F"/>
    <w:rsid w:val="006B3545"/>
    <w:rsid w:val="006C3D7D"/>
    <w:rsid w:val="006C5E85"/>
    <w:rsid w:val="006D0889"/>
    <w:rsid w:val="006D146B"/>
    <w:rsid w:val="006D65ED"/>
    <w:rsid w:val="006D744A"/>
    <w:rsid w:val="006E390A"/>
    <w:rsid w:val="006E5EFD"/>
    <w:rsid w:val="006F524D"/>
    <w:rsid w:val="00700CC4"/>
    <w:rsid w:val="00703E1F"/>
    <w:rsid w:val="007127AA"/>
    <w:rsid w:val="00715693"/>
    <w:rsid w:val="00721BF3"/>
    <w:rsid w:val="0072240F"/>
    <w:rsid w:val="00724889"/>
    <w:rsid w:val="00741E35"/>
    <w:rsid w:val="00744DC1"/>
    <w:rsid w:val="00746CEE"/>
    <w:rsid w:val="0075060B"/>
    <w:rsid w:val="0075264A"/>
    <w:rsid w:val="00754843"/>
    <w:rsid w:val="00761BA9"/>
    <w:rsid w:val="00762CC7"/>
    <w:rsid w:val="007637AD"/>
    <w:rsid w:val="00772D79"/>
    <w:rsid w:val="00772E1E"/>
    <w:rsid w:val="00773A5D"/>
    <w:rsid w:val="00773FED"/>
    <w:rsid w:val="00783BE2"/>
    <w:rsid w:val="00791181"/>
    <w:rsid w:val="007947E5"/>
    <w:rsid w:val="00796212"/>
    <w:rsid w:val="007B3731"/>
    <w:rsid w:val="007B4246"/>
    <w:rsid w:val="007B456D"/>
    <w:rsid w:val="007C54FA"/>
    <w:rsid w:val="007C6E36"/>
    <w:rsid w:val="007C7191"/>
    <w:rsid w:val="007D1FB5"/>
    <w:rsid w:val="007D43B3"/>
    <w:rsid w:val="007E1027"/>
    <w:rsid w:val="007E18D7"/>
    <w:rsid w:val="007E1CAD"/>
    <w:rsid w:val="007F35F3"/>
    <w:rsid w:val="007F5043"/>
    <w:rsid w:val="008078F0"/>
    <w:rsid w:val="0081120A"/>
    <w:rsid w:val="00812FD8"/>
    <w:rsid w:val="00815506"/>
    <w:rsid w:val="00816909"/>
    <w:rsid w:val="0081772B"/>
    <w:rsid w:val="00826A8F"/>
    <w:rsid w:val="00826E08"/>
    <w:rsid w:val="008327AC"/>
    <w:rsid w:val="008329A5"/>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8E2E09"/>
    <w:rsid w:val="008E420F"/>
    <w:rsid w:val="009043A7"/>
    <w:rsid w:val="009049D8"/>
    <w:rsid w:val="009116AF"/>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4C70"/>
    <w:rsid w:val="00986C3C"/>
    <w:rsid w:val="00997B65"/>
    <w:rsid w:val="009A164E"/>
    <w:rsid w:val="009A2837"/>
    <w:rsid w:val="009A6420"/>
    <w:rsid w:val="009C1EB1"/>
    <w:rsid w:val="009E23BA"/>
    <w:rsid w:val="009E4E69"/>
    <w:rsid w:val="009E68E3"/>
    <w:rsid w:val="009F37AC"/>
    <w:rsid w:val="009F4A71"/>
    <w:rsid w:val="00A008F2"/>
    <w:rsid w:val="00A136BB"/>
    <w:rsid w:val="00A15C97"/>
    <w:rsid w:val="00A23ACF"/>
    <w:rsid w:val="00A347A9"/>
    <w:rsid w:val="00A34CEA"/>
    <w:rsid w:val="00A445D9"/>
    <w:rsid w:val="00A52800"/>
    <w:rsid w:val="00A53ED9"/>
    <w:rsid w:val="00A66184"/>
    <w:rsid w:val="00A758A1"/>
    <w:rsid w:val="00A80CA4"/>
    <w:rsid w:val="00A80ECE"/>
    <w:rsid w:val="00A91DE8"/>
    <w:rsid w:val="00AA053E"/>
    <w:rsid w:val="00AA5DCD"/>
    <w:rsid w:val="00AA6E01"/>
    <w:rsid w:val="00AB7482"/>
    <w:rsid w:val="00AC1402"/>
    <w:rsid w:val="00AC79E8"/>
    <w:rsid w:val="00AD10C6"/>
    <w:rsid w:val="00AE34DC"/>
    <w:rsid w:val="00AF7F01"/>
    <w:rsid w:val="00B212BE"/>
    <w:rsid w:val="00B3473B"/>
    <w:rsid w:val="00B4671D"/>
    <w:rsid w:val="00B46C49"/>
    <w:rsid w:val="00B57023"/>
    <w:rsid w:val="00B57EC2"/>
    <w:rsid w:val="00B610DD"/>
    <w:rsid w:val="00B62693"/>
    <w:rsid w:val="00B65F82"/>
    <w:rsid w:val="00B730FC"/>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348ED"/>
    <w:rsid w:val="00C40E29"/>
    <w:rsid w:val="00C424C2"/>
    <w:rsid w:val="00C473C2"/>
    <w:rsid w:val="00C656F1"/>
    <w:rsid w:val="00C6605D"/>
    <w:rsid w:val="00C675A8"/>
    <w:rsid w:val="00C67E56"/>
    <w:rsid w:val="00C70509"/>
    <w:rsid w:val="00C743CB"/>
    <w:rsid w:val="00C8545D"/>
    <w:rsid w:val="00C86184"/>
    <w:rsid w:val="00C93422"/>
    <w:rsid w:val="00CA1A79"/>
    <w:rsid w:val="00CA783E"/>
    <w:rsid w:val="00CB1DBF"/>
    <w:rsid w:val="00CC1A86"/>
    <w:rsid w:val="00CD3AB2"/>
    <w:rsid w:val="00CD6E1A"/>
    <w:rsid w:val="00CE1B4E"/>
    <w:rsid w:val="00CF1886"/>
    <w:rsid w:val="00CF7916"/>
    <w:rsid w:val="00D1577C"/>
    <w:rsid w:val="00D345DB"/>
    <w:rsid w:val="00D44336"/>
    <w:rsid w:val="00D50EC8"/>
    <w:rsid w:val="00D541B3"/>
    <w:rsid w:val="00D55A6F"/>
    <w:rsid w:val="00D657DE"/>
    <w:rsid w:val="00D93EED"/>
    <w:rsid w:val="00DA058B"/>
    <w:rsid w:val="00DA7127"/>
    <w:rsid w:val="00DB479E"/>
    <w:rsid w:val="00DB64B3"/>
    <w:rsid w:val="00DC1998"/>
    <w:rsid w:val="00DC5A8D"/>
    <w:rsid w:val="00DC61F6"/>
    <w:rsid w:val="00DF50B6"/>
    <w:rsid w:val="00DF7279"/>
    <w:rsid w:val="00E029D2"/>
    <w:rsid w:val="00E111CF"/>
    <w:rsid w:val="00E16BF5"/>
    <w:rsid w:val="00E27C38"/>
    <w:rsid w:val="00E35EEB"/>
    <w:rsid w:val="00E4306E"/>
    <w:rsid w:val="00E43CC6"/>
    <w:rsid w:val="00E51F5E"/>
    <w:rsid w:val="00E54775"/>
    <w:rsid w:val="00E5767E"/>
    <w:rsid w:val="00E63EA4"/>
    <w:rsid w:val="00E66AFF"/>
    <w:rsid w:val="00E66F2D"/>
    <w:rsid w:val="00E71C9D"/>
    <w:rsid w:val="00E91A09"/>
    <w:rsid w:val="00E9539D"/>
    <w:rsid w:val="00EA251E"/>
    <w:rsid w:val="00EA4236"/>
    <w:rsid w:val="00EA60F5"/>
    <w:rsid w:val="00EB60B1"/>
    <w:rsid w:val="00EC6647"/>
    <w:rsid w:val="00EC7D44"/>
    <w:rsid w:val="00ED3822"/>
    <w:rsid w:val="00EE0E27"/>
    <w:rsid w:val="00EE1024"/>
    <w:rsid w:val="00EE3EA9"/>
    <w:rsid w:val="00EE73CE"/>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663FE"/>
    <w:rsid w:val="00F762D0"/>
    <w:rsid w:val="00F858E8"/>
    <w:rsid w:val="00F9098D"/>
    <w:rsid w:val="00F91A6A"/>
    <w:rsid w:val="00F9204B"/>
    <w:rsid w:val="00F9353E"/>
    <w:rsid w:val="00FA1311"/>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724F2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Bu"/>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 w:type="character" w:customStyle="1" w:styleId="FontStyle39">
    <w:name w:val="Font Style39"/>
    <w:rsid w:val="001E1CEB"/>
    <w:rPr>
      <w:rFonts w:ascii="Times New Roman" w:hAnsi="Times New Roman" w:cs="Times New Roman"/>
      <w:b/>
      <w:bCs/>
      <w:sz w:val="20"/>
      <w:szCs w:val="20"/>
    </w:rPr>
  </w:style>
  <w:style w:type="paragraph" w:customStyle="1" w:styleId="Style31">
    <w:name w:val="Style31"/>
    <w:basedOn w:val="Parasts"/>
    <w:rsid w:val="001E1CEB"/>
    <w:pPr>
      <w:widowControl w:val="0"/>
      <w:autoSpaceDE w:val="0"/>
      <w:autoSpaceDN w:val="0"/>
      <w:adjustRightInd w:val="0"/>
      <w:spacing w:after="0" w:line="229" w:lineRule="exact"/>
      <w:ind w:hanging="331"/>
      <w:jc w:val="both"/>
    </w:pPr>
    <w:rPr>
      <w:rFonts w:ascii="Times New Roman" w:eastAsia="Times New Roman" w:hAnsi="Times New Roman"/>
      <w:sz w:val="24"/>
      <w:szCs w:val="24"/>
      <w:lang w:eastAsia="lv-LV"/>
    </w:rPr>
  </w:style>
  <w:style w:type="paragraph" w:customStyle="1" w:styleId="Style29">
    <w:name w:val="Style29"/>
    <w:basedOn w:val="Parasts"/>
    <w:rsid w:val="001E1CEB"/>
    <w:pPr>
      <w:widowControl w:val="0"/>
      <w:autoSpaceDE w:val="0"/>
      <w:autoSpaceDN w:val="0"/>
      <w:adjustRightInd w:val="0"/>
      <w:spacing w:after="0" w:line="326" w:lineRule="exact"/>
    </w:pPr>
    <w:rPr>
      <w:rFonts w:ascii="Times New Roman" w:eastAsia="Times New Roman" w:hAnsi="Times New Roman"/>
      <w:sz w:val="24"/>
      <w:szCs w:val="24"/>
      <w:lang w:eastAsia="lv-LV"/>
    </w:rPr>
  </w:style>
  <w:style w:type="character" w:customStyle="1" w:styleId="FontStyle41">
    <w:name w:val="Font Style41"/>
    <w:rsid w:val="001E1CEB"/>
    <w:rPr>
      <w:rFonts w:ascii="Times New Roman" w:hAnsi="Times New Roman" w:cs="Times New Roman"/>
      <w:i/>
      <w:iCs/>
      <w:sz w:val="26"/>
      <w:szCs w:val="26"/>
    </w:rPr>
  </w:style>
  <w:style w:type="paragraph" w:customStyle="1" w:styleId="Normal1">
    <w:name w:val="Normal1"/>
    <w:basedOn w:val="Parasts"/>
    <w:rsid w:val="001E1CEB"/>
    <w:pPr>
      <w:numPr>
        <w:numId w:val="36"/>
      </w:numPr>
      <w:spacing w:after="0" w:line="360" w:lineRule="auto"/>
      <w:jc w:val="both"/>
    </w:pPr>
    <w:rPr>
      <w:rFonts w:ascii="Times New Roman" w:eastAsia="Times New Roman" w:hAnsi="Times New Roman"/>
      <w:sz w:val="24"/>
      <w:szCs w:val="20"/>
      <w:lang w:val="en-GB" w:eastAsia="lv-LV"/>
    </w:rPr>
  </w:style>
  <w:style w:type="character" w:customStyle="1" w:styleId="fontstyle390">
    <w:name w:val="fontstyle39"/>
    <w:rsid w:val="001E1CEB"/>
  </w:style>
  <w:style w:type="character" w:styleId="Rindiasnumurs">
    <w:name w:val="line number"/>
    <w:basedOn w:val="Noklusjumarindkopasfonts"/>
    <w:uiPriority w:val="99"/>
    <w:semiHidden/>
    <w:unhideWhenUsed/>
    <w:rsid w:val="00496EB7"/>
  </w:style>
  <w:style w:type="paragraph" w:styleId="Beiguvresteksts">
    <w:name w:val="endnote text"/>
    <w:basedOn w:val="Parasts"/>
    <w:link w:val="BeiguvrestekstsRakstz"/>
    <w:uiPriority w:val="99"/>
    <w:semiHidden/>
    <w:unhideWhenUsed/>
    <w:rsid w:val="006B3545"/>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B3545"/>
    <w:rPr>
      <w:rFonts w:cs="Times New Roman"/>
      <w:sz w:val="20"/>
      <w:szCs w:val="20"/>
    </w:rPr>
  </w:style>
  <w:style w:type="character" w:styleId="Beiguvresatsauce">
    <w:name w:val="endnote reference"/>
    <w:basedOn w:val="Noklusjumarindkopasfonts"/>
    <w:uiPriority w:val="99"/>
    <w:semiHidden/>
    <w:unhideWhenUsed/>
    <w:rsid w:val="006B35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ntra.bagone@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7079</Words>
  <Characters>4036</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Anta Kļaveniece</cp:lastModifiedBy>
  <cp:revision>2</cp:revision>
  <dcterms:created xsi:type="dcterms:W3CDTF">2026-06-03T07:18:00Z</dcterms:created>
  <dcterms:modified xsi:type="dcterms:W3CDTF">2026-06-03T07:18:00Z</dcterms:modified>
</cp:coreProperties>
</file>