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FD357E" w:rsidRPr="00C2574D" w:rsidP="00FD357E" w14:paraId="7D6704FD" w14:textId="51989390">
      <w:pPr>
        <w:spacing w:after="0" w:line="240" w:lineRule="auto"/>
        <w:ind w:left="2880"/>
        <w:jc w:val="right"/>
        <w:rPr>
          <w:rFonts w:ascii="Times New Roman" w:hAnsi="Times New Roman"/>
          <w:b/>
          <w:kern w:val="0"/>
          <w:sz w:val="22"/>
          <w:szCs w:val="22"/>
        </w:rPr>
      </w:pPr>
      <w:r>
        <w:rPr>
          <w:rFonts w:ascii="Times New Roman" w:hAnsi="Times New Roman"/>
          <w:b/>
          <w:kern w:val="0"/>
          <w:sz w:val="22"/>
          <w:szCs w:val="22"/>
        </w:rPr>
        <w:t>2</w:t>
      </w:r>
      <w:r w:rsidRPr="00C2574D">
        <w:rPr>
          <w:rFonts w:ascii="Times New Roman" w:hAnsi="Times New Roman"/>
          <w:b/>
          <w:kern w:val="0"/>
          <w:sz w:val="22"/>
          <w:szCs w:val="22"/>
        </w:rPr>
        <w:t xml:space="preserve">.pielikums </w:t>
      </w:r>
    </w:p>
    <w:p w:rsidR="00FD357E" w:rsidP="00FD357E" w14:paraId="01B3210E" w14:textId="77777777">
      <w:pPr>
        <w:jc w:val="right"/>
        <w:rPr>
          <w:rFonts w:ascii="Times New Roman" w:hAnsi="Times New Roman"/>
          <w:b/>
          <w:bCs/>
          <w:caps/>
          <w:kern w:val="0"/>
          <w:lang w:eastAsia="ar-SA"/>
        </w:rPr>
      </w:pPr>
    </w:p>
    <w:p w:rsidR="00FD357E" w:rsidP="00FD357E" w14:paraId="5007D600" w14:textId="77777777">
      <w:pPr>
        <w:keepNext/>
        <w:tabs>
          <w:tab w:val="left" w:pos="38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kern w:val="0"/>
          <w:lang w:eastAsia="ar-SA"/>
        </w:rPr>
      </w:pPr>
      <w:r w:rsidRPr="00CA0F72">
        <w:rPr>
          <w:rFonts w:ascii="Times New Roman" w:hAnsi="Times New Roman"/>
          <w:b/>
          <w:bCs/>
          <w:caps/>
          <w:kern w:val="0"/>
          <w:lang w:eastAsia="ar-SA"/>
        </w:rPr>
        <w:t>finanšu piedāvājums</w:t>
      </w:r>
    </w:p>
    <w:p w:rsidR="00FD357E" w:rsidP="00FD357E" w14:paraId="57A99584" w14:textId="77777777">
      <w:pPr>
        <w:keepNext/>
        <w:tabs>
          <w:tab w:val="left" w:pos="38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kern w:val="0"/>
          <w:lang w:eastAsia="ar-SA"/>
        </w:rPr>
      </w:pPr>
      <w:r>
        <w:rPr>
          <w:rFonts w:ascii="Times New Roman" w:hAnsi="Times New Roman"/>
          <w:b/>
          <w:bCs/>
          <w:caps/>
          <w:kern w:val="0"/>
          <w:lang w:eastAsia="ar-SA"/>
        </w:rPr>
        <w:t>CENU APTAUJĀ</w:t>
      </w:r>
    </w:p>
    <w:p w:rsidR="00FD357E" w:rsidP="00FD357E" w14:paraId="046B255F" w14:textId="0525682E">
      <w:pPr>
        <w:keepNext/>
        <w:tabs>
          <w:tab w:val="left" w:pos="38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kern w:val="0"/>
          <w:lang w:eastAsia="ar-SA"/>
        </w:rPr>
      </w:pPr>
      <w:r>
        <w:rPr>
          <w:rFonts w:ascii="Times New Roman" w:hAnsi="Times New Roman"/>
          <w:b/>
          <w:bCs/>
          <w:caps/>
          <w:kern w:val="0"/>
          <w:lang w:eastAsia="ar-SA"/>
        </w:rPr>
        <w:t>“</w:t>
      </w:r>
      <w:r>
        <w:rPr>
          <w:rFonts w:ascii="Times New Roman" w:hAnsi="Times New Roman"/>
          <w:b/>
          <w:bCs/>
          <w:kern w:val="0"/>
          <w:sz w:val="28"/>
          <w:szCs w:val="28"/>
        </w:rPr>
        <w:t>G</w:t>
      </w:r>
      <w:r w:rsidRPr="00CA0F72">
        <w:rPr>
          <w:rFonts w:ascii="Times New Roman" w:hAnsi="Times New Roman"/>
          <w:b/>
          <w:bCs/>
          <w:kern w:val="0"/>
          <w:sz w:val="28"/>
          <w:szCs w:val="28"/>
        </w:rPr>
        <w:t>ranulu apkures katl</w:t>
      </w:r>
      <w:r>
        <w:rPr>
          <w:rFonts w:ascii="Times New Roman" w:hAnsi="Times New Roman"/>
          <w:b/>
          <w:bCs/>
          <w:kern w:val="0"/>
          <w:sz w:val="28"/>
          <w:szCs w:val="28"/>
        </w:rPr>
        <w:t>a</w:t>
      </w:r>
      <w:r w:rsidRPr="00CA0F72">
        <w:rPr>
          <w:rFonts w:ascii="Times New Roman" w:hAnsi="Times New Roman"/>
          <w:b/>
          <w:bCs/>
          <w:kern w:val="0"/>
          <w:sz w:val="28"/>
          <w:szCs w:val="28"/>
        </w:rPr>
        <w:t xml:space="preserve"> piegāde un uzstādīšana</w:t>
      </w:r>
      <w:r>
        <w:rPr>
          <w:rFonts w:ascii="Times New Roman" w:hAnsi="Times New Roman"/>
          <w:b/>
          <w:bCs/>
          <w:caps/>
          <w:kern w:val="0"/>
          <w:lang w:eastAsia="ar-SA"/>
        </w:rPr>
        <w:t>”</w:t>
      </w:r>
    </w:p>
    <w:p w:rsidR="00FD357E" w:rsidP="00154AA7" w14:paraId="234AE00A" w14:textId="00EE332B">
      <w:pPr>
        <w:spacing w:after="0" w:line="240" w:lineRule="auto"/>
        <w:ind w:left="5880" w:right="-49" w:hanging="5880"/>
        <w:jc w:val="center"/>
        <w:rPr>
          <w:rFonts w:ascii="Times New Roman" w:hAnsi="Times New Roman"/>
          <w:b/>
          <w:bCs/>
          <w:caps/>
          <w:kern w:val="0"/>
          <w:lang w:eastAsia="ar-SA"/>
        </w:rPr>
      </w:pPr>
      <w:r w:rsidRPr="003612D0">
        <w:rPr>
          <w:rFonts w:ascii="Times New Roman" w:hAnsi="Times New Roman"/>
          <w:b/>
          <w:bCs/>
          <w:caps/>
          <w:kern w:val="0"/>
          <w:lang w:eastAsia="ar-SA"/>
        </w:rPr>
        <w:t xml:space="preserve">identifikācijas Nr. </w:t>
      </w:r>
      <w:r w:rsidRPr="00154AA7" w:rsidR="00154AA7">
        <w:rPr>
          <w:rFonts w:ascii="Times New Roman" w:hAnsi="Times New Roman"/>
          <w:b/>
          <w:bCs/>
          <w:caps/>
          <w:kern w:val="0"/>
          <w:lang w:eastAsia="ar-SA"/>
        </w:rPr>
        <w:t>BAP/2026/2-1/27</w:t>
      </w:r>
    </w:p>
    <w:p w:rsidR="00FD357E" w:rsidRPr="0055305B" w:rsidP="00FD357E" w14:paraId="0A81973C" w14:textId="77777777">
      <w:pPr>
        <w:keepNext/>
        <w:suppressAutoHyphens/>
        <w:spacing w:before="240" w:after="0" w:line="240" w:lineRule="auto"/>
        <w:ind w:left="2127"/>
        <w:jc w:val="both"/>
        <w:outlineLvl w:val="0"/>
        <w:rPr>
          <w:rFonts w:ascii="Times New Roman" w:hAnsi="Times New Roman"/>
          <w:caps/>
          <w:kern w:val="0"/>
          <w:lang w:eastAsia="ar-SA"/>
        </w:rPr>
      </w:pPr>
      <w:r w:rsidRPr="0055305B">
        <w:rPr>
          <w:rFonts w:ascii="Times New Roman" w:hAnsi="Times New Roman"/>
          <w:kern w:val="0"/>
          <w:lang w:eastAsia="ar-SA"/>
        </w:rPr>
        <w:t xml:space="preserve">Pretendents </w:t>
      </w:r>
      <w:r>
        <w:rPr>
          <w:rFonts w:ascii="Times New Roman" w:hAnsi="Times New Roman"/>
          <w:kern w:val="0"/>
          <w:lang w:eastAsia="ar-SA"/>
        </w:rPr>
        <w:t>_</w:t>
      </w:r>
      <w:r w:rsidRPr="0055305B">
        <w:rPr>
          <w:rFonts w:ascii="Times New Roman" w:hAnsi="Times New Roman"/>
          <w:kern w:val="0"/>
          <w:lang w:eastAsia="ar-SA"/>
        </w:rPr>
        <w:t>________________________________</w:t>
      </w:r>
    </w:p>
    <w:p w:rsidR="00FD357E" w:rsidRPr="0055305B" w:rsidP="00FD357E" w14:paraId="289383BC" w14:textId="77777777">
      <w:pPr>
        <w:keepNext/>
        <w:tabs>
          <w:tab w:val="left" w:pos="0"/>
        </w:tabs>
        <w:suppressAutoHyphens/>
        <w:spacing w:after="0" w:line="240" w:lineRule="auto"/>
        <w:ind w:left="2127"/>
        <w:jc w:val="both"/>
        <w:outlineLvl w:val="0"/>
        <w:rPr>
          <w:rFonts w:ascii="Times New Roman" w:hAnsi="Times New Roman"/>
          <w:caps/>
          <w:kern w:val="0"/>
          <w:lang w:eastAsia="ar-SA"/>
        </w:rPr>
      </w:pPr>
      <w:r w:rsidRPr="0055305B">
        <w:rPr>
          <w:rFonts w:ascii="Times New Roman" w:hAnsi="Times New Roman"/>
          <w:kern w:val="0"/>
          <w:lang w:eastAsia="ar-SA"/>
        </w:rPr>
        <w:t>Reģ</w:t>
      </w:r>
      <w:r w:rsidRPr="0055305B">
        <w:rPr>
          <w:rFonts w:ascii="Times New Roman" w:hAnsi="Times New Roman"/>
          <w:kern w:val="0"/>
          <w:lang w:eastAsia="ar-SA"/>
        </w:rPr>
        <w:t>. Nr. ___________________________________</w:t>
      </w:r>
    </w:p>
    <w:p w:rsidR="00FD357E" w:rsidRPr="00CA0F72" w:rsidP="00FD357E" w14:paraId="3E3179D8" w14:textId="77777777">
      <w:pPr>
        <w:tabs>
          <w:tab w:val="left" w:pos="720"/>
          <w:tab w:val="center" w:pos="4153"/>
          <w:tab w:val="right" w:pos="8306"/>
        </w:tabs>
        <w:suppressAutoHyphens/>
        <w:spacing w:after="0" w:line="240" w:lineRule="auto"/>
        <w:rPr>
          <w:rFonts w:ascii="Times New Roman" w:hAnsi="Times New Roman"/>
          <w:kern w:val="0"/>
          <w:sz w:val="23"/>
          <w:szCs w:val="23"/>
          <w:lang w:eastAsia="ar-SA"/>
        </w:rPr>
      </w:pPr>
    </w:p>
    <w:p w:rsidR="00FD357E" w:rsidRPr="00CA0F72" w:rsidP="00154AA7" w14:paraId="0B1C364D" w14:textId="09B7A165">
      <w:pPr>
        <w:keepNext/>
        <w:tabs>
          <w:tab w:val="left" w:pos="38"/>
        </w:tabs>
        <w:suppressAutoHyphens/>
        <w:spacing w:after="0" w:line="240" w:lineRule="auto"/>
        <w:jc w:val="both"/>
        <w:outlineLvl w:val="0"/>
        <w:rPr>
          <w:rFonts w:ascii="Times New Roman" w:hAnsi="Times New Roman"/>
          <w:kern w:val="0"/>
          <w:lang w:eastAsia="en-US"/>
        </w:rPr>
      </w:pPr>
      <w:bookmarkStart w:id="0" w:name="_Toc511729244"/>
      <w:r w:rsidRPr="0055305B">
        <w:rPr>
          <w:rFonts w:ascii="Times New Roman" w:hAnsi="Times New Roman"/>
          <w:kern w:val="0"/>
          <w:lang w:eastAsia="ar-SA"/>
        </w:rPr>
        <w:t>Iepazinušies ar iepirkuma “</w:t>
      </w:r>
      <w:r w:rsidRPr="0055305B">
        <w:rPr>
          <w:rFonts w:ascii="Times New Roman" w:hAnsi="Times New Roman"/>
          <w:kern w:val="0"/>
        </w:rPr>
        <w:t>Granulu apkures katla piegāde un uzstādīšana</w:t>
      </w:r>
      <w:r w:rsidRPr="0055305B">
        <w:rPr>
          <w:rFonts w:ascii="Times New Roman" w:hAnsi="Times New Roman"/>
          <w:kern w:val="0"/>
          <w:lang w:eastAsia="ar-SA"/>
        </w:rPr>
        <w:t>”, identifikācijas</w:t>
      </w:r>
      <w:r>
        <w:rPr>
          <w:rFonts w:ascii="Times New Roman" w:hAnsi="Times New Roman"/>
          <w:kern w:val="0"/>
          <w:lang w:eastAsia="ar-SA"/>
        </w:rPr>
        <w:t xml:space="preserve"> </w:t>
      </w:r>
      <w:r w:rsidRPr="0055305B">
        <w:rPr>
          <w:rFonts w:ascii="Times New Roman" w:hAnsi="Times New Roman"/>
          <w:kern w:val="0"/>
          <w:lang w:eastAsia="ar-SA"/>
        </w:rPr>
        <w:t>Nr.</w:t>
      </w:r>
      <w:r>
        <w:rPr>
          <w:rFonts w:ascii="Times New Roman" w:hAnsi="Times New Roman"/>
          <w:kern w:val="0"/>
          <w:lang w:eastAsia="ar-SA"/>
        </w:rPr>
        <w:t xml:space="preserve"> </w:t>
      </w:r>
      <w:r w:rsidRPr="00154AA7" w:rsidR="00154AA7">
        <w:rPr>
          <w:rFonts w:ascii="Times New Roman" w:hAnsi="Times New Roman"/>
          <w:kern w:val="0"/>
          <w:lang w:eastAsia="ar-SA"/>
        </w:rPr>
        <w:t>BAP/2026/2-1/27</w:t>
      </w:r>
      <w:r w:rsidRPr="0055305B">
        <w:rPr>
          <w:rFonts w:ascii="Times New Roman" w:hAnsi="Times New Roman"/>
          <w:kern w:val="0"/>
          <w:lang w:eastAsia="ar-SA"/>
        </w:rPr>
        <w:t>, noteikumiem, piedāvājam veikt Nolikumā un tā</w:t>
      </w:r>
      <w:r>
        <w:rPr>
          <w:rFonts w:ascii="Times New Roman" w:hAnsi="Times New Roman"/>
          <w:kern w:val="0"/>
          <w:lang w:eastAsia="ar-SA"/>
        </w:rPr>
        <w:t xml:space="preserve"> </w:t>
      </w:r>
      <w:r w:rsidRPr="0055305B">
        <w:rPr>
          <w:rFonts w:ascii="Times New Roman" w:hAnsi="Times New Roman"/>
          <w:kern w:val="0"/>
          <w:lang w:eastAsia="ar-SA"/>
        </w:rPr>
        <w:t xml:space="preserve">pielikumos paredzēto </w:t>
      </w:r>
      <w:r w:rsidR="00A447C2">
        <w:rPr>
          <w:rFonts w:ascii="Times New Roman" w:hAnsi="Times New Roman"/>
          <w:kern w:val="0"/>
          <w:lang w:eastAsia="ar-SA"/>
        </w:rPr>
        <w:t xml:space="preserve">apkures katla </w:t>
      </w:r>
      <w:r w:rsidRPr="0055305B">
        <w:rPr>
          <w:rFonts w:ascii="Times New Roman" w:hAnsi="Times New Roman"/>
          <w:kern w:val="0"/>
          <w:lang w:eastAsia="ar-SA"/>
        </w:rPr>
        <w:t xml:space="preserve">piegādi un </w:t>
      </w:r>
      <w:r w:rsidR="00A447C2">
        <w:rPr>
          <w:rFonts w:ascii="Times New Roman" w:hAnsi="Times New Roman"/>
          <w:kern w:val="0"/>
          <w:lang w:eastAsia="ar-SA"/>
        </w:rPr>
        <w:t>uzstādīšanu</w:t>
      </w:r>
      <w:r w:rsidRPr="0055305B">
        <w:rPr>
          <w:rFonts w:ascii="Times New Roman" w:hAnsi="Times New Roman"/>
          <w:kern w:val="0"/>
          <w:lang w:eastAsia="ar-SA"/>
        </w:rPr>
        <w:t>, par šādu līgumcenu</w:t>
      </w:r>
      <w:r w:rsidRPr="00CA0F72">
        <w:rPr>
          <w:rFonts w:ascii="Times New Roman" w:hAnsi="Times New Roman"/>
          <w:kern w:val="0"/>
          <w:lang w:eastAsia="ar-SA"/>
        </w:rPr>
        <w:t>.</w:t>
      </w:r>
      <w:bookmarkEnd w:id="0"/>
    </w:p>
    <w:p w:rsidR="00FD357E" w:rsidRPr="00CA0F72" w:rsidP="00FD357E" w14:paraId="545BF1DA" w14:textId="7777777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0"/>
          <w:sz w:val="23"/>
          <w:szCs w:val="23"/>
        </w:rPr>
      </w:pP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277"/>
        <w:gridCol w:w="1403"/>
        <w:gridCol w:w="843"/>
        <w:gridCol w:w="1138"/>
        <w:gridCol w:w="1324"/>
      </w:tblGrid>
      <w:tr w14:paraId="6E00A2D8" w14:textId="77777777" w:rsidTr="00B25598">
        <w:tblPrEx>
          <w:tblW w:w="968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147"/>
          <w:tblHeader/>
        </w:trPr>
        <w:tc>
          <w:tcPr>
            <w:tcW w:w="698" w:type="dxa"/>
            <w:vAlign w:val="center"/>
          </w:tcPr>
          <w:p w:rsidR="00FD357E" w:rsidRPr="00D97B8D" w:rsidP="002A0D59" w14:paraId="665A15C7" w14:textId="77777777">
            <w:pPr>
              <w:jc w:val="center"/>
              <w:rPr>
                <w:rFonts w:ascii="Times New Roman" w:hAnsi="Times New Roman"/>
              </w:rPr>
            </w:pPr>
            <w:r w:rsidRPr="00D97B8D">
              <w:rPr>
                <w:rFonts w:ascii="Times New Roman" w:hAnsi="Times New Roman"/>
              </w:rPr>
              <w:t>Nr. p.k.</w:t>
            </w:r>
          </w:p>
        </w:tc>
        <w:tc>
          <w:tcPr>
            <w:tcW w:w="4277" w:type="dxa"/>
            <w:vAlign w:val="center"/>
          </w:tcPr>
          <w:p w:rsidR="00FD357E" w:rsidRPr="00D97B8D" w:rsidP="00B25598" w14:paraId="29026E7A" w14:textId="77777777">
            <w:pPr>
              <w:jc w:val="center"/>
              <w:rPr>
                <w:rFonts w:ascii="Times New Roman" w:hAnsi="Times New Roman"/>
              </w:rPr>
            </w:pPr>
            <w:r w:rsidRPr="00D97B8D">
              <w:rPr>
                <w:rFonts w:ascii="Times New Roman" w:hAnsi="Times New Roman"/>
              </w:rPr>
              <w:t>Preces nosaukums</w:t>
            </w:r>
          </w:p>
        </w:tc>
        <w:tc>
          <w:tcPr>
            <w:tcW w:w="1403" w:type="dxa"/>
            <w:vAlign w:val="center"/>
          </w:tcPr>
          <w:p w:rsidR="00FD357E" w:rsidRPr="00D97B8D" w:rsidP="00B25598" w14:paraId="5D550979" w14:textId="77777777">
            <w:pPr>
              <w:jc w:val="center"/>
              <w:rPr>
                <w:rFonts w:ascii="Times New Roman" w:hAnsi="Times New Roman"/>
              </w:rPr>
            </w:pPr>
            <w:r w:rsidRPr="00D97B8D">
              <w:rPr>
                <w:rFonts w:ascii="Times New Roman" w:hAnsi="Times New Roman"/>
              </w:rPr>
              <w:t>Mērvienība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225947EB" w14:textId="77777777">
            <w:pPr>
              <w:jc w:val="center"/>
              <w:rPr>
                <w:rFonts w:ascii="Times New Roman" w:hAnsi="Times New Roman"/>
              </w:rPr>
            </w:pPr>
            <w:r w:rsidRPr="00D97B8D">
              <w:rPr>
                <w:rFonts w:ascii="Times New Roman" w:hAnsi="Times New Roman"/>
              </w:rPr>
              <w:t>Skaits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5628B77F" w14:textId="77777777">
            <w:pPr>
              <w:jc w:val="center"/>
              <w:rPr>
                <w:rFonts w:ascii="Times New Roman" w:hAnsi="Times New Roman"/>
              </w:rPr>
            </w:pPr>
            <w:r w:rsidRPr="00D97B8D">
              <w:rPr>
                <w:rFonts w:ascii="Times New Roman" w:hAnsi="Times New Roman"/>
              </w:rPr>
              <w:t>Vienības cena EUR bez PVN</w:t>
            </w:r>
          </w:p>
        </w:tc>
        <w:tc>
          <w:tcPr>
            <w:tcW w:w="1324" w:type="dxa"/>
            <w:vAlign w:val="center"/>
          </w:tcPr>
          <w:p w:rsidR="00FD357E" w:rsidRPr="00D97B8D" w:rsidP="00B25598" w14:paraId="731454A8" w14:textId="77777777">
            <w:pPr>
              <w:jc w:val="center"/>
              <w:rPr>
                <w:rFonts w:ascii="Times New Roman" w:hAnsi="Times New Roman"/>
              </w:rPr>
            </w:pPr>
            <w:r w:rsidRPr="00D97B8D">
              <w:rPr>
                <w:rFonts w:ascii="Times New Roman" w:hAnsi="Times New Roman"/>
              </w:rPr>
              <w:t>Kopējā summa EUR bez PVN</w:t>
            </w:r>
          </w:p>
        </w:tc>
      </w:tr>
      <w:tr w14:paraId="48698D27" w14:textId="77777777" w:rsidTr="00B25598">
        <w:tblPrEx>
          <w:tblW w:w="9683" w:type="dxa"/>
          <w:tblLook w:val="04A0"/>
        </w:tblPrEx>
        <w:trPr>
          <w:trHeight w:val="1267"/>
        </w:trPr>
        <w:tc>
          <w:tcPr>
            <w:tcW w:w="698" w:type="dxa"/>
            <w:noWrap/>
            <w:vAlign w:val="center"/>
          </w:tcPr>
          <w:p w:rsidR="00FD357E" w:rsidRPr="00D97B8D" w:rsidP="002A0D59" w14:paraId="29743560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6A3075EB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 xml:space="preserve">Granulu apkures katls SOKOL </w:t>
            </w:r>
            <w:r w:rsidRPr="00D97B8D">
              <w:rPr>
                <w:rFonts w:ascii="Times New Roman" w:eastAsia="Times New Roman" w:hAnsi="Times New Roman"/>
              </w:rPr>
              <w:t>Sokol</w:t>
            </w:r>
            <w:r w:rsidRPr="00D97B8D">
              <w:rPr>
                <w:rFonts w:ascii="Times New Roman" w:eastAsia="Times New Roman" w:hAnsi="Times New Roman"/>
              </w:rPr>
              <w:t xml:space="preserve"> SLIM MINI PELLET 10kW, ar automātiku, padeves gliemezi un granulu tvertni vai ekvivalents 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6028B49A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14A557EE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262B1317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5D8813B9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0DDE23C9" w14:textId="77777777" w:rsidTr="00B25598">
        <w:tblPrEx>
          <w:tblW w:w="9683" w:type="dxa"/>
          <w:tblLook w:val="04A0"/>
        </w:tblPrEx>
        <w:trPr>
          <w:trHeight w:val="664"/>
        </w:trPr>
        <w:tc>
          <w:tcPr>
            <w:tcW w:w="698" w:type="dxa"/>
            <w:noWrap/>
            <w:vAlign w:val="center"/>
          </w:tcPr>
          <w:p w:rsidR="00FD357E" w:rsidRPr="00D97B8D" w:rsidP="002A0D59" w14:paraId="1458EF0E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32D7B66A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 xml:space="preserve">Nerūsējošā tērauda skursteņa odere 180x115/D160, caurules, </w:t>
            </w:r>
            <w:r w:rsidRPr="00D97B8D">
              <w:rPr>
                <w:rFonts w:ascii="Times New Roman" w:eastAsia="Times New Roman" w:hAnsi="Times New Roman"/>
              </w:rPr>
              <w:t>treigabals</w:t>
            </w:r>
            <w:r w:rsidRPr="00D97B8D">
              <w:rPr>
                <w:rFonts w:ascii="Times New Roman" w:eastAsia="Times New Roman" w:hAnsi="Times New Roman"/>
              </w:rPr>
              <w:t xml:space="preserve">, tīrīšanas lūka, </w:t>
            </w:r>
            <w:r w:rsidRPr="00D97B8D">
              <w:rPr>
                <w:rFonts w:ascii="Times New Roman" w:eastAsia="Times New Roman" w:hAnsi="Times New Roman"/>
              </w:rPr>
              <w:t>kondecāta</w:t>
            </w:r>
            <w:r w:rsidRPr="00D97B8D">
              <w:rPr>
                <w:rFonts w:ascii="Times New Roman" w:eastAsia="Times New Roman" w:hAnsi="Times New Roman"/>
              </w:rPr>
              <w:t xml:space="preserve"> trauks AISI 304L vai ekvivalents vai ekvivalents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187DE18B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30424D97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7AA76741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03311ACF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70D527F2" w14:textId="77777777" w:rsidTr="00B25598">
        <w:tblPrEx>
          <w:tblW w:w="9683" w:type="dxa"/>
          <w:tblLook w:val="04A0"/>
        </w:tblPrEx>
        <w:trPr>
          <w:trHeight w:val="629"/>
        </w:trPr>
        <w:tc>
          <w:tcPr>
            <w:tcW w:w="698" w:type="dxa"/>
            <w:noWrap/>
            <w:vAlign w:val="center"/>
          </w:tcPr>
          <w:p w:rsidR="00FD357E" w:rsidRPr="00D97B8D" w:rsidP="002A0D59" w14:paraId="1E0F8C6C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558AD0C4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 xml:space="preserve">Izplešanās trauks </w:t>
            </w:r>
            <w:r w:rsidRPr="00D97B8D">
              <w:rPr>
                <w:rFonts w:ascii="Times New Roman" w:eastAsia="Times New Roman" w:hAnsi="Times New Roman"/>
              </w:rPr>
              <w:t>Maxivarem</w:t>
            </w:r>
            <w:r w:rsidRPr="00D97B8D">
              <w:rPr>
                <w:rFonts w:ascii="Times New Roman" w:eastAsia="Times New Roman" w:hAnsi="Times New Roman"/>
              </w:rPr>
              <w:t xml:space="preserve"> LR 35l/</w:t>
            </w:r>
            <w:r w:rsidRPr="00D97B8D">
              <w:rPr>
                <w:rFonts w:ascii="Times New Roman" w:eastAsia="Times New Roman" w:hAnsi="Times New Roman"/>
              </w:rPr>
              <w:t>vert</w:t>
            </w:r>
            <w:r w:rsidRPr="00D97B8D">
              <w:rPr>
                <w:rFonts w:ascii="Times New Roman" w:eastAsia="Times New Roman" w:hAnsi="Times New Roman"/>
              </w:rPr>
              <w:t>. vai ekvivalents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4977DE9F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16A4576D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39BAA606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487FFB36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3ADC0421" w14:textId="77777777" w:rsidTr="00B25598">
        <w:tblPrEx>
          <w:tblW w:w="9683" w:type="dxa"/>
          <w:tblLook w:val="04A0"/>
        </w:tblPrEx>
        <w:trPr>
          <w:trHeight w:val="159"/>
        </w:trPr>
        <w:tc>
          <w:tcPr>
            <w:tcW w:w="698" w:type="dxa"/>
            <w:noWrap/>
            <w:vAlign w:val="center"/>
          </w:tcPr>
          <w:p w:rsidR="00FD357E" w:rsidRPr="00D97B8D" w:rsidP="002A0D59" w14:paraId="3C6A6D3E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59EDC6F4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Cirkulācijas sūknis Alpha1 25-60 180 mm vai ekvivalents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11F659E8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32E3D5E6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6991B05E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152801DC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6716D727" w14:textId="77777777" w:rsidTr="00B25598">
        <w:tblPrEx>
          <w:tblW w:w="9683" w:type="dxa"/>
          <w:tblLook w:val="04A0"/>
        </w:tblPrEx>
        <w:trPr>
          <w:trHeight w:val="159"/>
        </w:trPr>
        <w:tc>
          <w:tcPr>
            <w:tcW w:w="698" w:type="dxa"/>
            <w:noWrap/>
            <w:vAlign w:val="center"/>
          </w:tcPr>
          <w:p w:rsidR="00FD357E" w:rsidRPr="00D97B8D" w:rsidP="002A0D59" w14:paraId="25972A1A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3336DF31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Lamdas</w:t>
            </w:r>
            <w:r w:rsidRPr="00D97B8D">
              <w:rPr>
                <w:rFonts w:ascii="Times New Roman" w:eastAsia="Times New Roman" w:hAnsi="Times New Roman"/>
              </w:rPr>
              <w:t xml:space="preserve"> sensors SOKOL katlam, pareizai </w:t>
            </w:r>
            <w:r w:rsidRPr="00D97B8D">
              <w:rPr>
                <w:rFonts w:ascii="Times New Roman" w:eastAsia="Times New Roman" w:hAnsi="Times New Roman"/>
              </w:rPr>
              <w:t>sadekšanai</w:t>
            </w:r>
            <w:r w:rsidRPr="00D97B8D">
              <w:rPr>
                <w:rFonts w:ascii="Times New Roman" w:eastAsia="Times New Roman" w:hAnsi="Times New Roman"/>
              </w:rPr>
              <w:t xml:space="preserve"> vai ekvivalents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5B1D3A09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0B483FF1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6DC9BDC4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6F81F166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0C9362E3" w14:textId="77777777" w:rsidTr="00B25598">
        <w:tblPrEx>
          <w:tblW w:w="9683" w:type="dxa"/>
          <w:tblLook w:val="04A0"/>
        </w:tblPrEx>
        <w:trPr>
          <w:trHeight w:val="159"/>
        </w:trPr>
        <w:tc>
          <w:tcPr>
            <w:tcW w:w="698" w:type="dxa"/>
            <w:noWrap/>
            <w:vAlign w:val="center"/>
          </w:tcPr>
          <w:p w:rsidR="00FD357E" w:rsidRPr="00D97B8D" w:rsidP="002A0D59" w14:paraId="7248F22B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737F5740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 xml:space="preserve">Granulu apkures katla </w:t>
            </w:r>
            <w:r w:rsidRPr="00D97B8D">
              <w:rPr>
                <w:rFonts w:ascii="Times New Roman" w:eastAsia="Times New Roman" w:hAnsi="Times New Roman"/>
              </w:rPr>
              <w:t>apsaistes</w:t>
            </w:r>
            <w:r w:rsidRPr="00D97B8D">
              <w:rPr>
                <w:rFonts w:ascii="Times New Roman" w:eastAsia="Times New Roman" w:hAnsi="Times New Roman"/>
              </w:rPr>
              <w:t xml:space="preserve"> materiāli līkumi, </w:t>
            </w:r>
            <w:r w:rsidRPr="00D97B8D">
              <w:rPr>
                <w:rFonts w:ascii="Times New Roman" w:eastAsia="Times New Roman" w:hAnsi="Times New Roman"/>
              </w:rPr>
              <w:t>ventīli</w:t>
            </w:r>
            <w:r w:rsidRPr="00D97B8D">
              <w:rPr>
                <w:rFonts w:ascii="Times New Roman" w:eastAsia="Times New Roman" w:hAnsi="Times New Roman"/>
              </w:rPr>
              <w:t xml:space="preserve">, </w:t>
            </w:r>
            <w:r w:rsidRPr="00D97B8D">
              <w:rPr>
                <w:rFonts w:ascii="Times New Roman" w:eastAsia="Times New Roman" w:hAnsi="Times New Roman"/>
              </w:rPr>
              <w:t>trejgabali</w:t>
            </w:r>
            <w:r w:rsidRPr="00D97B8D"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97B8D">
              <w:rPr>
                <w:rFonts w:ascii="Times New Roman" w:eastAsia="Times New Roman" w:hAnsi="Times New Roman"/>
              </w:rPr>
              <w:t>termometri, manometri, pārejas D28x1",jaucējvārsts ar piedziņu vai ekvivalents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7743275C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6649F107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3DB07614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35AEC39E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6D679CA4" w14:textId="77777777" w:rsidTr="00B25598">
        <w:tblPrEx>
          <w:tblW w:w="9683" w:type="dxa"/>
          <w:tblLook w:val="04A0"/>
        </w:tblPrEx>
        <w:trPr>
          <w:trHeight w:val="159"/>
        </w:trPr>
        <w:tc>
          <w:tcPr>
            <w:tcW w:w="698" w:type="dxa"/>
            <w:noWrap/>
            <w:vAlign w:val="center"/>
          </w:tcPr>
          <w:p w:rsidR="00FD357E" w:rsidRPr="00D97B8D" w:rsidP="002A0D59" w14:paraId="0D4553D1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37AD38FE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Elektromateriāli</w:t>
            </w:r>
            <w:r w:rsidRPr="00D97B8D">
              <w:rPr>
                <w:rFonts w:ascii="Times New Roman" w:eastAsia="Times New Roman" w:hAnsi="Times New Roman"/>
              </w:rPr>
              <w:t xml:space="preserve"> katla </w:t>
            </w:r>
            <w:r w:rsidRPr="00D97B8D">
              <w:rPr>
                <w:rFonts w:ascii="Times New Roman" w:eastAsia="Times New Roman" w:hAnsi="Times New Roman"/>
              </w:rPr>
              <w:t>apsaistes</w:t>
            </w:r>
            <w:r w:rsidRPr="00D97B8D">
              <w:rPr>
                <w:rFonts w:ascii="Times New Roman" w:eastAsia="Times New Roman" w:hAnsi="Times New Roman"/>
              </w:rPr>
              <w:t xml:space="preserve"> automātikai, motoriem, sūkņiem,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97B8D">
              <w:rPr>
                <w:rFonts w:ascii="Times New Roman" w:eastAsia="Times New Roman" w:hAnsi="Times New Roman"/>
              </w:rPr>
              <w:t xml:space="preserve">āra </w:t>
            </w:r>
            <w:r w:rsidRPr="00D97B8D">
              <w:rPr>
                <w:rFonts w:ascii="Times New Roman" w:eastAsia="Times New Roman" w:hAnsi="Times New Roman"/>
              </w:rPr>
              <w:t xml:space="preserve">gaisa sensora un sensoriem, </w:t>
            </w:r>
            <w:r w:rsidRPr="00D97B8D">
              <w:rPr>
                <w:rFonts w:ascii="Times New Roman" w:eastAsia="Times New Roman" w:hAnsi="Times New Roman"/>
              </w:rPr>
              <w:t>kabeļi,savienojumi</w:t>
            </w:r>
            <w:r w:rsidRPr="00D97B8D">
              <w:rPr>
                <w:rFonts w:ascii="Times New Roman" w:eastAsia="Times New Roman" w:hAnsi="Times New Roman"/>
              </w:rPr>
              <w:t xml:space="preserve">, </w:t>
            </w:r>
            <w:r w:rsidRPr="00D97B8D">
              <w:rPr>
                <w:rFonts w:ascii="Times New Roman" w:eastAsia="Times New Roman" w:hAnsi="Times New Roman"/>
              </w:rPr>
              <w:t>gofras</w:t>
            </w:r>
            <w:r w:rsidRPr="00D97B8D">
              <w:rPr>
                <w:rFonts w:ascii="Times New Roman" w:eastAsia="Times New Roman" w:hAnsi="Times New Roman"/>
              </w:rPr>
              <w:t>, penāļi vai ekvivalents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0B70275E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68A2F260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4E3933AD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038055C8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3355BF13" w14:textId="77777777" w:rsidTr="00B25598">
        <w:tblPrEx>
          <w:tblW w:w="9683" w:type="dxa"/>
          <w:tblLook w:val="04A0"/>
        </w:tblPrEx>
        <w:trPr>
          <w:trHeight w:val="159"/>
        </w:trPr>
        <w:tc>
          <w:tcPr>
            <w:tcW w:w="698" w:type="dxa"/>
            <w:noWrap/>
            <w:vAlign w:val="center"/>
          </w:tcPr>
          <w:p w:rsidR="00FD357E" w:rsidRPr="00D97B8D" w:rsidP="002A0D59" w14:paraId="3AF12841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50A21603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Drošības grupa granulu katlam 3 bar,1’’ vai ekvivalents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7533471B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4B3BC4BA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4EF6FF64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74B087C6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1610EB26" w14:textId="77777777" w:rsidTr="00B25598">
        <w:tblPrEx>
          <w:tblW w:w="9683" w:type="dxa"/>
          <w:tblLook w:val="04A0"/>
        </w:tblPrEx>
        <w:trPr>
          <w:trHeight w:val="159"/>
        </w:trPr>
        <w:tc>
          <w:tcPr>
            <w:tcW w:w="698" w:type="dxa"/>
            <w:noWrap/>
            <w:vAlign w:val="center"/>
          </w:tcPr>
          <w:p w:rsidR="00FD357E" w:rsidRPr="00D97B8D" w:rsidP="002A0D59" w14:paraId="7B901763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61DE28D9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Skursteņa oderes montāža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22D1FEA6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6D22FCC5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724802EE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4FA55DEB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617F6675" w14:textId="77777777" w:rsidTr="00B25598">
        <w:tblPrEx>
          <w:tblW w:w="9683" w:type="dxa"/>
          <w:tblLook w:val="04A0"/>
        </w:tblPrEx>
        <w:trPr>
          <w:trHeight w:val="159"/>
        </w:trPr>
        <w:tc>
          <w:tcPr>
            <w:tcW w:w="698" w:type="dxa"/>
            <w:noWrap/>
            <w:vAlign w:val="center"/>
          </w:tcPr>
          <w:p w:rsidR="00FD357E" w:rsidRPr="00D97B8D" w:rsidP="002A0D59" w14:paraId="2219BE10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509D3A90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 xml:space="preserve">Granulu katla montāža, </w:t>
            </w:r>
            <w:r w:rsidRPr="00D97B8D">
              <w:rPr>
                <w:rFonts w:ascii="Times New Roman" w:eastAsia="Times New Roman" w:hAnsi="Times New Roman"/>
              </w:rPr>
              <w:t>apsaiste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3ADC7C7B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37A0502D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1C30B1DB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1323DA6E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758EFD70" w14:textId="77777777" w:rsidTr="00B25598">
        <w:tblPrEx>
          <w:tblW w:w="9683" w:type="dxa"/>
          <w:tblLook w:val="04A0"/>
        </w:tblPrEx>
        <w:trPr>
          <w:trHeight w:val="159"/>
        </w:trPr>
        <w:tc>
          <w:tcPr>
            <w:tcW w:w="698" w:type="dxa"/>
            <w:noWrap/>
            <w:vAlign w:val="center"/>
          </w:tcPr>
          <w:p w:rsidR="00FD357E" w:rsidRPr="00D97B8D" w:rsidP="002A0D59" w14:paraId="6F8A6EB1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2CC5747D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Elektromontāžas darbi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2E12A060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1B9F48DC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48BAEC6C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460CD688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14F18749" w14:textId="77777777" w:rsidTr="00B25598">
        <w:tblPrEx>
          <w:tblW w:w="9683" w:type="dxa"/>
          <w:tblLook w:val="04A0"/>
        </w:tblPrEx>
        <w:trPr>
          <w:trHeight w:val="159"/>
        </w:trPr>
        <w:tc>
          <w:tcPr>
            <w:tcW w:w="698" w:type="dxa"/>
            <w:noWrap/>
            <w:vAlign w:val="center"/>
          </w:tcPr>
          <w:p w:rsidR="00FD357E" w:rsidRPr="00D97B8D" w:rsidP="002A0D59" w14:paraId="099DB052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FD357E" w:rsidRPr="00D97B8D" w:rsidP="00B25598" w14:paraId="0181EC5F" w14:textId="77777777">
            <w:pPr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hAnsi="Times New Roman"/>
                <w:kern w:val="0"/>
              </w:rPr>
              <w:t>Apkures sistēmas balansēšana,</w:t>
            </w:r>
            <w:r>
              <w:rPr>
                <w:rFonts w:ascii="Times New Roman" w:hAnsi="Times New Roman"/>
                <w:kern w:val="0"/>
              </w:rPr>
              <w:t xml:space="preserve"> </w:t>
            </w:r>
            <w:r w:rsidRPr="00D97B8D">
              <w:rPr>
                <w:rFonts w:ascii="Times New Roman" w:hAnsi="Times New Roman"/>
                <w:kern w:val="0"/>
              </w:rPr>
              <w:t>ieregulēšana, palaišana</w:t>
            </w:r>
          </w:p>
        </w:tc>
        <w:tc>
          <w:tcPr>
            <w:tcW w:w="1403" w:type="dxa"/>
            <w:noWrap/>
            <w:vAlign w:val="center"/>
          </w:tcPr>
          <w:p w:rsidR="00FD357E" w:rsidRPr="00D97B8D" w:rsidP="00B25598" w14:paraId="70559CED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kompl</w:t>
            </w:r>
            <w:r w:rsidRPr="00D97B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FD357E" w:rsidRPr="00D97B8D" w:rsidP="00B25598" w14:paraId="1F721494" w14:textId="7777777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8" w:type="dxa"/>
            <w:vAlign w:val="center"/>
          </w:tcPr>
          <w:p w:rsidR="00FD357E" w:rsidRPr="00D97B8D" w:rsidP="00B25598" w14:paraId="768C471B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FD357E" w:rsidRPr="00D97B8D" w:rsidP="00B25598" w14:paraId="7E90D2BD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7C12E8D9" w14:textId="77777777" w:rsidTr="00B25598">
        <w:tblPrEx>
          <w:tblW w:w="9683" w:type="dxa"/>
          <w:tblLook w:val="04A0"/>
        </w:tblPrEx>
        <w:trPr>
          <w:trHeight w:val="159"/>
        </w:trPr>
        <w:tc>
          <w:tcPr>
            <w:tcW w:w="698" w:type="dxa"/>
            <w:noWrap/>
            <w:vAlign w:val="center"/>
          </w:tcPr>
          <w:p w:rsidR="002A0D59" w:rsidRPr="00D97B8D" w:rsidP="002A0D59" w14:paraId="342FDE40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7" w:type="dxa"/>
            <w:noWrap/>
            <w:vAlign w:val="center"/>
          </w:tcPr>
          <w:p w:rsidR="002A0D59" w:rsidRPr="00DB77ED" w:rsidP="002A0D59" w14:paraId="2B6DFA9E" w14:textId="77E1792B">
            <w:pPr>
              <w:rPr>
                <w:rFonts w:ascii="Times New Roman" w:hAnsi="Times New Roman"/>
                <w:kern w:val="0"/>
              </w:rPr>
            </w:pPr>
            <w:r w:rsidRPr="00DB77ED">
              <w:rPr>
                <w:rFonts w:ascii="Times New Roman" w:hAnsi="Times New Roman"/>
                <w:bCs/>
                <w:kern w:val="0"/>
              </w:rPr>
              <w:t>Tehniskā apkope 1 reizi gadā</w:t>
            </w:r>
            <w:r w:rsidRPr="00DB77ED" w:rsidR="00BC20AB">
              <w:rPr>
                <w:rFonts w:ascii="Times New Roman" w:hAnsi="Times New Roman"/>
                <w:bCs/>
                <w:kern w:val="0"/>
              </w:rPr>
              <w:t xml:space="preserve"> (3 gadu garantijas laikā)</w:t>
            </w:r>
          </w:p>
        </w:tc>
        <w:tc>
          <w:tcPr>
            <w:tcW w:w="1403" w:type="dxa"/>
            <w:noWrap/>
            <w:vAlign w:val="center"/>
          </w:tcPr>
          <w:p w:rsidR="002A0D59" w:rsidRPr="00DB77ED" w:rsidP="002A0D59" w14:paraId="3534502C" w14:textId="3B012339">
            <w:pPr>
              <w:jc w:val="center"/>
              <w:rPr>
                <w:rFonts w:ascii="Times New Roman" w:eastAsia="Times New Roman" w:hAnsi="Times New Roman"/>
              </w:rPr>
            </w:pPr>
            <w:r w:rsidRPr="00DB77ED">
              <w:rPr>
                <w:rFonts w:ascii="Times New Roman" w:eastAsia="Times New Roman" w:hAnsi="Times New Roman"/>
              </w:rPr>
              <w:t>kompl</w:t>
            </w:r>
            <w:r w:rsidRPr="00DB77E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43" w:type="dxa"/>
            <w:vAlign w:val="center"/>
          </w:tcPr>
          <w:p w:rsidR="002A0D59" w:rsidRPr="00DB77ED" w:rsidP="002A0D59" w14:paraId="32F47A7B" w14:textId="7839D8B7">
            <w:pPr>
              <w:jc w:val="center"/>
              <w:rPr>
                <w:rFonts w:ascii="Times New Roman" w:eastAsia="Times New Roman" w:hAnsi="Times New Roman"/>
              </w:rPr>
            </w:pPr>
            <w:r w:rsidRPr="00DB77ED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138" w:type="dxa"/>
            <w:vAlign w:val="center"/>
          </w:tcPr>
          <w:p w:rsidR="002A0D59" w:rsidRPr="00D97B8D" w:rsidP="002A0D59" w14:paraId="680B99FF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24" w:type="dxa"/>
            <w:noWrap/>
            <w:vAlign w:val="center"/>
          </w:tcPr>
          <w:p w:rsidR="002A0D59" w:rsidRPr="00D97B8D" w:rsidP="002A0D59" w14:paraId="201FB942" w14:textId="7777777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14:paraId="402C5021" w14:textId="77777777" w:rsidTr="00B25598">
        <w:tblPrEx>
          <w:tblW w:w="9683" w:type="dxa"/>
          <w:tblLook w:val="04A0"/>
        </w:tblPrEx>
        <w:trPr>
          <w:trHeight w:val="316"/>
        </w:trPr>
        <w:tc>
          <w:tcPr>
            <w:tcW w:w="7221" w:type="dxa"/>
            <w:gridSpan w:val="4"/>
            <w:noWrap/>
            <w:vAlign w:val="center"/>
          </w:tcPr>
          <w:p w:rsidR="002A0D59" w:rsidRPr="00D97B8D" w:rsidP="002A0D59" w14:paraId="10DFC148" w14:textId="77777777">
            <w:pPr>
              <w:jc w:val="right"/>
              <w:rPr>
                <w:rFonts w:ascii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KOPĀ EUR bez PVN</w:t>
            </w:r>
          </w:p>
        </w:tc>
        <w:tc>
          <w:tcPr>
            <w:tcW w:w="1138" w:type="dxa"/>
          </w:tcPr>
          <w:p w:rsidR="002A0D59" w:rsidRPr="00D97B8D" w:rsidP="002A0D59" w14:paraId="73069EC0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4" w:type="dxa"/>
            <w:noWrap/>
          </w:tcPr>
          <w:p w:rsidR="002A0D59" w:rsidRPr="00D97B8D" w:rsidP="002A0D59" w14:paraId="60052369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14:paraId="2B5EC1CD" w14:textId="77777777" w:rsidTr="00B25598">
        <w:tblPrEx>
          <w:tblW w:w="9683" w:type="dxa"/>
          <w:tblLook w:val="04A0"/>
        </w:tblPrEx>
        <w:trPr>
          <w:trHeight w:val="316"/>
        </w:trPr>
        <w:tc>
          <w:tcPr>
            <w:tcW w:w="7221" w:type="dxa"/>
            <w:gridSpan w:val="4"/>
            <w:noWrap/>
            <w:vAlign w:val="center"/>
          </w:tcPr>
          <w:p w:rsidR="002A0D59" w:rsidRPr="00D97B8D" w:rsidP="002A0D59" w14:paraId="7F0AEBC9" w14:textId="77777777">
            <w:pPr>
              <w:jc w:val="right"/>
              <w:rPr>
                <w:rFonts w:ascii="Times New Roman" w:eastAsia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PVN 21%</w:t>
            </w:r>
          </w:p>
        </w:tc>
        <w:tc>
          <w:tcPr>
            <w:tcW w:w="1138" w:type="dxa"/>
          </w:tcPr>
          <w:p w:rsidR="002A0D59" w:rsidRPr="00D97B8D" w:rsidP="002A0D59" w14:paraId="61046A24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4" w:type="dxa"/>
            <w:noWrap/>
          </w:tcPr>
          <w:p w:rsidR="002A0D59" w:rsidRPr="00D97B8D" w:rsidP="002A0D59" w14:paraId="0168C51E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14:paraId="5955B38D" w14:textId="77777777" w:rsidTr="00B25598">
        <w:tblPrEx>
          <w:tblW w:w="9683" w:type="dxa"/>
          <w:tblLook w:val="04A0"/>
        </w:tblPrEx>
        <w:trPr>
          <w:trHeight w:val="316"/>
        </w:trPr>
        <w:tc>
          <w:tcPr>
            <w:tcW w:w="7221" w:type="dxa"/>
            <w:gridSpan w:val="4"/>
            <w:noWrap/>
            <w:vAlign w:val="center"/>
          </w:tcPr>
          <w:p w:rsidR="002A0D59" w:rsidRPr="00D97B8D" w:rsidP="002A0D59" w14:paraId="6D3DAE43" w14:textId="77777777">
            <w:pPr>
              <w:jc w:val="right"/>
              <w:rPr>
                <w:rFonts w:ascii="Times New Roman" w:hAnsi="Times New Roman"/>
              </w:rPr>
            </w:pPr>
            <w:r w:rsidRPr="00D97B8D">
              <w:rPr>
                <w:rFonts w:ascii="Times New Roman" w:eastAsia="Times New Roman" w:hAnsi="Times New Roman"/>
              </w:rPr>
              <w:t>KOPĀ EUR ar PVN</w:t>
            </w:r>
          </w:p>
        </w:tc>
        <w:tc>
          <w:tcPr>
            <w:tcW w:w="1138" w:type="dxa"/>
          </w:tcPr>
          <w:p w:rsidR="002A0D59" w:rsidRPr="00D97B8D" w:rsidP="002A0D59" w14:paraId="72532F0B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4" w:type="dxa"/>
            <w:noWrap/>
          </w:tcPr>
          <w:p w:rsidR="002A0D59" w:rsidRPr="00D97B8D" w:rsidP="002A0D59" w14:paraId="7C40B466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FD357E" w:rsidRPr="00CA0F72" w:rsidP="00FD357E" w14:paraId="47D603DC" w14:textId="77777777">
      <w:pPr>
        <w:keepNext/>
        <w:spacing w:after="0" w:line="240" w:lineRule="auto"/>
        <w:jc w:val="both"/>
        <w:outlineLvl w:val="0"/>
        <w:rPr>
          <w:rFonts w:ascii="Times New Roman" w:hAnsi="Times New Roman"/>
          <w:kern w:val="0"/>
          <w:lang w:eastAsia="ar-SA"/>
        </w:rPr>
      </w:pPr>
      <w:bookmarkStart w:id="1" w:name="_Toc511729245"/>
    </w:p>
    <w:bookmarkEnd w:id="1"/>
    <w:p w:rsidR="00FD357E" w:rsidP="00FD357E" w14:paraId="785EEE61" w14:textId="27DD1DB2">
      <w:pPr>
        <w:ind w:firstLine="284"/>
        <w:jc w:val="both"/>
        <w:outlineLvl w:val="2"/>
        <w:rPr>
          <w:rFonts w:ascii="Times New Roman" w:eastAsia="Times New Roman" w:hAnsi="Times New Roman"/>
          <w:b/>
          <w:bCs/>
          <w:iCs/>
        </w:rPr>
      </w:pPr>
      <w:r w:rsidRPr="00E27074">
        <w:rPr>
          <w:rFonts w:ascii="Times New Roman" w:eastAsia="Times New Roman" w:hAnsi="Times New Roman"/>
          <w:bCs/>
          <w:iCs/>
        </w:rPr>
        <w:t xml:space="preserve">Apliecinām, ka Finanšu piedāvājuma cenās iekļautas visas izmaksas, kas saistītas ar </w:t>
      </w:r>
      <w:r w:rsidR="00A447C2">
        <w:rPr>
          <w:rFonts w:ascii="Times New Roman" w:eastAsia="Times New Roman" w:hAnsi="Times New Roman"/>
          <w:bCs/>
          <w:iCs/>
        </w:rPr>
        <w:t>Iepirkuma priekšmeta izpildi</w:t>
      </w:r>
      <w:r w:rsidRPr="00E27074">
        <w:rPr>
          <w:rFonts w:ascii="Times New Roman" w:eastAsia="Times New Roman" w:hAnsi="Times New Roman"/>
          <w:bCs/>
          <w:iCs/>
        </w:rPr>
        <w:t xml:space="preserve">, tajā skaitā visiem nodokļiem un nodevām (izņemot PVN), izmaksām, kas saistītas ar formalitāšu izpildi, kā arī citas izmaksas līdz iepirkuma priekšmeta izpildei. </w:t>
      </w:r>
    </w:p>
    <w:p w:rsidR="00FD357E" w:rsidP="00FD357E" w14:paraId="6CEBE8CF" w14:textId="77777777">
      <w:pPr>
        <w:ind w:firstLine="284"/>
        <w:jc w:val="both"/>
        <w:outlineLvl w:val="2"/>
        <w:rPr>
          <w:rFonts w:ascii="Times New Roman" w:eastAsia="Times New Roman" w:hAnsi="Times New Roman"/>
          <w:b/>
          <w:bCs/>
          <w:iCs/>
        </w:rPr>
      </w:pPr>
      <w:r w:rsidRPr="00E27074">
        <w:rPr>
          <w:rFonts w:ascii="Times New Roman" w:eastAsia="Times New Roman" w:hAnsi="Times New Roman"/>
          <w:bCs/>
          <w:iCs/>
        </w:rPr>
        <w:t>Finanšu piedāvājumā norādīto vienību cenas ir nemainīgas un ir fiksētas visā iepirkuma līguma darbības laikā.</w:t>
      </w:r>
    </w:p>
    <w:tbl>
      <w:tblPr>
        <w:tblW w:w="9272" w:type="dxa"/>
        <w:tblLayout w:type="fixed"/>
        <w:tblLook w:val="0000"/>
      </w:tblPr>
      <w:tblGrid>
        <w:gridCol w:w="2410"/>
        <w:gridCol w:w="6862"/>
      </w:tblGrid>
      <w:tr w14:paraId="6CAC35E8" w14:textId="77777777" w:rsidTr="00B25598">
        <w:tblPrEx>
          <w:tblW w:w="9272" w:type="dxa"/>
          <w:tblLayout w:type="fixed"/>
          <w:tblLook w:val="0000"/>
        </w:tblPrEx>
        <w:tc>
          <w:tcPr>
            <w:tcW w:w="2410" w:type="dxa"/>
          </w:tcPr>
          <w:p w:rsidR="00FD357E" w:rsidRPr="00CA0F72" w:rsidP="00B25598" w14:paraId="49F77E90" w14:textId="77777777">
            <w:pPr>
              <w:spacing w:after="0" w:line="240" w:lineRule="auto"/>
              <w:rPr>
                <w:rFonts w:ascii="Times New Roman" w:hAnsi="Times New Roman"/>
                <w:kern w:val="0"/>
              </w:rPr>
            </w:pPr>
            <w:bookmarkStart w:id="2" w:name="_Hlk210133069"/>
          </w:p>
          <w:p w:rsidR="00FD357E" w:rsidRPr="00CA0F72" w:rsidP="00B25598" w14:paraId="36BF2D55" w14:textId="77777777">
            <w:pPr>
              <w:spacing w:after="0" w:line="240" w:lineRule="auto"/>
              <w:rPr>
                <w:rFonts w:ascii="Times New Roman" w:hAnsi="Times New Roman"/>
                <w:kern w:val="0"/>
              </w:rPr>
            </w:pPr>
          </w:p>
          <w:p w:rsidR="00FD357E" w:rsidRPr="00CA0F72" w:rsidP="00B25598" w14:paraId="5F3AF99B" w14:textId="77777777">
            <w:pPr>
              <w:spacing w:after="0" w:line="240" w:lineRule="auto"/>
              <w:rPr>
                <w:rFonts w:ascii="Times New Roman" w:hAnsi="Times New Roman"/>
                <w:kern w:val="0"/>
              </w:rPr>
            </w:pPr>
            <w:r w:rsidRPr="00CA0F72">
              <w:rPr>
                <w:rFonts w:ascii="Times New Roman" w:hAnsi="Times New Roman"/>
                <w:kern w:val="0"/>
              </w:rPr>
              <w:t>Pretendenta</w:t>
            </w:r>
            <w:r>
              <w:rPr>
                <w:rFonts w:ascii="Times New Roman" w:hAnsi="Times New Roman"/>
                <w:kern w:val="0"/>
              </w:rPr>
              <w:t xml:space="preserve"> </w:t>
            </w:r>
            <w:r w:rsidRPr="00CA0F72">
              <w:rPr>
                <w:rFonts w:ascii="Times New Roman" w:hAnsi="Times New Roman"/>
                <w:kern w:val="0"/>
              </w:rPr>
              <w:t>pārstāvis</w:t>
            </w:r>
          </w:p>
        </w:tc>
        <w:tc>
          <w:tcPr>
            <w:tcW w:w="6862" w:type="dxa"/>
            <w:tcBorders>
              <w:bottom w:val="single" w:sz="4" w:space="0" w:color="auto"/>
            </w:tcBorders>
          </w:tcPr>
          <w:p w:rsidR="00FD357E" w:rsidRPr="00CA0F72" w:rsidP="00B25598" w14:paraId="7486A671" w14:textId="77777777">
            <w:pPr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</w:tr>
      <w:bookmarkEnd w:id="2"/>
    </w:tbl>
    <w:p w:rsidR="00392468" w14:paraId="78F7DC6E" w14:textId="77777777"/>
    <w:sectPr w:rsidSect="00154AA7">
      <w:headerReference w:type="default" r:id="rId4"/>
      <w:footerReference w:type="default" r:id="rId5"/>
      <w:footerReference w:type="first" r:id="rId6"/>
      <w:pgSz w:w="12240" w:h="15840"/>
      <w:pgMar w:top="1440" w:right="9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4AA7" w:rsidRPr="00154AA7" w:rsidP="00154AA7" w14:paraId="56F9690E" w14:textId="1B4473D7">
    <w:pPr>
      <w:pStyle w:val="Header"/>
      <w:jc w:val="center"/>
      <w:rPr>
        <w:rFonts w:ascii="Times New Roman" w:hAnsi="Times New Roman"/>
        <w:sz w:val="18"/>
        <w:szCs w:val="18"/>
      </w:rPr>
    </w:pPr>
    <w:r w:rsidRPr="00154AA7">
      <w:rPr>
        <w:rFonts w:ascii="Times New Roman" w:hAnsi="Times New Roman"/>
        <w:sz w:val="18"/>
        <w:szCs w:val="18"/>
      </w:rPr>
      <w:t>Cenu aptaujas „Granulu apkures katla piegāde un uzstādīšana” nolikums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2585F29"/>
    <w:multiLevelType w:val="hybridMultilevel"/>
    <w:tmpl w:val="26CCA5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768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49"/>
    <w:rsid w:val="000A3CBA"/>
    <w:rsid w:val="000A7B39"/>
    <w:rsid w:val="0015381D"/>
    <w:rsid w:val="00154AA7"/>
    <w:rsid w:val="001F5165"/>
    <w:rsid w:val="00225A8C"/>
    <w:rsid w:val="00283697"/>
    <w:rsid w:val="002A0D59"/>
    <w:rsid w:val="003612D0"/>
    <w:rsid w:val="00392468"/>
    <w:rsid w:val="003F6881"/>
    <w:rsid w:val="0055305B"/>
    <w:rsid w:val="00984208"/>
    <w:rsid w:val="009C1847"/>
    <w:rsid w:val="00A447C2"/>
    <w:rsid w:val="00B25598"/>
    <w:rsid w:val="00B87AE6"/>
    <w:rsid w:val="00BC20AB"/>
    <w:rsid w:val="00C2574D"/>
    <w:rsid w:val="00C30C01"/>
    <w:rsid w:val="00CA0F72"/>
    <w:rsid w:val="00CE320B"/>
    <w:rsid w:val="00CF7249"/>
    <w:rsid w:val="00D81283"/>
    <w:rsid w:val="00D97B8D"/>
    <w:rsid w:val="00DB77ED"/>
    <w:rsid w:val="00E27074"/>
    <w:rsid w:val="00E8721A"/>
    <w:rsid w:val="00F242F2"/>
    <w:rsid w:val="00F84D18"/>
    <w:rsid w:val="00FD357E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935A50"/>
  <w15:chartTrackingRefBased/>
  <w15:docId w15:val="{867D05CB-1D35-4760-8B46-287B0A3F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357E"/>
    <w:pPr>
      <w:spacing w:line="278" w:lineRule="auto"/>
    </w:pPr>
    <w:rPr>
      <w:rFonts w:eastAsiaTheme="minorEastAsia" w:cs="Times New Roman"/>
      <w:kern w:val="2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7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2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2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2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2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2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2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2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249"/>
    <w:rPr>
      <w:i/>
      <w:iCs/>
      <w:color w:val="404040" w:themeColor="text1" w:themeTint="BF"/>
    </w:rPr>
  </w:style>
  <w:style w:type="paragraph" w:styleId="ListParagraph">
    <w:name w:val="List Paragraph"/>
    <w:aliases w:val="Saistīto dokumentu saraksts,Strip,H&amp;P List Paragraph,Normal bullet 2,Bullet list,2,Syle 1,Numurets,Colorful List - Accent 11,PPS_Bullet,Saraksta rindkopa,Virsraksti,Colorful List - Accent 12,List Paragraph1,Numbered Para 1,Dot pt,Bullets"/>
    <w:basedOn w:val="Normal"/>
    <w:link w:val="ListParagraphChar"/>
    <w:uiPriority w:val="34"/>
    <w:qFormat/>
    <w:rsid w:val="00CF7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2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2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2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249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2 Char,Syle 1 Char,Numurets Char,Colorful List - Accent 11 Char,PPS_Bullet Char,Saraksta rindkopa Char,Virsraksti Char"/>
    <w:link w:val="ListParagraph"/>
    <w:uiPriority w:val="34"/>
    <w:qFormat/>
    <w:locked/>
    <w:rsid w:val="00FD357E"/>
  </w:style>
  <w:style w:type="paragraph" w:styleId="Header">
    <w:name w:val="header"/>
    <w:basedOn w:val="Normal"/>
    <w:link w:val="HeaderChar"/>
    <w:uiPriority w:val="99"/>
    <w:unhideWhenUsed/>
    <w:rsid w:val="00154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AA7"/>
    <w:rPr>
      <w:rFonts w:eastAsiaTheme="minorEastAsia" w:cs="Times New Roman"/>
      <w:kern w:val="2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4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AA7"/>
    <w:rPr>
      <w:rFonts w:eastAsiaTheme="minorEastAsia" w:cs="Times New Roman"/>
      <w:kern w:val="2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1387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Gatis Pauniņš</dc:creator>
  <cp:lastModifiedBy>Gatis Pauniņš</cp:lastModifiedBy>
  <cp:revision>5</cp:revision>
  <dcterms:created xsi:type="dcterms:W3CDTF">2026-06-15T12:54:00Z</dcterms:created>
  <dcterms:modified xsi:type="dcterms:W3CDTF">2026-06-26T06:57:00Z</dcterms:modified>
</cp:coreProperties>
</file>