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1C7395" w:rsidRPr="001E7117" w:rsidP="001C7395" w14:paraId="3B65DB25" w14:textId="77777777">
      <w:pPr>
        <w:pStyle w:val="Header"/>
        <w:tabs>
          <w:tab w:val="left" w:pos="720"/>
        </w:tabs>
        <w:spacing w:after="240"/>
        <w:jc w:val="center"/>
        <w:rPr>
          <w:rFonts w:ascii="Times New Roman" w:hAnsi="Times New Roman"/>
          <w:sz w:val="24"/>
          <w:szCs w:val="24"/>
          <w:lang w:val="lv-LV"/>
        </w:rPr>
      </w:pPr>
      <w:r w:rsidRPr="001E7117">
        <w:rPr>
          <w:rFonts w:ascii="Times New Roman" w:hAnsi="Times New Roman"/>
          <w:sz w:val="24"/>
          <w:szCs w:val="24"/>
          <w:lang w:val="lv-LV"/>
        </w:rPr>
        <w:t>Rīgā</w:t>
      </w:r>
    </w:p>
    <w:tbl>
      <w:tblPr>
        <w:tblW w:w="0" w:type="auto"/>
        <w:tblLook w:val="04A0"/>
      </w:tblPr>
      <w:tblGrid>
        <w:gridCol w:w="2943"/>
        <w:gridCol w:w="2835"/>
      </w:tblGrid>
      <w:tr w14:paraId="58EAF79A" w14:textId="77777777" w:rsidTr="006163BD">
        <w:tblPrEx>
          <w:tblW w:w="0" w:type="auto"/>
          <w:tblLook w:val="04A0"/>
        </w:tblPrEx>
        <w:tc>
          <w:tcPr>
            <w:tcW w:w="2943" w:type="dxa"/>
          </w:tcPr>
          <w:p w:rsidR="000461AD" w:rsidRPr="001E7117" w:rsidP="000461AD" w14:paraId="63D116AB" w14:textId="77777777">
            <w:pPr>
              <w:widowControl/>
              <w:spacing w:after="0" w:line="240" w:lineRule="auto"/>
              <w:jc w:val="center"/>
              <w:rPr>
                <w:rFonts w:ascii="Times New Roman" w:eastAsia="Times New Roman" w:hAnsi="Times New Roman"/>
                <w:sz w:val="24"/>
                <w:szCs w:val="24"/>
                <w:lang w:val="lv-LV" w:eastAsia="lv-LV"/>
              </w:rPr>
            </w:pPr>
            <w:r w:rsidRPr="001E7117">
              <w:rPr>
                <w:rFonts w:ascii="Times New Roman" w:eastAsia="Times New Roman" w:hAnsi="Times New Roman"/>
                <w:noProof/>
                <w:sz w:val="24"/>
                <w:szCs w:val="24"/>
                <w:lang w:val="lv-LV" w:eastAsia="lv-LV"/>
              </w:rPr>
              <w:t>06.08.2026</w:t>
            </w:r>
          </w:p>
        </w:tc>
        <w:tc>
          <w:tcPr>
            <w:tcW w:w="2835" w:type="dxa"/>
          </w:tcPr>
          <w:p w:rsidR="000461AD" w:rsidRPr="001E7117" w:rsidP="000461AD" w14:paraId="675F952E" w14:textId="77777777">
            <w:pPr>
              <w:widowControl/>
              <w:spacing w:after="0" w:line="240" w:lineRule="auto"/>
              <w:jc w:val="center"/>
              <w:rPr>
                <w:rFonts w:ascii="Times New Roman" w:eastAsia="Times New Roman" w:hAnsi="Times New Roman"/>
                <w:sz w:val="24"/>
                <w:szCs w:val="24"/>
                <w:lang w:val="lv-LV" w:eastAsia="lv-LV"/>
              </w:rPr>
            </w:pPr>
          </w:p>
        </w:tc>
      </w:tr>
    </w:tbl>
    <w:p w:rsidR="000461AD" w:rsidRPr="001E7117" w:rsidP="000461AD" w14:paraId="4929AC61" w14:textId="77777777">
      <w:pPr>
        <w:widowControl/>
        <w:spacing w:after="0" w:line="240" w:lineRule="auto"/>
        <w:jc w:val="center"/>
        <w:rPr>
          <w:rFonts w:ascii="Times New Roman" w:eastAsia="Times New Roman" w:hAnsi="Times New Roman"/>
          <w:b/>
          <w:bCs/>
          <w:sz w:val="28"/>
          <w:szCs w:val="28"/>
          <w:lang w:val="lv-LV" w:eastAsia="lv-LV"/>
        </w:rPr>
      </w:pPr>
    </w:p>
    <w:p w:rsidR="000461AD" w:rsidRPr="001E7117" w:rsidP="000461AD" w14:paraId="5EC6F27B" w14:textId="77777777">
      <w:pPr>
        <w:widowControl/>
        <w:spacing w:after="0" w:line="240" w:lineRule="auto"/>
        <w:jc w:val="center"/>
        <w:rPr>
          <w:rFonts w:ascii="Times New Roman" w:eastAsia="Times New Roman" w:hAnsi="Times New Roman"/>
          <w:b/>
          <w:bCs/>
          <w:sz w:val="28"/>
          <w:szCs w:val="28"/>
          <w:lang w:val="lv-LV" w:eastAsia="lv-LV"/>
        </w:rPr>
      </w:pPr>
      <w:r w:rsidRPr="001E7117">
        <w:rPr>
          <w:rFonts w:ascii="Times New Roman" w:eastAsia="Times New Roman" w:hAnsi="Times New Roman"/>
          <w:b/>
          <w:bCs/>
          <w:sz w:val="28"/>
          <w:szCs w:val="28"/>
          <w:lang w:val="lv-LV" w:eastAsia="lv-LV"/>
        </w:rPr>
        <w:t xml:space="preserve">Lēmums </w:t>
      </w:r>
      <w:r w:rsidRPr="001E7117">
        <w:rPr>
          <w:rFonts w:ascii="Times New Roman" w:hAnsi="Times New Roman"/>
          <w:b/>
          <w:bCs/>
          <w:sz w:val="28"/>
          <w:szCs w:val="28"/>
          <w:lang w:val="lv-LV"/>
        </w:rPr>
        <w:t>Nr.</w:t>
      </w:r>
      <w:r w:rsidRPr="001E7117">
        <w:rPr>
          <w:rFonts w:ascii="Times New Roman" w:hAnsi="Times New Roman"/>
          <w:b/>
          <w:bCs/>
          <w:noProof/>
          <w:sz w:val="28"/>
          <w:szCs w:val="28"/>
          <w:lang w:val="lv-LV"/>
        </w:rPr>
        <w:t>11.17/AP</w:t>
      </w:r>
      <w:r w:rsidRPr="001E7117">
        <w:rPr>
          <w:rFonts w:ascii="Times New Roman" w:hAnsi="Times New Roman"/>
          <w:b/>
          <w:bCs/>
          <w:noProof/>
          <w:sz w:val="28"/>
          <w:szCs w:val="28"/>
          <w:lang w:val="lv-LV"/>
        </w:rPr>
        <w:t>/7045/2026</w:t>
      </w:r>
    </w:p>
    <w:p w:rsidR="000461AD" w:rsidRPr="001E7117" w:rsidP="000461AD" w14:paraId="11515272" w14:textId="77777777">
      <w:pPr>
        <w:widowControl/>
        <w:spacing w:after="0" w:line="240" w:lineRule="auto"/>
        <w:ind w:right="431"/>
        <w:jc w:val="center"/>
        <w:rPr>
          <w:rFonts w:ascii="Times New Roman" w:hAnsi="Times New Roman"/>
          <w:b/>
          <w:bCs/>
          <w:sz w:val="28"/>
          <w:szCs w:val="28"/>
          <w:lang w:val="lv-LV"/>
        </w:rPr>
      </w:pPr>
      <w:r w:rsidRPr="001E7117">
        <w:rPr>
          <w:rFonts w:ascii="Times New Roman" w:eastAsia="Times New Roman" w:hAnsi="Times New Roman"/>
          <w:b/>
          <w:sz w:val="28"/>
          <w:szCs w:val="28"/>
          <w:lang w:val="lv-LV"/>
        </w:rPr>
        <w:t>par grozījumiem</w:t>
      </w:r>
      <w:r w:rsidRPr="001E7117">
        <w:rPr>
          <w:rFonts w:ascii="Times New Roman" w:eastAsia="Times New Roman" w:hAnsi="Times New Roman"/>
          <w:b/>
          <w:bCs/>
          <w:sz w:val="28"/>
          <w:szCs w:val="28"/>
          <w:lang w:val="lv-LV"/>
        </w:rPr>
        <w:t xml:space="preserve"> </w:t>
      </w:r>
      <w:bookmarkStart w:id="0" w:name="_Hlk217384109"/>
      <w:r w:rsidRPr="001E7117">
        <w:rPr>
          <w:rFonts w:ascii="Times New Roman" w:hAnsi="Times New Roman"/>
          <w:b/>
          <w:bCs/>
          <w:sz w:val="28"/>
          <w:szCs w:val="28"/>
          <w:lang w:val="lv-LV"/>
        </w:rPr>
        <w:t>2026. gada 6. maija Programmā Nr. </w:t>
      </w:r>
      <w:bookmarkEnd w:id="0"/>
      <w:r w:rsidRPr="001E7117">
        <w:rPr>
          <w:rFonts w:ascii="Times New Roman" w:hAnsi="Times New Roman"/>
          <w:b/>
          <w:bCs/>
          <w:sz w:val="28"/>
          <w:szCs w:val="28"/>
          <w:lang w:val="lv-LV"/>
        </w:rPr>
        <w:t>11.18/AP/4302/2026 ietekmes uz vidi novērtējumam vēja elektrostaciju parka “Eleja” un tā saistītās infrastruktūras būvniecībai Jelgavas novada Sesavas un Elejas pagastos un Bauskas novada Viesturu pagastā</w:t>
      </w:r>
    </w:p>
    <w:p w:rsidR="000461AD" w:rsidRPr="001E7117" w:rsidP="000461AD" w14:paraId="77D49941" w14:textId="77777777">
      <w:pPr>
        <w:widowControl/>
        <w:spacing w:before="240" w:after="240" w:line="240" w:lineRule="auto"/>
        <w:jc w:val="both"/>
        <w:rPr>
          <w:rFonts w:ascii="Times New Roman" w:eastAsia="Times New Roman" w:hAnsi="Times New Roman"/>
          <w:bCs/>
          <w:sz w:val="24"/>
          <w:szCs w:val="24"/>
          <w:lang w:val="lv-LV" w:eastAsia="lv-LV"/>
        </w:rPr>
      </w:pPr>
      <w:r w:rsidRPr="001E7117">
        <w:rPr>
          <w:rFonts w:ascii="Times New Roman" w:eastAsia="Times New Roman" w:hAnsi="Times New Roman"/>
          <w:b/>
          <w:bCs/>
          <w:sz w:val="24"/>
          <w:szCs w:val="24"/>
          <w:lang w:val="lv-LV" w:eastAsia="lv-LV"/>
        </w:rPr>
        <w:t>Adresāts:</w:t>
      </w:r>
      <w:r w:rsidRPr="001E7117">
        <w:rPr>
          <w:rFonts w:ascii="Times New Roman" w:eastAsia="Times New Roman" w:hAnsi="Times New Roman"/>
          <w:bCs/>
          <w:sz w:val="24"/>
          <w:szCs w:val="24"/>
          <w:lang w:val="lv-LV" w:eastAsia="lv-LV"/>
        </w:rPr>
        <w:t xml:space="preserve"> </w:t>
      </w:r>
    </w:p>
    <w:p w:rsidR="000461AD" w:rsidRPr="001E7117" w:rsidP="000461AD" w14:paraId="32085B82" w14:textId="77777777">
      <w:pPr>
        <w:widowControl/>
        <w:autoSpaceDE w:val="0"/>
        <w:autoSpaceDN w:val="0"/>
        <w:adjustRightInd w:val="0"/>
        <w:spacing w:before="120" w:after="120" w:line="240" w:lineRule="auto"/>
        <w:jc w:val="both"/>
        <w:rPr>
          <w:rFonts w:ascii="Times New Roman" w:hAnsi="Times New Roman"/>
          <w:sz w:val="24"/>
          <w:szCs w:val="24"/>
          <w:lang w:val="lv-LV" w:eastAsia="lv-LV"/>
        </w:rPr>
      </w:pPr>
      <w:r w:rsidRPr="001E7117">
        <w:rPr>
          <w:rFonts w:ascii="Times New Roman" w:hAnsi="Times New Roman"/>
          <w:sz w:val="24"/>
          <w:szCs w:val="24"/>
          <w:lang w:val="lv-LV"/>
        </w:rPr>
        <w:t>SIA “Utilitas Wind”, reģistrācijas Nr. 40203411869, juridiskā adrese: Malduguņu iela 2, Mārupe, LV-2167, e-pasts: info@utilitas.lv (turpmāk – Ierosinātāja).</w:t>
      </w:r>
    </w:p>
    <w:p w:rsidR="000461AD" w:rsidRPr="001E7117" w:rsidP="000461AD" w14:paraId="05AB5EAD" w14:textId="77777777">
      <w:pPr>
        <w:widowControl/>
        <w:spacing w:before="240" w:after="240" w:line="240" w:lineRule="auto"/>
        <w:jc w:val="both"/>
        <w:rPr>
          <w:rFonts w:ascii="Times New Roman" w:eastAsia="Times New Roman" w:hAnsi="Times New Roman"/>
          <w:bCs/>
          <w:sz w:val="24"/>
          <w:szCs w:val="24"/>
          <w:lang w:val="lv-LV" w:eastAsia="lv-LV"/>
        </w:rPr>
      </w:pPr>
      <w:r w:rsidRPr="001E7117">
        <w:rPr>
          <w:rFonts w:ascii="Times New Roman" w:eastAsia="Times New Roman" w:hAnsi="Times New Roman"/>
          <w:b/>
          <w:bCs/>
          <w:sz w:val="24"/>
          <w:szCs w:val="24"/>
          <w:lang w:val="lv-LV" w:eastAsia="lv-LV"/>
        </w:rPr>
        <w:t>Paredzētās darbības nosaukums:</w:t>
      </w:r>
      <w:r w:rsidRPr="001E7117">
        <w:rPr>
          <w:rFonts w:ascii="Times New Roman" w:eastAsia="Times New Roman" w:hAnsi="Times New Roman"/>
          <w:bCs/>
          <w:sz w:val="24"/>
          <w:szCs w:val="24"/>
          <w:lang w:val="lv-LV" w:eastAsia="lv-LV"/>
        </w:rPr>
        <w:t xml:space="preserve"> </w:t>
      </w:r>
    </w:p>
    <w:p w:rsidR="000461AD" w:rsidRPr="001E7117" w:rsidP="000461AD" w14:paraId="1A5BBB29" w14:textId="77777777">
      <w:pPr>
        <w:widowControl/>
        <w:tabs>
          <w:tab w:val="right" w:pos="8640"/>
        </w:tabs>
        <w:spacing w:before="240" w:after="240" w:line="240" w:lineRule="auto"/>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Vēja parka “Eleja” (turpmāk</w:t>
      </w:r>
      <w:r w:rsidRPr="001E7117">
        <w:rPr>
          <w:rFonts w:ascii="Times New Roman" w:eastAsia="Times New Roman" w:hAnsi="Times New Roman"/>
          <w:sz w:val="24"/>
          <w:szCs w:val="24"/>
          <w:lang w:val="lv-LV" w:eastAsia="lv-LV"/>
        </w:rPr>
        <w:t xml:space="preserve"> arī – Vēja parks) </w:t>
      </w:r>
      <w:r w:rsidRPr="001E7117">
        <w:rPr>
          <w:rFonts w:ascii="Times New Roman" w:hAnsi="Times New Roman"/>
          <w:sz w:val="24"/>
          <w:szCs w:val="24"/>
          <w:lang w:val="lv-LV"/>
        </w:rPr>
        <w:t xml:space="preserve">un tā saistītās infrastruktūras </w:t>
      </w:r>
      <w:r w:rsidRPr="001E7117">
        <w:rPr>
          <w:rFonts w:ascii="Times New Roman" w:eastAsia="Times New Roman" w:hAnsi="Times New Roman"/>
          <w:sz w:val="24"/>
          <w:szCs w:val="24"/>
          <w:lang w:val="lv-LV" w:eastAsia="lv-LV"/>
        </w:rPr>
        <w:t xml:space="preserve">būvniecība Jelgavas novada Sesavas un Elejas pagastos un Bauskas novada Viesturu pagastā </w:t>
      </w:r>
      <w:r w:rsidRPr="001E7117">
        <w:rPr>
          <w:rFonts w:ascii="Times New Roman" w:hAnsi="Times New Roman"/>
          <w:sz w:val="24"/>
          <w:szCs w:val="24"/>
          <w:lang w:val="lv-LV" w:eastAsia="lv-LV"/>
        </w:rPr>
        <w:t>(turpmāk – Paredzētā darbība)</w:t>
      </w:r>
      <w:r w:rsidRPr="001E7117">
        <w:rPr>
          <w:rFonts w:ascii="Times New Roman" w:hAnsi="Times New Roman"/>
          <w:sz w:val="24"/>
          <w:szCs w:val="24"/>
          <w:lang w:val="lv-LV"/>
        </w:rPr>
        <w:t xml:space="preserve">. </w:t>
      </w:r>
    </w:p>
    <w:p w:rsidR="000461AD" w:rsidRPr="001E7117" w:rsidP="000461AD" w14:paraId="4C27E318" w14:textId="77777777">
      <w:pPr>
        <w:widowControl/>
        <w:spacing w:before="240" w:after="240" w:line="240" w:lineRule="auto"/>
        <w:jc w:val="both"/>
        <w:rPr>
          <w:rFonts w:ascii="Times New Roman" w:eastAsia="Times New Roman" w:hAnsi="Times New Roman"/>
          <w:b/>
          <w:bCs/>
          <w:sz w:val="24"/>
          <w:szCs w:val="24"/>
          <w:lang w:val="lv-LV" w:eastAsia="lv-LV"/>
        </w:rPr>
      </w:pPr>
      <w:r w:rsidRPr="001E7117">
        <w:rPr>
          <w:rFonts w:ascii="Times New Roman" w:eastAsia="Times New Roman" w:hAnsi="Times New Roman"/>
          <w:b/>
          <w:bCs/>
          <w:sz w:val="24"/>
          <w:szCs w:val="24"/>
          <w:lang w:val="lv-LV" w:eastAsia="lv-LV"/>
        </w:rPr>
        <w:t xml:space="preserve">Paredzētās darbības norises vieta: </w:t>
      </w:r>
    </w:p>
    <w:p w:rsidR="000461AD" w:rsidRPr="001E7117" w:rsidP="000461AD" w14:paraId="313FE956" w14:textId="77777777">
      <w:pPr>
        <w:widowControl/>
        <w:tabs>
          <w:tab w:val="right" w:pos="8640"/>
        </w:tabs>
        <w:spacing w:before="240" w:after="240" w:line="240" w:lineRule="auto"/>
        <w:jc w:val="both"/>
        <w:rPr>
          <w:rFonts w:ascii="Times New Roman" w:hAnsi="Times New Roman"/>
          <w:sz w:val="24"/>
          <w:szCs w:val="24"/>
          <w:lang w:val="lv-LV"/>
        </w:rPr>
      </w:pPr>
      <w:r w:rsidRPr="001E7117">
        <w:rPr>
          <w:rFonts w:ascii="Times New Roman" w:hAnsi="Times New Roman"/>
          <w:sz w:val="24"/>
          <w:szCs w:val="24"/>
          <w:lang w:val="lv-LV"/>
        </w:rPr>
        <w:t>Vēja parka un tā saistītās infrastruktūras iespējamā izveides vieta ir izpētes teritorija Jelgavas novada Sesavas un Elejas pagastos un Bauskas novada Viesturu pagastā. Izpētes teritorijā iekļautie īpašumi un to zemes vienības pievienoti šī lēmuma Pielikumā, kas ir šī lēmuma neatņemama sastāvdaļa (turpmāk arī – Izpētes teritorija / Darbības vieta).</w:t>
      </w:r>
    </w:p>
    <w:p w:rsidR="000461AD" w:rsidRPr="001E7117" w:rsidP="000461AD" w14:paraId="7BE74501" w14:textId="77777777">
      <w:pPr>
        <w:widowControl/>
        <w:spacing w:before="240" w:after="240" w:line="240" w:lineRule="auto"/>
        <w:jc w:val="both"/>
        <w:rPr>
          <w:rFonts w:ascii="Times New Roman" w:eastAsia="Times New Roman" w:hAnsi="Times New Roman"/>
          <w:b/>
          <w:sz w:val="24"/>
          <w:szCs w:val="24"/>
          <w:lang w:val="lv-LV"/>
        </w:rPr>
      </w:pPr>
      <w:r w:rsidRPr="001E7117">
        <w:rPr>
          <w:rFonts w:ascii="Times New Roman" w:eastAsia="Times New Roman" w:hAnsi="Times New Roman"/>
          <w:b/>
          <w:sz w:val="24"/>
          <w:szCs w:val="24"/>
          <w:lang w:val="lv-LV"/>
        </w:rPr>
        <w:t xml:space="preserve">Izvērtētā dokumentācija: </w:t>
      </w:r>
    </w:p>
    <w:p w:rsidR="000461AD" w:rsidRPr="001E7117" w:rsidP="002F3B9D" w14:paraId="724F437A"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bookmarkStart w:id="1" w:name="_Hlk155772617"/>
      <w:r w:rsidRPr="001E7117">
        <w:rPr>
          <w:rFonts w:ascii="Times New Roman" w:eastAsia="Times New Roman" w:hAnsi="Times New Roman"/>
          <w:sz w:val="24"/>
          <w:szCs w:val="24"/>
          <w:lang w:val="lv-LV" w:eastAsia="lv-LV"/>
        </w:rPr>
        <w:t>Ierosinātāja ar</w:t>
      </w:r>
      <w:r w:rsidRPr="001E7117">
        <w:rPr>
          <w:rFonts w:ascii="Times New Roman" w:hAnsi="Times New Roman"/>
          <w:sz w:val="24"/>
          <w:szCs w:val="24"/>
          <w:lang w:val="lv-LV"/>
        </w:rPr>
        <w:t xml:space="preserve"> 2026. gada 8. aprīļa iesniegumu Nr. b/n</w:t>
      </w:r>
      <w:r w:rsidRPr="001E7117">
        <w:rPr>
          <w:rFonts w:ascii="Times New Roman" w:hAnsi="Times New Roman"/>
          <w:i/>
          <w:iCs/>
          <w:sz w:val="24"/>
          <w:szCs w:val="24"/>
          <w:lang w:val="lv-LV"/>
        </w:rPr>
        <w:t xml:space="preserve"> Iesniegums par plānotā vēja parka “Eleja” un saistītās infrastruktūras būvniecības ieceri Jelgavas un Bauskas novados </w:t>
      </w:r>
      <w:r w:rsidRPr="001E7117">
        <w:rPr>
          <w:rFonts w:ascii="Times New Roman" w:eastAsia="Times New Roman" w:hAnsi="Times New Roman"/>
          <w:sz w:val="24"/>
          <w:szCs w:val="24"/>
          <w:lang w:val="lv-LV" w:eastAsia="lv-LV"/>
        </w:rPr>
        <w:t>(turpmāk – Iesniegums) (</w:t>
      </w:r>
      <w:r w:rsidRPr="001E7117">
        <w:rPr>
          <w:rFonts w:ascii="Times New Roman" w:hAnsi="Times New Roman"/>
          <w:sz w:val="24"/>
          <w:szCs w:val="24"/>
          <w:lang w:val="lv-LV"/>
        </w:rPr>
        <w:t>Valsts vides dienestā (turpmāk – Dienests)</w:t>
      </w:r>
      <w:r w:rsidRPr="001E7117">
        <w:rPr>
          <w:rFonts w:ascii="Times New Roman" w:eastAsia="Times New Roman" w:hAnsi="Times New Roman"/>
          <w:sz w:val="24"/>
          <w:szCs w:val="24"/>
          <w:lang w:val="lv-LV" w:eastAsia="lv-LV"/>
        </w:rPr>
        <w:t xml:space="preserve"> </w:t>
      </w:r>
      <w:r w:rsidRPr="001E7117">
        <w:rPr>
          <w:rFonts w:ascii="Times New Roman" w:hAnsi="Times New Roman"/>
          <w:sz w:val="24"/>
          <w:szCs w:val="24"/>
          <w:shd w:val="clear" w:color="auto" w:fill="FFFFFF"/>
          <w:lang w:val="lv-LV"/>
        </w:rPr>
        <w:t xml:space="preserve">reģistrēts </w:t>
      </w:r>
      <w:r w:rsidRPr="001E7117">
        <w:rPr>
          <w:rFonts w:ascii="Times New Roman" w:hAnsi="Times New Roman"/>
          <w:sz w:val="24"/>
          <w:szCs w:val="24"/>
          <w:lang w:val="lv-LV"/>
        </w:rPr>
        <w:t>2026. gada 8. aprīlī ar reģistrācijas Nr. 3934/AP/2026).</w:t>
      </w:r>
    </w:p>
    <w:p w:rsidR="000461AD" w:rsidRPr="001E7117" w:rsidP="002F3B9D" w14:paraId="65DC92EF"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Dienesta 2026</w:t>
      </w:r>
      <w:r w:rsidRPr="001E7117">
        <w:rPr>
          <w:rFonts w:ascii="Times New Roman" w:hAnsi="Times New Roman"/>
          <w:sz w:val="24"/>
          <w:szCs w:val="24"/>
          <w:lang w:val="lv-LV" w:eastAsia="lv-LV"/>
        </w:rPr>
        <w:t xml:space="preserve">. gada 9. aprīļa vēstule Nr. 11.16/AP/3438/2026 </w:t>
      </w:r>
      <w:r w:rsidRPr="001E7117">
        <w:rPr>
          <w:rFonts w:ascii="Times New Roman" w:hAnsi="Times New Roman"/>
          <w:i/>
          <w:iCs/>
          <w:sz w:val="24"/>
          <w:szCs w:val="24"/>
          <w:lang w:val="lv-LV" w:eastAsia="lv-LV"/>
        </w:rPr>
        <w:t>Par priekšlikumiem ietekmes uz vidi  novērtējumam</w:t>
      </w:r>
      <w:r w:rsidRPr="001E7117">
        <w:rPr>
          <w:rFonts w:ascii="Times New Roman" w:hAnsi="Times New Roman"/>
          <w:sz w:val="24"/>
          <w:szCs w:val="24"/>
          <w:lang w:val="lv-LV" w:eastAsia="lv-LV"/>
        </w:rPr>
        <w:t>.</w:t>
      </w:r>
    </w:p>
    <w:p w:rsidR="000461AD" w:rsidRPr="001E7117" w:rsidP="002F3B9D" w14:paraId="59FDBF27"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Dienesta 2026. gada 21. aprīļa lēmums Nr. 11</w:t>
      </w:r>
      <w:r w:rsidRPr="001E7117">
        <w:rPr>
          <w:rFonts w:ascii="Times New Roman" w:hAnsi="Times New Roman"/>
          <w:noProof/>
          <w:sz w:val="24"/>
          <w:szCs w:val="24"/>
          <w:lang w:val="lv-LV"/>
        </w:rPr>
        <w:t xml:space="preserve">.17/AP/3777/2026 </w:t>
      </w:r>
      <w:r w:rsidRPr="001E7117">
        <w:rPr>
          <w:rFonts w:ascii="Times New Roman" w:hAnsi="Times New Roman"/>
          <w:i/>
          <w:iCs/>
          <w:sz w:val="24"/>
          <w:szCs w:val="24"/>
          <w:lang w:val="lv-LV" w:eastAsia="lv-LV"/>
        </w:rPr>
        <w:t>Par ietekmes uz vidi novērtējuma procedūras piemērošanu</w:t>
      </w:r>
      <w:r w:rsidRPr="001E7117">
        <w:rPr>
          <w:rFonts w:ascii="Times New Roman" w:hAnsi="Times New Roman"/>
          <w:sz w:val="24"/>
          <w:szCs w:val="24"/>
          <w:lang w:val="lv-LV" w:eastAsia="lv-LV"/>
        </w:rPr>
        <w:t xml:space="preserve"> (turpmāk – Lēmums Nr. 11</w:t>
      </w:r>
      <w:r w:rsidRPr="001E7117">
        <w:rPr>
          <w:rFonts w:ascii="Times New Roman" w:hAnsi="Times New Roman"/>
          <w:noProof/>
          <w:sz w:val="24"/>
          <w:szCs w:val="24"/>
          <w:lang w:val="lv-LV"/>
        </w:rPr>
        <w:t>.17/AP/3777/2026</w:t>
      </w:r>
      <w:r w:rsidRPr="001E7117">
        <w:rPr>
          <w:rFonts w:ascii="Times New Roman" w:hAnsi="Times New Roman"/>
          <w:sz w:val="24"/>
          <w:szCs w:val="24"/>
          <w:lang w:val="lv-LV" w:eastAsia="lv-LV"/>
        </w:rPr>
        <w:t>).</w:t>
      </w:r>
    </w:p>
    <w:p w:rsidR="000461AD" w:rsidRPr="001E7117" w:rsidP="002F3B9D" w14:paraId="769B1D52"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Jelgavas novada pašvaldības 2026. gada 22. aprīļa vēstule Nr. JNP/3-18/26/552 </w:t>
      </w:r>
      <w:r w:rsidRPr="001E7117">
        <w:rPr>
          <w:rFonts w:ascii="Times New Roman" w:hAnsi="Times New Roman"/>
          <w:i/>
          <w:iCs/>
          <w:sz w:val="24"/>
          <w:szCs w:val="24"/>
          <w:lang w:val="lv-LV" w:eastAsia="lv-LV"/>
        </w:rPr>
        <w:t>Par priekšlikumu sniegšanu ietekmes uz vidi novērtējumam (VES “Eleja”)</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 xml:space="preserve">Dienestā </w:t>
      </w:r>
      <w:r w:rsidRPr="001E7117">
        <w:rPr>
          <w:rFonts w:ascii="Times New Roman" w:hAnsi="Times New Roman"/>
          <w:sz w:val="24"/>
          <w:szCs w:val="24"/>
          <w:shd w:val="clear" w:color="auto" w:fill="FFFFFF"/>
          <w:lang w:val="lv-LV"/>
        </w:rPr>
        <w:t xml:space="preserve">reģistrēts </w:t>
      </w:r>
      <w:r w:rsidRPr="001E7117">
        <w:rPr>
          <w:rFonts w:ascii="Times New Roman" w:hAnsi="Times New Roman"/>
          <w:sz w:val="24"/>
          <w:szCs w:val="24"/>
          <w:lang w:val="lv-LV"/>
        </w:rPr>
        <w:t>2026. gada 22. aprīlī ar reģistrācijas Nr. 4460/AP/2026).</w:t>
      </w:r>
    </w:p>
    <w:p w:rsidR="000461AD" w:rsidRPr="001E7117" w:rsidP="002F3B9D" w14:paraId="37C0D10B"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Dabas aizsardzības pārvaldes 2026. gada 22. aprīļa vēstule Nr. 4.9/2639/2026-N </w:t>
      </w:r>
      <w:r w:rsidRPr="001E7117">
        <w:rPr>
          <w:rFonts w:ascii="Times New Roman" w:hAnsi="Times New Roman"/>
          <w:bCs/>
          <w:i/>
          <w:iCs/>
          <w:sz w:val="24"/>
          <w:szCs w:val="24"/>
          <w:lang w:val="lv-LV"/>
        </w:rPr>
        <w:t>Par priekšlikumiem SIA “Utilitas Wind”</w:t>
      </w:r>
      <w:r w:rsidRPr="001E7117">
        <w:rPr>
          <w:rFonts w:ascii="Times New Roman" w:hAnsi="Times New Roman"/>
          <w:i/>
          <w:iCs/>
          <w:sz w:val="24"/>
          <w:szCs w:val="24"/>
          <w:lang w:val="lv-LV" w:eastAsia="lv-LV"/>
        </w:rPr>
        <w:t xml:space="preserve"> </w:t>
      </w:r>
      <w:r w:rsidRPr="001E7117">
        <w:rPr>
          <w:rFonts w:ascii="Times New Roman" w:hAnsi="Times New Roman"/>
          <w:bCs/>
          <w:i/>
          <w:iCs/>
          <w:sz w:val="24"/>
          <w:szCs w:val="24"/>
          <w:lang w:val="lv-LV"/>
        </w:rPr>
        <w:t>vēja parka “Eleja” IVN programmai</w:t>
      </w:r>
      <w:r w:rsidRPr="001E7117">
        <w:rPr>
          <w:rFonts w:ascii="Times New Roman" w:hAnsi="Times New Roman"/>
          <w:bCs/>
          <w:sz w:val="24"/>
          <w:szCs w:val="24"/>
          <w:lang w:val="lv-LV"/>
        </w:rPr>
        <w:t xml:space="preserve"> </w:t>
      </w:r>
      <w:r w:rsidRPr="001E7117">
        <w:rPr>
          <w:rFonts w:ascii="Times New Roman" w:hAnsi="Times New Roman"/>
          <w:sz w:val="24"/>
          <w:szCs w:val="24"/>
          <w:lang w:val="lv-LV"/>
        </w:rPr>
        <w:t xml:space="preserve">(Dienestā </w:t>
      </w:r>
      <w:r w:rsidRPr="001E7117">
        <w:rPr>
          <w:rFonts w:ascii="Times New Roman" w:hAnsi="Times New Roman"/>
          <w:sz w:val="24"/>
          <w:szCs w:val="24"/>
          <w:shd w:val="clear" w:color="auto" w:fill="FFFFFF"/>
          <w:lang w:val="lv-LV"/>
        </w:rPr>
        <w:t>reģistrēta 2026. gada 23. aprīlī ar reģistrācijas Nr. 4481/AP/2026)</w:t>
      </w:r>
      <w:r w:rsidRPr="001E7117">
        <w:rPr>
          <w:rFonts w:ascii="Times New Roman" w:eastAsia="Times New Roman" w:hAnsi="Times New Roman"/>
          <w:sz w:val="24"/>
          <w:szCs w:val="24"/>
          <w:lang w:val="lv-LV"/>
        </w:rPr>
        <w:t>.</w:t>
      </w:r>
    </w:p>
    <w:p w:rsidR="000461AD" w:rsidRPr="001E7117" w:rsidP="002F3B9D" w14:paraId="7B206F61"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Veselības inspekcijas 2026. gada 23. aprīļa vēstule Nr. 1.7.9.-1./258 </w:t>
      </w:r>
      <w:r w:rsidRPr="001E7117">
        <w:rPr>
          <w:rFonts w:ascii="Times New Roman" w:hAnsi="Times New Roman"/>
          <w:i/>
          <w:iCs/>
          <w:sz w:val="24"/>
          <w:szCs w:val="24"/>
          <w:lang w:val="lv-LV" w:eastAsia="lv-LV"/>
        </w:rPr>
        <w:t>Par priekšlikumiem ietekmes uz vidi novērtējumam</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 xml:space="preserve">(Dienestā </w:t>
      </w:r>
      <w:r w:rsidRPr="001E7117">
        <w:rPr>
          <w:rFonts w:ascii="Times New Roman" w:hAnsi="Times New Roman"/>
          <w:sz w:val="24"/>
          <w:szCs w:val="24"/>
          <w:shd w:val="clear" w:color="auto" w:fill="FFFFFF"/>
          <w:lang w:val="lv-LV"/>
        </w:rPr>
        <w:t>reģistrēta 2026. gada 23. aprīlī ar reģistrācijas Nr. 4510/AP/2026)</w:t>
      </w:r>
      <w:r w:rsidRPr="001E7117">
        <w:rPr>
          <w:rFonts w:ascii="Times New Roman" w:eastAsia="Times New Roman" w:hAnsi="Times New Roman"/>
          <w:sz w:val="24"/>
          <w:szCs w:val="24"/>
          <w:lang w:val="lv-LV"/>
        </w:rPr>
        <w:t>.</w:t>
      </w:r>
    </w:p>
    <w:p w:rsidR="000461AD" w:rsidRPr="001E7117" w:rsidP="002F3B9D" w14:paraId="265DDB05"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eastAsia="Times New Roman" w:hAnsi="Times New Roman"/>
          <w:sz w:val="24"/>
          <w:szCs w:val="24"/>
          <w:lang w:val="lv-LV"/>
        </w:rPr>
        <w:t>Bauskas novada pašvaldības 2026. gada 28. aprī</w:t>
      </w:r>
      <w:r w:rsidRPr="001E7117">
        <w:rPr>
          <w:rFonts w:ascii="Times New Roman" w:hAnsi="Times New Roman"/>
          <w:sz w:val="24"/>
          <w:szCs w:val="24"/>
          <w:lang w:val="lv-LV" w:eastAsia="lv-LV"/>
        </w:rPr>
        <w:t xml:space="preserve">ļa vēstule Nr. BNP/2026/4.7/866/N </w:t>
      </w:r>
      <w:r w:rsidRPr="001E7117">
        <w:rPr>
          <w:rFonts w:ascii="Times New Roman" w:hAnsi="Times New Roman"/>
          <w:i/>
          <w:iCs/>
          <w:sz w:val="24"/>
          <w:szCs w:val="24"/>
          <w:lang w:val="lv-LV" w:eastAsia="lv-LV"/>
        </w:rPr>
        <w:t>Par priekšlikumiem ietekmes uz vidi novērtējumam</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 xml:space="preserve">(Dienestā </w:t>
      </w:r>
      <w:r w:rsidRPr="001E7117">
        <w:rPr>
          <w:rFonts w:ascii="Times New Roman" w:hAnsi="Times New Roman"/>
          <w:sz w:val="24"/>
          <w:szCs w:val="24"/>
          <w:shd w:val="clear" w:color="auto" w:fill="FFFFFF"/>
          <w:lang w:val="lv-LV"/>
        </w:rPr>
        <w:t>reģistrēta 2026. gada 28. aprīlī ar reģistrācijas Nr. 4640/AP/2026)</w:t>
      </w:r>
      <w:r w:rsidRPr="001E7117">
        <w:rPr>
          <w:rFonts w:ascii="Times New Roman" w:eastAsia="Times New Roman" w:hAnsi="Times New Roman"/>
          <w:sz w:val="24"/>
          <w:szCs w:val="24"/>
          <w:lang w:val="lv-LV"/>
        </w:rPr>
        <w:t>.</w:t>
      </w:r>
    </w:p>
    <w:p w:rsidR="000461AD" w:rsidRPr="001E7117" w:rsidP="002F3B9D" w14:paraId="79A80F2D"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eastAsia="Times New Roman" w:hAnsi="Times New Roman"/>
          <w:sz w:val="24"/>
          <w:szCs w:val="24"/>
          <w:lang w:val="lv-LV"/>
        </w:rPr>
        <w:t>Fiziskas personas 2026. gada 30. apr</w:t>
      </w:r>
      <w:r w:rsidRPr="001E7117">
        <w:rPr>
          <w:rFonts w:ascii="Times New Roman" w:hAnsi="Times New Roman"/>
          <w:sz w:val="24"/>
          <w:szCs w:val="24"/>
          <w:lang w:val="lv-LV" w:eastAsia="lv-LV"/>
        </w:rPr>
        <w:t xml:space="preserve">īļa iesniegums </w:t>
      </w:r>
      <w:r w:rsidRPr="001E7117">
        <w:rPr>
          <w:rFonts w:ascii="Times New Roman" w:eastAsia="Times New Roman" w:hAnsi="Times New Roman"/>
          <w:sz w:val="24"/>
          <w:szCs w:val="24"/>
          <w:lang w:val="lv-LV"/>
        </w:rPr>
        <w:t xml:space="preserve">Nr. b/n </w:t>
      </w:r>
      <w:r w:rsidRPr="001E7117">
        <w:rPr>
          <w:rFonts w:ascii="Times New Roman" w:eastAsia="Times New Roman" w:hAnsi="Times New Roman"/>
          <w:i/>
          <w:iCs/>
          <w:sz w:val="24"/>
          <w:szCs w:val="24"/>
          <w:lang w:val="lv-LV"/>
        </w:rPr>
        <w:t>Iesniegums</w:t>
      </w:r>
      <w:r w:rsidRPr="001E7117">
        <w:rPr>
          <w:rFonts w:ascii="Times New Roman" w:eastAsia="Times New Roman" w:hAnsi="Times New Roman"/>
          <w:sz w:val="24"/>
          <w:szCs w:val="24"/>
          <w:lang w:val="lv-LV"/>
        </w:rPr>
        <w:t xml:space="preserve"> </w:t>
      </w:r>
      <w:r w:rsidRPr="001E7117">
        <w:rPr>
          <w:rFonts w:ascii="Times New Roman" w:hAnsi="Times New Roman"/>
          <w:sz w:val="24"/>
          <w:szCs w:val="24"/>
          <w:lang w:val="lv-LV"/>
        </w:rPr>
        <w:t xml:space="preserve">(Dienestā </w:t>
      </w:r>
      <w:r w:rsidRPr="001E7117">
        <w:rPr>
          <w:rFonts w:ascii="Times New Roman" w:hAnsi="Times New Roman"/>
          <w:sz w:val="24"/>
          <w:szCs w:val="24"/>
          <w:shd w:val="clear" w:color="auto" w:fill="FFFFFF"/>
          <w:lang w:val="lv-LV"/>
        </w:rPr>
        <w:t>reģistrēta 2026. gada 30. aprīlī ar reģistrācijas Nr. 4805/AP/2026)</w:t>
      </w:r>
      <w:r w:rsidRPr="001E7117">
        <w:rPr>
          <w:rFonts w:ascii="Times New Roman" w:eastAsia="Times New Roman" w:hAnsi="Times New Roman"/>
          <w:sz w:val="24"/>
          <w:szCs w:val="24"/>
          <w:lang w:val="lv-LV"/>
        </w:rPr>
        <w:t>.</w:t>
      </w:r>
    </w:p>
    <w:p w:rsidR="000461AD" w:rsidRPr="001E7117" w:rsidP="002F3B9D" w14:paraId="3F5B32AD"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eastAsia="Times New Roman" w:hAnsi="Times New Roman"/>
          <w:sz w:val="24"/>
          <w:szCs w:val="24"/>
          <w:lang w:val="lv-LV"/>
        </w:rPr>
        <w:t>SIA</w:t>
      </w:r>
      <w:r w:rsidRPr="001E7117">
        <w:rPr>
          <w:rFonts w:ascii="Times New Roman" w:eastAsia="Times New Roman" w:hAnsi="Times New Roman"/>
          <w:sz w:val="24"/>
          <w:szCs w:val="24"/>
          <w:lang w:val="lv-LV" w:eastAsia="lv-LV"/>
        </w:rPr>
        <w:t xml:space="preserve"> “Estonian, Latvian &amp; Lithuanian Environment”, </w:t>
      </w:r>
      <w:r w:rsidRPr="001E7117">
        <w:rPr>
          <w:rFonts w:ascii="Times New Roman" w:hAnsi="Times New Roman"/>
          <w:sz w:val="24"/>
          <w:szCs w:val="24"/>
          <w:lang w:val="lv-LV"/>
        </w:rPr>
        <w:t>reģistrācijas Nr. 40003374818 (turpmāk – Izstrādātāja),</w:t>
      </w:r>
      <w:r w:rsidRPr="001E7117">
        <w:rPr>
          <w:rFonts w:ascii="Times New Roman" w:eastAsia="Times New Roman" w:hAnsi="Times New Roman"/>
          <w:sz w:val="24"/>
          <w:szCs w:val="24"/>
          <w:lang w:val="lv-LV" w:eastAsia="lv-LV"/>
        </w:rPr>
        <w:t xml:space="preserve"> 2026</w:t>
      </w:r>
      <w:r w:rsidRPr="001E7117">
        <w:rPr>
          <w:rFonts w:ascii="Times New Roman" w:eastAsia="Times New Roman" w:hAnsi="Times New Roman"/>
          <w:sz w:val="24"/>
          <w:szCs w:val="24"/>
          <w:lang w:val="lv-LV"/>
        </w:rPr>
        <w:t xml:space="preserve">. gada 5. maija elektroniskā pasta vēstule </w:t>
      </w:r>
      <w:r w:rsidRPr="001E7117">
        <w:rPr>
          <w:rFonts w:ascii="Times New Roman" w:eastAsia="Times New Roman" w:hAnsi="Times New Roman"/>
          <w:i/>
          <w:iCs/>
          <w:sz w:val="24"/>
          <w:szCs w:val="24"/>
          <w:lang w:val="lv-LV"/>
        </w:rPr>
        <w:t>Vēja parka “Eleja” ietekmes uz vidi novērtējuma sākotnējā sabiedriskā</w:t>
      </w:r>
      <w:r w:rsidRPr="001E7117">
        <w:rPr>
          <w:rFonts w:ascii="Times New Roman" w:hAnsi="Times New Roman"/>
          <w:i/>
          <w:iCs/>
          <w:sz w:val="24"/>
          <w:szCs w:val="24"/>
          <w:lang w:val="lv-LV" w:eastAsia="lv-LV"/>
        </w:rPr>
        <w:t xml:space="preserve"> </w:t>
      </w:r>
      <w:r w:rsidRPr="001E7117">
        <w:rPr>
          <w:rFonts w:ascii="Times New Roman" w:eastAsia="Times New Roman" w:hAnsi="Times New Roman"/>
          <w:i/>
          <w:iCs/>
          <w:sz w:val="24"/>
          <w:szCs w:val="24"/>
          <w:lang w:val="lv-LV"/>
        </w:rPr>
        <w:t>apspriešana</w:t>
      </w:r>
      <w:r w:rsidRPr="001E7117">
        <w:rPr>
          <w:rFonts w:ascii="Times New Roman" w:eastAsia="Times New Roman" w:hAnsi="Times New Roman"/>
          <w:sz w:val="24"/>
          <w:szCs w:val="24"/>
          <w:lang w:val="lv-LV"/>
        </w:rPr>
        <w:t>, ar kuru iesniegts paziņojums par Paredzētās darbības sākotnējo sabiedrisko apspriešanu (turpmāk – Sākotnējā apspriešana)</w:t>
      </w:r>
      <w:r w:rsidRPr="001E7117">
        <w:rPr>
          <w:rFonts w:ascii="Times New Roman" w:hAnsi="Times New Roman"/>
          <w:sz w:val="24"/>
          <w:szCs w:val="24"/>
          <w:lang w:val="lv-LV"/>
        </w:rPr>
        <w:t xml:space="preserve"> (Dienestā reģistrēta 2026. gada 5. maijā ar reģistrācijas Nr. </w:t>
      </w:r>
      <w:r w:rsidRPr="001E7117">
        <w:rPr>
          <w:rFonts w:ascii="Times New Roman" w:hAnsi="Times New Roman"/>
          <w:sz w:val="24"/>
          <w:szCs w:val="24"/>
          <w:shd w:val="clear" w:color="auto" w:fill="FFFFFF"/>
          <w:lang w:val="lv-LV"/>
        </w:rPr>
        <w:t>4874/AP/2026</w:t>
      </w:r>
      <w:r w:rsidRPr="001E7117">
        <w:rPr>
          <w:rFonts w:ascii="Times New Roman" w:hAnsi="Times New Roman"/>
          <w:sz w:val="24"/>
          <w:szCs w:val="24"/>
          <w:lang w:val="lv-LV"/>
        </w:rPr>
        <w:t>).</w:t>
      </w:r>
    </w:p>
    <w:p w:rsidR="000461AD" w:rsidRPr="001E7117" w:rsidP="002F3B9D" w14:paraId="28B3DE1B"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Dienesta 2026. gada 6. maija Programma Nr. 11.18/AP/4302/2026 </w:t>
      </w:r>
      <w:r w:rsidRPr="001E7117">
        <w:rPr>
          <w:rFonts w:ascii="Times New Roman" w:hAnsi="Times New Roman"/>
          <w:i/>
          <w:iCs/>
          <w:sz w:val="24"/>
          <w:szCs w:val="24"/>
          <w:lang w:val="lv-LV" w:eastAsia="lv-LV"/>
        </w:rPr>
        <w:t>ietekmes uz vidi novērtējumam vēja elektrostaciju parka “Eleja” un tā saistītās infrastruktūras būvniecībai Jelgavas novada Sesavas un Elejas pagastos un Bauskas novada Viesturu pagastā</w:t>
      </w:r>
      <w:r w:rsidRPr="001E7117">
        <w:rPr>
          <w:rFonts w:ascii="Times New Roman" w:hAnsi="Times New Roman"/>
          <w:sz w:val="24"/>
          <w:szCs w:val="24"/>
          <w:lang w:val="lv-LV" w:eastAsia="lv-LV"/>
        </w:rPr>
        <w:t xml:space="preserve"> (turpmāk – Programma Nr. 11.18/AP/4302/2026).</w:t>
      </w:r>
    </w:p>
    <w:p w:rsidR="000461AD" w:rsidRPr="001E7117" w:rsidP="002F3B9D" w14:paraId="175C81AF"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Dienesta 2026. gada 6. maija vēstule Nr. 11.16/AP/4321/2026 </w:t>
      </w:r>
      <w:r w:rsidRPr="001E7117">
        <w:rPr>
          <w:rFonts w:ascii="Times New Roman" w:hAnsi="Times New Roman"/>
          <w:bCs/>
          <w:i/>
          <w:iCs/>
          <w:sz w:val="24"/>
          <w:szCs w:val="24"/>
          <w:lang w:val="lv-LV"/>
        </w:rPr>
        <w:t>Par ietekmes uz vidi novērtējuma programmas nosūtīšanu</w:t>
      </w:r>
      <w:r w:rsidRPr="001E7117">
        <w:rPr>
          <w:rFonts w:ascii="Times New Roman" w:hAnsi="Times New Roman"/>
          <w:bCs/>
          <w:sz w:val="24"/>
          <w:szCs w:val="24"/>
          <w:lang w:val="lv-LV"/>
        </w:rPr>
        <w:t>.</w:t>
      </w:r>
    </w:p>
    <w:p w:rsidR="000461AD" w:rsidRPr="001E7117" w:rsidP="002F3B9D" w14:paraId="52E7E22D"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bCs/>
          <w:sz w:val="24"/>
          <w:szCs w:val="24"/>
          <w:lang w:val="lv-LV"/>
        </w:rPr>
        <w:t xml:space="preserve">Fizikas personas 2026. gada 15. maija iesniegums Nr. b/n Par </w:t>
      </w:r>
      <w:r w:rsidRPr="001E7117">
        <w:rPr>
          <w:rFonts w:ascii="Times New Roman" w:hAnsi="Times New Roman"/>
          <w:bCs/>
          <w:i/>
          <w:iCs/>
          <w:sz w:val="24"/>
          <w:szCs w:val="24"/>
          <w:lang w:val="lv-LV"/>
        </w:rPr>
        <w:t>informācijas precizēšanu un īpašnieka tiesību nodrošināšanu saistībā ar vēja parka “Eleja” ietekmes uz vidi novērtējuma procesu</w:t>
      </w:r>
      <w:r w:rsidRPr="001E7117">
        <w:rPr>
          <w:rFonts w:ascii="Times New Roman" w:hAnsi="Times New Roman"/>
          <w:bCs/>
          <w:sz w:val="24"/>
          <w:szCs w:val="24"/>
          <w:lang w:val="lv-LV"/>
        </w:rPr>
        <w:t xml:space="preserve"> </w:t>
      </w:r>
      <w:r w:rsidRPr="001E7117">
        <w:rPr>
          <w:rFonts w:ascii="Times New Roman" w:hAnsi="Times New Roman"/>
          <w:sz w:val="24"/>
          <w:szCs w:val="24"/>
          <w:lang w:val="lv-LV"/>
        </w:rPr>
        <w:t>(Dienestā reģistrēta 2026. gada 15. maijā ar reģistrācijas Nr. </w:t>
      </w:r>
      <w:r w:rsidRPr="001E7117">
        <w:rPr>
          <w:rFonts w:ascii="Times New Roman" w:hAnsi="Times New Roman"/>
          <w:sz w:val="24"/>
          <w:szCs w:val="24"/>
          <w:shd w:val="clear" w:color="auto" w:fill="FFFFFF"/>
          <w:lang w:val="lv-LV"/>
        </w:rPr>
        <w:t>5301/AP/2026</w:t>
      </w:r>
      <w:r w:rsidRPr="001E7117">
        <w:rPr>
          <w:rFonts w:ascii="Times New Roman" w:hAnsi="Times New Roman"/>
          <w:sz w:val="24"/>
          <w:szCs w:val="24"/>
          <w:lang w:val="lv-LV"/>
        </w:rPr>
        <w:t>).</w:t>
      </w:r>
    </w:p>
    <w:p w:rsidR="000461AD" w:rsidRPr="001E7117" w:rsidP="002F3B9D" w14:paraId="24DCBCC1"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Izstrādātājas 2026. gada 15. maija vēstule Nr. b/n </w:t>
      </w:r>
      <w:r w:rsidRPr="001E7117">
        <w:rPr>
          <w:rFonts w:ascii="Times New Roman" w:hAnsi="Times New Roman"/>
          <w:i/>
          <w:iCs/>
          <w:sz w:val="24"/>
          <w:szCs w:val="24"/>
          <w:lang w:val="lv-LV"/>
        </w:rPr>
        <w:t>Par sākotnējo sabiedrisko apspriešanu</w:t>
      </w:r>
      <w:r w:rsidRPr="001E7117">
        <w:rPr>
          <w:rFonts w:ascii="Times New Roman" w:hAnsi="Times New Roman"/>
          <w:sz w:val="24"/>
          <w:szCs w:val="24"/>
          <w:lang w:val="lv-LV"/>
        </w:rPr>
        <w:t xml:space="preserve"> (Dienestā reģistrēta 2026. gada 15. maijā ar reģistrācijas Nr. </w:t>
      </w:r>
      <w:r w:rsidRPr="001E7117">
        <w:rPr>
          <w:rFonts w:ascii="Times New Roman" w:hAnsi="Times New Roman"/>
          <w:sz w:val="24"/>
          <w:szCs w:val="24"/>
          <w:shd w:val="clear" w:color="auto" w:fill="FFFFFF"/>
          <w:lang w:val="lv-LV"/>
        </w:rPr>
        <w:t>5310/AP/2026</w:t>
      </w:r>
      <w:r w:rsidRPr="001E7117">
        <w:rPr>
          <w:rFonts w:ascii="Times New Roman" w:hAnsi="Times New Roman"/>
          <w:sz w:val="24"/>
          <w:szCs w:val="24"/>
          <w:lang w:val="lv-LV"/>
        </w:rPr>
        <w:t>).</w:t>
      </w:r>
    </w:p>
    <w:p w:rsidR="000461AD" w:rsidRPr="001E7117" w:rsidP="002F3B9D" w14:paraId="4341FAE0"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Dienesta 2026. gada 18. maija vēstule Nr. 2.29/AP/4629/2026 </w:t>
      </w:r>
      <w:r w:rsidRPr="001E7117">
        <w:rPr>
          <w:rFonts w:ascii="Times New Roman" w:hAnsi="Times New Roman"/>
          <w:i/>
          <w:iCs/>
          <w:sz w:val="24"/>
          <w:szCs w:val="24"/>
          <w:lang w:val="lv-LV"/>
        </w:rPr>
        <w:t>Par ietekmes uz vidi novērtējumu</w:t>
      </w:r>
      <w:r w:rsidRPr="001E7117">
        <w:rPr>
          <w:rFonts w:ascii="Times New Roman" w:hAnsi="Times New Roman"/>
          <w:sz w:val="24"/>
          <w:szCs w:val="24"/>
          <w:lang w:val="lv-LV"/>
        </w:rPr>
        <w:t>,</w:t>
      </w:r>
      <w:r w:rsidRPr="001E7117">
        <w:rPr>
          <w:rFonts w:ascii="Times New Roman" w:hAnsi="Times New Roman"/>
          <w:i/>
          <w:iCs/>
          <w:sz w:val="24"/>
          <w:szCs w:val="24"/>
          <w:lang w:val="lv-LV"/>
        </w:rPr>
        <w:t xml:space="preserve"> </w:t>
      </w:r>
      <w:r w:rsidRPr="001E7117">
        <w:rPr>
          <w:rFonts w:ascii="Times New Roman" w:hAnsi="Times New Roman"/>
          <w:sz w:val="24"/>
          <w:szCs w:val="24"/>
          <w:lang w:val="lv-LV" w:eastAsia="lv-LV"/>
        </w:rPr>
        <w:t>ar kuru Ierosinātājai un Izstrādātājai tiek nosūtīti Sākotnējās apspriešanas materiāli.</w:t>
      </w:r>
    </w:p>
    <w:p w:rsidR="000461AD" w:rsidRPr="001E7117" w:rsidP="002F3B9D" w14:paraId="55423725"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Bauskas novada pašvaldības 2026. gada 20. maija vēstule Nr. BNP/2026/4.7/1002/N </w:t>
      </w:r>
      <w:r w:rsidRPr="001E7117">
        <w:rPr>
          <w:rFonts w:ascii="Times New Roman" w:hAnsi="Times New Roman"/>
          <w:i/>
          <w:iCs/>
          <w:sz w:val="24"/>
          <w:szCs w:val="24"/>
          <w:lang w:val="lv-LV" w:eastAsia="lv-LV"/>
        </w:rPr>
        <w:t>Par skaidrojuma sniegšanu saistībā ar IVN programmu Nr. 11.18/AP/4302/2026</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(Dienestā reģistrēta 2026. gada 20. maijā ar reģistrācijas Nr. </w:t>
      </w:r>
      <w:r w:rsidRPr="008D008A">
        <w:rPr>
          <w:rFonts w:ascii="Times New Roman" w:hAnsi="Times New Roman"/>
          <w:sz w:val="24"/>
          <w:szCs w:val="24"/>
          <w:shd w:val="clear" w:color="auto" w:fill="FFFFFF"/>
          <w:lang w:val="lv-LV"/>
        </w:rPr>
        <w:t>5483/AP/2026</w:t>
      </w:r>
      <w:r w:rsidRPr="001E7117">
        <w:rPr>
          <w:rFonts w:ascii="Times New Roman" w:hAnsi="Times New Roman"/>
          <w:sz w:val="24"/>
          <w:szCs w:val="24"/>
          <w:lang w:val="lv-LV"/>
        </w:rPr>
        <w:t>).</w:t>
      </w:r>
    </w:p>
    <w:p w:rsidR="000461AD" w:rsidRPr="001E7117" w:rsidP="002F3B9D" w14:paraId="684A6320"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Ierosinātājas 2026. gada 21. maija vēstule Nr. b/n </w:t>
      </w:r>
      <w:r w:rsidRPr="001E7117">
        <w:rPr>
          <w:rFonts w:ascii="Times New Roman" w:hAnsi="Times New Roman"/>
          <w:i/>
          <w:iCs/>
          <w:sz w:val="24"/>
          <w:szCs w:val="24"/>
          <w:lang w:val="lv-LV" w:eastAsia="lv-LV"/>
        </w:rPr>
        <w:t>Par informācijas precizēšanu un īpašnieka tiesību nodrošināšanu saistībā ar vēja parka “Eleja” ietekmes uz vidi novērtējuma procesu</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(Dienestā reģistrēta 2026. gada 21. maijā ar reģistrācijas Nr. </w:t>
      </w:r>
      <w:r w:rsidRPr="008D008A">
        <w:rPr>
          <w:rFonts w:ascii="Times New Roman" w:hAnsi="Times New Roman"/>
          <w:sz w:val="24"/>
          <w:szCs w:val="24"/>
          <w:shd w:val="clear" w:color="auto" w:fill="FFFFFF"/>
          <w:lang w:val="lv-LV"/>
        </w:rPr>
        <w:t>5531/AP/2026</w:t>
      </w:r>
      <w:r w:rsidRPr="001E7117">
        <w:rPr>
          <w:rFonts w:ascii="Times New Roman" w:hAnsi="Times New Roman"/>
          <w:sz w:val="24"/>
          <w:szCs w:val="24"/>
          <w:lang w:val="lv-LV"/>
        </w:rPr>
        <w:t>).</w:t>
      </w:r>
    </w:p>
    <w:p w:rsidR="000461AD" w:rsidRPr="001E7117" w:rsidP="002F3B9D" w14:paraId="08C9B6EB"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Izstrādātājas 2026. gada 25. maija vēstule Nr. b/n </w:t>
      </w:r>
      <w:r w:rsidRPr="001E7117">
        <w:rPr>
          <w:rFonts w:ascii="Times New Roman" w:hAnsi="Times New Roman"/>
          <w:i/>
          <w:iCs/>
          <w:sz w:val="24"/>
          <w:szCs w:val="24"/>
          <w:lang w:val="lv-LV"/>
        </w:rPr>
        <w:t>Par sabiedriskās apspriešanas procedūras pārkāpumu</w:t>
      </w:r>
      <w:r w:rsidRPr="001E7117">
        <w:rPr>
          <w:rFonts w:ascii="Times New Roman" w:hAnsi="Times New Roman"/>
          <w:sz w:val="24"/>
          <w:szCs w:val="24"/>
          <w:lang w:val="lv-LV"/>
        </w:rPr>
        <w:t xml:space="preserve"> (Dienestā reģistrēta 2026. gada 25. maijā ar reģistrācijas Nr. </w:t>
      </w:r>
      <w:r w:rsidRPr="008D008A">
        <w:rPr>
          <w:rFonts w:ascii="Times New Roman" w:hAnsi="Times New Roman"/>
          <w:sz w:val="24"/>
          <w:szCs w:val="24"/>
          <w:shd w:val="clear" w:color="auto" w:fill="FFFFFF"/>
          <w:lang w:val="lv-LV"/>
        </w:rPr>
        <w:t>5623/AP/2026</w:t>
      </w:r>
      <w:r w:rsidRPr="001E7117">
        <w:rPr>
          <w:rFonts w:ascii="Times New Roman" w:hAnsi="Times New Roman"/>
          <w:sz w:val="24"/>
          <w:szCs w:val="24"/>
          <w:lang w:val="lv-LV"/>
        </w:rPr>
        <w:t>).</w:t>
      </w:r>
    </w:p>
    <w:p w:rsidR="000461AD" w:rsidRPr="001E7117" w:rsidP="002F3B9D" w14:paraId="3D7B0540"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Ierosinātājas 2026. gada 27. maija vēstule Nr. b/n </w:t>
      </w:r>
      <w:r w:rsidRPr="001E7117">
        <w:rPr>
          <w:rFonts w:ascii="Times New Roman" w:hAnsi="Times New Roman"/>
          <w:i/>
          <w:iCs/>
          <w:sz w:val="24"/>
          <w:szCs w:val="24"/>
          <w:lang w:val="lv-LV"/>
        </w:rPr>
        <w:t>Par informācijas precizēšanu un īpašnieka tiesību nodrošināšanu saistībā ar vēja</w:t>
      </w:r>
      <w:r w:rsidRPr="001E7117">
        <w:rPr>
          <w:rFonts w:ascii="Times New Roman" w:hAnsi="Times New Roman"/>
          <w:i/>
          <w:iCs/>
          <w:sz w:val="24"/>
          <w:szCs w:val="24"/>
          <w:lang w:val="lv-LV" w:eastAsia="lv-LV"/>
        </w:rPr>
        <w:t xml:space="preserve"> </w:t>
      </w:r>
      <w:r w:rsidRPr="001E7117">
        <w:rPr>
          <w:rFonts w:ascii="Times New Roman" w:hAnsi="Times New Roman"/>
          <w:i/>
          <w:iCs/>
          <w:sz w:val="24"/>
          <w:szCs w:val="24"/>
          <w:lang w:val="lv-LV"/>
        </w:rPr>
        <w:t>parka “Eleja” ietekmes uz vidi novērtējuma procesu</w:t>
      </w:r>
      <w:r w:rsidRPr="001E7117">
        <w:rPr>
          <w:rFonts w:ascii="Times New Roman" w:hAnsi="Times New Roman"/>
          <w:sz w:val="24"/>
          <w:szCs w:val="24"/>
          <w:lang w:val="lv-LV"/>
        </w:rPr>
        <w:t xml:space="preserve"> (Dienestā reģistrēta 2026. gada 27. maijā ar reģistrācijas Nr. </w:t>
      </w:r>
      <w:r w:rsidRPr="008D008A">
        <w:rPr>
          <w:rFonts w:ascii="Times New Roman" w:hAnsi="Times New Roman"/>
          <w:sz w:val="24"/>
          <w:szCs w:val="24"/>
          <w:shd w:val="clear" w:color="auto" w:fill="FFFFFF"/>
          <w:lang w:val="lv-LV"/>
        </w:rPr>
        <w:t>5727/AP/2026</w:t>
      </w:r>
      <w:r w:rsidRPr="001E7117">
        <w:rPr>
          <w:rFonts w:ascii="Times New Roman" w:hAnsi="Times New Roman"/>
          <w:sz w:val="24"/>
          <w:szCs w:val="24"/>
          <w:lang w:val="lv-LV"/>
        </w:rPr>
        <w:t>).</w:t>
      </w:r>
    </w:p>
    <w:p w:rsidR="000461AD" w:rsidRPr="001E7117" w:rsidP="002F3B9D" w14:paraId="338544B6"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Fiziskas personas 2026. gada 27. maija vēstule Nr. b/n </w:t>
      </w:r>
      <w:r w:rsidRPr="001E7117">
        <w:rPr>
          <w:rFonts w:ascii="Times New Roman" w:hAnsi="Times New Roman"/>
          <w:i/>
          <w:iCs/>
          <w:sz w:val="24"/>
          <w:szCs w:val="24"/>
          <w:lang w:val="lv-LV" w:eastAsia="lv-LV"/>
        </w:rPr>
        <w:t>Par vēja parku “Eleja”</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(Dienestā reģistrēta 2026. gada 27. maijā ar reģistrācijas Nr. </w:t>
      </w:r>
      <w:r w:rsidRPr="008D008A">
        <w:rPr>
          <w:rFonts w:ascii="Times New Roman" w:hAnsi="Times New Roman"/>
          <w:sz w:val="24"/>
          <w:szCs w:val="24"/>
          <w:shd w:val="clear" w:color="auto" w:fill="FFFFFF"/>
          <w:lang w:val="lv-LV"/>
        </w:rPr>
        <w:t>5740/AP/2026</w:t>
      </w:r>
      <w:r w:rsidRPr="001E7117">
        <w:rPr>
          <w:rFonts w:ascii="Times New Roman" w:hAnsi="Times New Roman"/>
          <w:sz w:val="24"/>
          <w:szCs w:val="24"/>
          <w:lang w:val="lv-LV"/>
        </w:rPr>
        <w:t>).</w:t>
      </w:r>
    </w:p>
    <w:p w:rsidR="000461AD" w:rsidRPr="001E7117" w:rsidP="002F3B9D" w14:paraId="1AA9D981"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Fiziskas personas 2026. gada 2. jūnija iesniegums Nr. b/n </w:t>
      </w:r>
      <w:r w:rsidRPr="001E7117">
        <w:rPr>
          <w:rFonts w:ascii="Times New Roman" w:hAnsi="Times New Roman"/>
          <w:sz w:val="24"/>
          <w:szCs w:val="24"/>
          <w:lang w:val="lv-LV"/>
        </w:rPr>
        <w:t>(Dienestā reģistrēts 2026. gada 5. jūnijā ar reģistrācijas Nr. </w:t>
      </w:r>
      <w:r w:rsidRPr="008D008A">
        <w:rPr>
          <w:rFonts w:ascii="Times New Roman" w:hAnsi="Times New Roman"/>
          <w:sz w:val="24"/>
          <w:szCs w:val="24"/>
          <w:shd w:val="clear" w:color="auto" w:fill="FFFFFF"/>
          <w:lang w:val="lv-LV"/>
        </w:rPr>
        <w:t>6070/AP/2026</w:t>
      </w:r>
      <w:r w:rsidRPr="001E7117">
        <w:rPr>
          <w:rFonts w:ascii="Times New Roman" w:hAnsi="Times New Roman"/>
          <w:sz w:val="24"/>
          <w:szCs w:val="24"/>
          <w:lang w:val="lv-LV"/>
        </w:rPr>
        <w:t>).</w:t>
      </w:r>
    </w:p>
    <w:p w:rsidR="000461AD" w:rsidRPr="001E7117" w:rsidP="002F3B9D" w14:paraId="0109E61C"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Fiziskas personas 2026. gada 2. jūnija vēstule Nr. b/n </w:t>
      </w:r>
      <w:r w:rsidRPr="001E7117">
        <w:rPr>
          <w:rFonts w:ascii="Times New Roman" w:hAnsi="Times New Roman"/>
          <w:i/>
          <w:iCs/>
          <w:sz w:val="24"/>
          <w:szCs w:val="24"/>
          <w:lang w:val="lv-LV" w:eastAsia="lv-LV"/>
        </w:rPr>
        <w:t>Priekšlikums sakarā par vēja parka “Eleja” būvniecību Jelgavas un Bauskas novados</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(Dienestā reģistrēts 2026. gada 5. jūnijā ar reģistrācijas Nr. </w:t>
      </w:r>
      <w:r w:rsidRPr="008D008A">
        <w:rPr>
          <w:rFonts w:ascii="Times New Roman" w:hAnsi="Times New Roman"/>
          <w:sz w:val="24"/>
          <w:szCs w:val="24"/>
          <w:shd w:val="clear" w:color="auto" w:fill="FFFFFF"/>
          <w:lang w:val="lv-LV"/>
        </w:rPr>
        <w:t>6071/AP/2026</w:t>
      </w:r>
      <w:r w:rsidRPr="001E7117">
        <w:rPr>
          <w:rFonts w:ascii="Times New Roman" w:hAnsi="Times New Roman"/>
          <w:sz w:val="24"/>
          <w:szCs w:val="24"/>
          <w:lang w:val="lv-LV"/>
        </w:rPr>
        <w:t>).</w:t>
      </w:r>
    </w:p>
    <w:p w:rsidR="000461AD" w:rsidRPr="001E7117" w:rsidP="002F3B9D" w14:paraId="73CD7525"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Divu fizisku personu 2026. gada 3. jūnija iesniegums Nr. b/n </w:t>
      </w:r>
      <w:r w:rsidRPr="001E7117">
        <w:rPr>
          <w:rFonts w:ascii="Times New Roman" w:hAnsi="Times New Roman"/>
          <w:i/>
          <w:iCs/>
          <w:sz w:val="24"/>
          <w:szCs w:val="24"/>
          <w:lang w:val="lv-LV"/>
        </w:rPr>
        <w:t>Ietekmes uz vidi novērtējumam</w:t>
      </w:r>
      <w:r w:rsidRPr="001E7117">
        <w:rPr>
          <w:rFonts w:ascii="Times New Roman" w:hAnsi="Times New Roman"/>
          <w:sz w:val="24"/>
          <w:szCs w:val="24"/>
          <w:lang w:val="lv-LV"/>
        </w:rPr>
        <w:t xml:space="preserve"> (Dienestā reģistrēts 2026. gada 5. jūnijā ar reģistrācijas Nr. </w:t>
      </w:r>
      <w:r w:rsidRPr="008D008A">
        <w:rPr>
          <w:rFonts w:ascii="Times New Roman" w:hAnsi="Times New Roman"/>
          <w:sz w:val="24"/>
          <w:szCs w:val="24"/>
          <w:shd w:val="clear" w:color="auto" w:fill="FFFFFF"/>
          <w:lang w:val="lv-LV"/>
        </w:rPr>
        <w:t>6073/AP/2026</w:t>
      </w:r>
      <w:r w:rsidRPr="001E7117">
        <w:rPr>
          <w:rFonts w:ascii="Times New Roman" w:hAnsi="Times New Roman"/>
          <w:sz w:val="24"/>
          <w:szCs w:val="24"/>
          <w:lang w:val="lv-LV"/>
        </w:rPr>
        <w:t>).</w:t>
      </w:r>
    </w:p>
    <w:p w:rsidR="000461AD" w:rsidRPr="001E7117" w:rsidP="002F3B9D" w14:paraId="2C13F665"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Iekšlietu ministrijas 2026. gada 5. jūnija vēstule Nr. 1-23/1542/26 </w:t>
      </w:r>
      <w:r w:rsidRPr="001E7117">
        <w:rPr>
          <w:rFonts w:ascii="Times New Roman" w:hAnsi="Times New Roman"/>
          <w:i/>
          <w:iCs/>
          <w:sz w:val="24"/>
          <w:szCs w:val="24"/>
          <w:lang w:val="lv-LV"/>
        </w:rPr>
        <w:t>Par ietekmes uz vidi novērtējumu vēja parka “Eleja” un saistītās</w:t>
      </w:r>
      <w:r w:rsidRPr="001E7117">
        <w:rPr>
          <w:rFonts w:ascii="Times New Roman" w:hAnsi="Times New Roman"/>
          <w:i/>
          <w:iCs/>
          <w:sz w:val="24"/>
          <w:szCs w:val="24"/>
          <w:lang w:val="lv-LV" w:eastAsia="lv-LV"/>
        </w:rPr>
        <w:t xml:space="preserve"> </w:t>
      </w:r>
      <w:r w:rsidRPr="001E7117">
        <w:rPr>
          <w:rFonts w:ascii="Times New Roman" w:hAnsi="Times New Roman"/>
          <w:i/>
          <w:iCs/>
          <w:sz w:val="24"/>
          <w:szCs w:val="24"/>
          <w:lang w:val="lv-LV"/>
        </w:rPr>
        <w:t>infrastruktūras būvniecībai Jelgavas novada Sesavas un Elejas pagastos, kā</w:t>
      </w:r>
      <w:r w:rsidRPr="001E7117">
        <w:rPr>
          <w:rFonts w:ascii="Times New Roman" w:hAnsi="Times New Roman"/>
          <w:i/>
          <w:iCs/>
          <w:sz w:val="24"/>
          <w:szCs w:val="24"/>
          <w:lang w:val="lv-LV" w:eastAsia="lv-LV"/>
        </w:rPr>
        <w:t xml:space="preserve"> </w:t>
      </w:r>
      <w:r w:rsidRPr="001E7117">
        <w:rPr>
          <w:rFonts w:ascii="Times New Roman" w:hAnsi="Times New Roman"/>
          <w:i/>
          <w:iCs/>
          <w:sz w:val="24"/>
          <w:szCs w:val="24"/>
          <w:lang w:val="lv-LV"/>
        </w:rPr>
        <w:t>arī Bauskas novada Viesturu pagastā</w:t>
      </w:r>
      <w:r w:rsidRPr="001E7117">
        <w:rPr>
          <w:rFonts w:ascii="Times New Roman" w:hAnsi="Times New Roman"/>
          <w:sz w:val="24"/>
          <w:szCs w:val="24"/>
          <w:lang w:val="lv-LV"/>
        </w:rPr>
        <w:t xml:space="preserve"> (Dienestā reģistrēta 2026. gada 8. jūnijā ar reģistrācijas Nr. </w:t>
      </w:r>
      <w:r w:rsidRPr="008D008A">
        <w:rPr>
          <w:rFonts w:ascii="Times New Roman" w:hAnsi="Times New Roman"/>
          <w:sz w:val="24"/>
          <w:szCs w:val="24"/>
          <w:shd w:val="clear" w:color="auto" w:fill="FFFFFF"/>
          <w:lang w:val="lv-LV"/>
        </w:rPr>
        <w:t>6090/AP/2026</w:t>
      </w:r>
      <w:r w:rsidRPr="001E7117">
        <w:rPr>
          <w:rFonts w:ascii="Times New Roman" w:hAnsi="Times New Roman"/>
          <w:sz w:val="24"/>
          <w:szCs w:val="24"/>
          <w:lang w:val="lv-LV"/>
        </w:rPr>
        <w:t>).</w:t>
      </w:r>
    </w:p>
    <w:p w:rsidR="000461AD" w:rsidRPr="001E7117" w:rsidP="002F3B9D" w14:paraId="14E03991"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Izstrādātājas 2026. gada 11. jūnija vēstule Nr. b/n </w:t>
      </w:r>
      <w:r w:rsidRPr="001E7117">
        <w:rPr>
          <w:rFonts w:ascii="Times New Roman" w:hAnsi="Times New Roman"/>
          <w:i/>
          <w:iCs/>
          <w:sz w:val="24"/>
          <w:szCs w:val="24"/>
          <w:lang w:val="lv-LV" w:eastAsia="lv-LV"/>
        </w:rPr>
        <w:t xml:space="preserve">Par ietekmes uz vidi procedūras sākotnējās sabiedriskās apspriešanas materiālu iesniegšanu </w:t>
      </w:r>
      <w:r w:rsidRPr="001E7117">
        <w:rPr>
          <w:rFonts w:ascii="Times New Roman" w:hAnsi="Times New Roman"/>
          <w:sz w:val="24"/>
          <w:szCs w:val="24"/>
          <w:lang w:val="lv-LV" w:eastAsia="lv-LV"/>
        </w:rPr>
        <w:t>(</w:t>
      </w:r>
      <w:r w:rsidRPr="001E7117">
        <w:rPr>
          <w:rFonts w:ascii="Times New Roman" w:hAnsi="Times New Roman"/>
          <w:sz w:val="24"/>
          <w:szCs w:val="24"/>
          <w:lang w:val="lv-LV"/>
        </w:rPr>
        <w:t xml:space="preserve">Dienestā reģistrēta 2026. gada </w:t>
      </w:r>
      <w:r w:rsidRPr="001E7117">
        <w:rPr>
          <w:rFonts w:ascii="Times New Roman" w:hAnsi="Times New Roman"/>
          <w:sz w:val="24"/>
          <w:szCs w:val="24"/>
          <w:lang w:val="lv-LV" w:eastAsia="lv-LV"/>
        </w:rPr>
        <w:t xml:space="preserve">11. jūnijā </w:t>
      </w:r>
      <w:r w:rsidRPr="001E7117">
        <w:rPr>
          <w:rFonts w:ascii="Times New Roman" w:hAnsi="Times New Roman"/>
          <w:sz w:val="24"/>
          <w:szCs w:val="24"/>
          <w:lang w:val="lv-LV"/>
        </w:rPr>
        <w:t>ar reģistrācijas Nr. </w:t>
      </w:r>
      <w:r w:rsidRPr="008D008A">
        <w:rPr>
          <w:rFonts w:ascii="Times New Roman" w:hAnsi="Times New Roman"/>
          <w:sz w:val="24"/>
          <w:szCs w:val="24"/>
          <w:shd w:val="clear" w:color="auto" w:fill="FFFFFF"/>
          <w:lang w:val="lv-LV"/>
        </w:rPr>
        <w:t>6241/AP/2026</w:t>
      </w:r>
      <w:r w:rsidRPr="001E7117">
        <w:rPr>
          <w:rFonts w:ascii="Times New Roman" w:hAnsi="Times New Roman"/>
          <w:sz w:val="24"/>
          <w:szCs w:val="24"/>
          <w:lang w:val="lv-LV"/>
        </w:rPr>
        <w:t>).</w:t>
      </w:r>
    </w:p>
    <w:p w:rsidR="000461AD" w:rsidRPr="001E7117" w:rsidP="002F3B9D" w14:paraId="790D1DFA"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Iekšlietu ministrijas 2026. gada 11. jūnija vēstule Nr. 1-23/1607/26 </w:t>
      </w:r>
      <w:r w:rsidRPr="001E7117">
        <w:rPr>
          <w:rFonts w:ascii="Times New Roman" w:hAnsi="Times New Roman"/>
          <w:i/>
          <w:iCs/>
          <w:sz w:val="24"/>
          <w:szCs w:val="24"/>
          <w:lang w:val="lv-LV"/>
        </w:rPr>
        <w:t xml:space="preserve">Par plānotā vēja parka “Eleja” ietekmes uz vidi novērtējuma uzsākšanu </w:t>
      </w:r>
      <w:r w:rsidRPr="001E7117">
        <w:rPr>
          <w:rFonts w:ascii="Times New Roman" w:hAnsi="Times New Roman"/>
          <w:sz w:val="24"/>
          <w:szCs w:val="24"/>
          <w:lang w:val="lv-LV"/>
        </w:rPr>
        <w:t>(Dienestā reģistrēta 2026. gada 11. jūnijā ar reģistrācijas Nr. </w:t>
      </w:r>
      <w:r w:rsidRPr="008D008A">
        <w:rPr>
          <w:rFonts w:ascii="Times New Roman" w:hAnsi="Times New Roman"/>
          <w:sz w:val="24"/>
          <w:szCs w:val="24"/>
          <w:shd w:val="clear" w:color="auto" w:fill="FFFFFF"/>
          <w:lang w:val="lv-LV"/>
        </w:rPr>
        <w:t>6272/AP/2026</w:t>
      </w:r>
      <w:r w:rsidRPr="001E7117">
        <w:rPr>
          <w:rFonts w:ascii="Times New Roman" w:hAnsi="Times New Roman"/>
          <w:sz w:val="24"/>
          <w:szCs w:val="24"/>
          <w:lang w:val="lv-LV"/>
        </w:rPr>
        <w:t>).</w:t>
      </w:r>
    </w:p>
    <w:p w:rsidR="000461AD" w:rsidRPr="001E7117" w:rsidP="002F3B9D" w14:paraId="074409C4"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AS “Latvijas Valsts meži” 2026. gada 12. jūnija vēstule Nr. </w:t>
      </w:r>
      <w:r w:rsidRPr="008D008A">
        <w:rPr>
          <w:rFonts w:ascii="Times New Roman" w:hAnsi="Times New Roman"/>
          <w:sz w:val="24"/>
          <w:szCs w:val="24"/>
          <w:lang w:val="lv-LV" w:eastAsia="lv-LV"/>
        </w:rPr>
        <w:t>4.1-2_03pl_300_26_458</w:t>
      </w:r>
      <w:r w:rsidRPr="008D008A">
        <w:rPr>
          <w:lang w:val="lv-LV"/>
        </w:rPr>
        <w:t xml:space="preserve"> </w:t>
      </w:r>
      <w:r w:rsidRPr="001E7117">
        <w:rPr>
          <w:rFonts w:ascii="Times New Roman" w:hAnsi="Times New Roman"/>
          <w:i/>
          <w:iCs/>
          <w:sz w:val="24"/>
          <w:szCs w:val="24"/>
          <w:lang w:val="lv-LV" w:eastAsia="lv-LV"/>
        </w:rPr>
        <w:t>Par ietekmes uz vidi novērtējuma uzsākšanu vēja parkam “Eleja” un sākotnējo sabiedrisko apspriešanu</w:t>
      </w:r>
      <w:r w:rsidRPr="001E7117">
        <w:rPr>
          <w:rFonts w:ascii="Times New Roman" w:hAnsi="Times New Roman"/>
          <w:sz w:val="24"/>
          <w:szCs w:val="24"/>
          <w:lang w:val="lv-LV" w:eastAsia="lv-LV"/>
        </w:rPr>
        <w:t xml:space="preserve"> </w:t>
      </w:r>
      <w:r w:rsidRPr="001E7117">
        <w:rPr>
          <w:rFonts w:ascii="Times New Roman" w:hAnsi="Times New Roman"/>
          <w:sz w:val="24"/>
          <w:szCs w:val="24"/>
          <w:lang w:val="lv-LV"/>
        </w:rPr>
        <w:t>(Dienestā reģistrēta 2026. gada 12. jūnijā ar reģistrācijas Nr. </w:t>
      </w:r>
      <w:r w:rsidRPr="008D008A">
        <w:rPr>
          <w:rFonts w:ascii="Times New Roman" w:hAnsi="Times New Roman"/>
          <w:sz w:val="24"/>
          <w:szCs w:val="24"/>
          <w:shd w:val="clear" w:color="auto" w:fill="FFFFFF"/>
          <w:lang w:val="lv-LV"/>
        </w:rPr>
        <w:t>6293/AP/2026</w:t>
      </w:r>
      <w:r w:rsidRPr="001E7117">
        <w:rPr>
          <w:rFonts w:ascii="Times New Roman" w:hAnsi="Times New Roman"/>
          <w:sz w:val="24"/>
          <w:szCs w:val="24"/>
          <w:lang w:val="lv-LV"/>
        </w:rPr>
        <w:t>).</w:t>
      </w:r>
    </w:p>
    <w:p w:rsidR="00FD2A30" w:rsidRPr="001E7117" w:rsidP="002F3B9D" w14:paraId="35B56EF9"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Dienesta 2026. gada 17. jūnija vēstule Nr. 2.29/AP/5625/2026 </w:t>
      </w:r>
      <w:r w:rsidRPr="001E7117">
        <w:rPr>
          <w:rFonts w:ascii="Times New Roman" w:hAnsi="Times New Roman"/>
          <w:i/>
          <w:iCs/>
          <w:sz w:val="24"/>
          <w:szCs w:val="24"/>
          <w:lang w:val="lv-LV" w:eastAsia="lv-LV"/>
        </w:rPr>
        <w:t>Par ietekmes uz vidi novērtējumu</w:t>
      </w:r>
      <w:r w:rsidRPr="001E7117">
        <w:rPr>
          <w:rFonts w:ascii="Times New Roman" w:hAnsi="Times New Roman"/>
          <w:sz w:val="24"/>
          <w:szCs w:val="24"/>
          <w:lang w:val="lv-LV" w:eastAsia="lv-LV"/>
        </w:rPr>
        <w:t>, ar kuru Ierosinātājai un Izstrādātājai tiek nosūtīti Sākotnējās apspriešanas materiāli.</w:t>
      </w:r>
    </w:p>
    <w:p w:rsidR="00733A83" w:rsidRPr="001E7117" w:rsidP="002F3B9D" w14:paraId="73FCE0DC" w14:textId="77777777">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Dienest</w:t>
      </w:r>
      <w:r w:rsidRPr="001E7117">
        <w:rPr>
          <w:rFonts w:ascii="Times New Roman" w:hAnsi="Times New Roman"/>
          <w:sz w:val="24"/>
          <w:szCs w:val="24"/>
          <w:lang w:val="lv-LV" w:eastAsia="lv-LV"/>
        </w:rPr>
        <w:t>a</w:t>
      </w:r>
      <w:r w:rsidRPr="001E7117">
        <w:rPr>
          <w:rFonts w:ascii="Times New Roman" w:hAnsi="Times New Roman"/>
          <w:sz w:val="24"/>
          <w:szCs w:val="24"/>
          <w:lang w:val="lv-LV" w:eastAsia="lv-LV"/>
        </w:rPr>
        <w:t xml:space="preserve"> 2026. gada 1. jūnija vēstule Nr. </w:t>
      </w:r>
      <w:r w:rsidRPr="008D008A">
        <w:rPr>
          <w:rFonts w:ascii="Times New Roman" w:hAnsi="Times New Roman"/>
          <w:noProof/>
          <w:sz w:val="24"/>
          <w:szCs w:val="24"/>
          <w:lang w:val="lv-LV"/>
        </w:rPr>
        <w:t xml:space="preserve">11.16/AP/5919/2026 </w:t>
      </w:r>
      <w:r w:rsidRPr="008D008A">
        <w:rPr>
          <w:rFonts w:ascii="Times New Roman" w:hAnsi="Times New Roman"/>
          <w:i/>
          <w:iCs/>
          <w:noProof/>
          <w:sz w:val="24"/>
          <w:szCs w:val="24"/>
          <w:lang w:val="lv-LV"/>
        </w:rPr>
        <w:t>Par vēja parka “Eleja” ietekmes uz vidi novērtējumu</w:t>
      </w:r>
      <w:r w:rsidRPr="008D008A">
        <w:rPr>
          <w:rFonts w:ascii="Times New Roman" w:hAnsi="Times New Roman"/>
          <w:noProof/>
          <w:sz w:val="24"/>
          <w:szCs w:val="24"/>
          <w:lang w:val="lv-LV"/>
        </w:rPr>
        <w:t xml:space="preserve"> (adresēta Bauskas novada pašvaldībai).</w:t>
      </w:r>
    </w:p>
    <w:p w:rsidR="00733A83" w:rsidRPr="001E7117" w:rsidP="002F3B9D" w14:paraId="20F92038" w14:textId="3FC9E23C">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eastAsia="lv-LV"/>
        </w:rPr>
        <w:t>Nacionālā kultūras mantojuma pārvaldes 2026. gada 8. jūlija vēstule Nr. 026/05-05/</w:t>
      </w:r>
      <w:r w:rsidRPr="001E7117">
        <w:rPr>
          <w:rFonts w:ascii="Times New Roman" w:hAnsi="Times New Roman"/>
          <w:i/>
          <w:iCs/>
          <w:sz w:val="24"/>
          <w:szCs w:val="24"/>
          <w:lang w:val="lv-LV" w:eastAsia="lv-LV"/>
        </w:rPr>
        <w:t xml:space="preserve">917 Par priekšlikumiem ietekmes uz vidi novērtējumam </w:t>
      </w:r>
      <w:r w:rsidRPr="001E7117">
        <w:rPr>
          <w:rFonts w:ascii="Times New Roman" w:hAnsi="Times New Roman"/>
          <w:sz w:val="24"/>
          <w:szCs w:val="24"/>
          <w:lang w:val="lv-LV"/>
        </w:rPr>
        <w:t>(Dienestā reģistrēta 2026. gada 9. jūlijā ar reģistrācijas Nr. </w:t>
      </w:r>
      <w:r w:rsidRPr="008D008A">
        <w:rPr>
          <w:rFonts w:ascii="Times New Roman" w:hAnsi="Times New Roman"/>
          <w:sz w:val="24"/>
          <w:szCs w:val="24"/>
          <w:shd w:val="clear" w:color="auto" w:fill="FFFFFF"/>
          <w:lang w:val="lv-LV"/>
        </w:rPr>
        <w:t>7177/AP/2026</w:t>
      </w:r>
      <w:r w:rsidRPr="001E7117">
        <w:rPr>
          <w:rFonts w:ascii="Times New Roman" w:hAnsi="Times New Roman"/>
          <w:sz w:val="24"/>
          <w:szCs w:val="24"/>
          <w:lang w:val="lv-LV"/>
        </w:rPr>
        <w:t>).</w:t>
      </w:r>
    </w:p>
    <w:p w:rsidR="00733A83" w:rsidRPr="001E7117" w:rsidP="002F3B9D" w14:paraId="6D978030" w14:textId="4B351658">
      <w:pPr>
        <w:widowControl/>
        <w:numPr>
          <w:ilvl w:val="0"/>
          <w:numId w:val="2"/>
        </w:numPr>
        <w:autoSpaceDE w:val="0"/>
        <w:autoSpaceDN w:val="0"/>
        <w:adjustRightInd w:val="0"/>
        <w:spacing w:before="120" w:after="120" w:line="240" w:lineRule="auto"/>
        <w:ind w:left="397" w:hanging="397"/>
        <w:jc w:val="both"/>
        <w:rPr>
          <w:rFonts w:ascii="Times New Roman" w:hAnsi="Times New Roman"/>
          <w:sz w:val="24"/>
          <w:szCs w:val="24"/>
          <w:lang w:val="lv-LV" w:eastAsia="lv-LV"/>
        </w:rPr>
      </w:pPr>
      <w:r w:rsidRPr="001E7117">
        <w:rPr>
          <w:rFonts w:ascii="Times New Roman" w:hAnsi="Times New Roman"/>
          <w:sz w:val="24"/>
          <w:szCs w:val="24"/>
          <w:lang w:val="lv-LV"/>
        </w:rPr>
        <w:t xml:space="preserve">Ierosinātājas 2026. gada 9. jūlija vēstule Nr. UW-173/26_IZ </w:t>
      </w:r>
      <w:r w:rsidRPr="001E7117">
        <w:rPr>
          <w:rFonts w:ascii="Times New Roman" w:hAnsi="Times New Roman"/>
          <w:i/>
          <w:iCs/>
          <w:sz w:val="24"/>
          <w:szCs w:val="24"/>
          <w:lang w:val="lv-LV"/>
        </w:rPr>
        <w:t>Par vērtējamo vēja elektrostaciju skaita un izpētes teritorijas precizēšanu</w:t>
      </w:r>
      <w:r w:rsidRPr="001E7117">
        <w:rPr>
          <w:rFonts w:ascii="Times New Roman" w:hAnsi="Times New Roman"/>
          <w:sz w:val="24"/>
          <w:szCs w:val="24"/>
          <w:lang w:val="lv-LV"/>
        </w:rPr>
        <w:t xml:space="preserve"> (Dienestā reģistrēta 2026. gada 9. jūlijā ar reģistrācijas Nr. </w:t>
      </w:r>
      <w:r w:rsidRPr="008D008A">
        <w:rPr>
          <w:rFonts w:ascii="Times New Roman" w:hAnsi="Times New Roman"/>
          <w:sz w:val="24"/>
          <w:szCs w:val="24"/>
          <w:shd w:val="clear" w:color="auto" w:fill="FFFFFF"/>
          <w:lang w:val="lv-LV"/>
        </w:rPr>
        <w:t>7213/AP/2026</w:t>
      </w:r>
      <w:r w:rsidRPr="001E7117">
        <w:rPr>
          <w:rFonts w:ascii="Times New Roman" w:hAnsi="Times New Roman"/>
          <w:sz w:val="24"/>
          <w:szCs w:val="24"/>
          <w:lang w:val="lv-LV"/>
        </w:rPr>
        <w:t>).</w:t>
      </w:r>
    </w:p>
    <w:p w:rsidR="000461AD" w:rsidRPr="001E7117" w:rsidP="000461AD" w14:paraId="607BA53D" w14:textId="77777777">
      <w:pPr>
        <w:widowControl/>
        <w:autoSpaceDE w:val="0"/>
        <w:autoSpaceDN w:val="0"/>
        <w:adjustRightInd w:val="0"/>
        <w:spacing w:before="240" w:after="240" w:line="240" w:lineRule="auto"/>
        <w:jc w:val="both"/>
        <w:rPr>
          <w:rFonts w:ascii="Times New Roman" w:eastAsia="Times New Roman" w:hAnsi="Times New Roman"/>
          <w:b/>
          <w:bCs/>
          <w:sz w:val="24"/>
          <w:szCs w:val="24"/>
          <w:lang w:val="lv-LV"/>
        </w:rPr>
      </w:pPr>
      <w:r w:rsidRPr="001E7117">
        <w:rPr>
          <w:rFonts w:ascii="Times New Roman" w:eastAsia="Times New Roman" w:hAnsi="Times New Roman"/>
          <w:b/>
          <w:bCs/>
          <w:sz w:val="24"/>
          <w:szCs w:val="24"/>
          <w:lang w:val="lv-LV"/>
        </w:rPr>
        <w:t>Faktu konstatācija un izvērtējums:</w:t>
      </w:r>
    </w:p>
    <w:p w:rsidR="000461AD" w:rsidRPr="001E7117" w:rsidP="002F3B9D" w14:paraId="027F0FF9" w14:textId="2EE48DE5">
      <w:pPr>
        <w:widowControl/>
        <w:numPr>
          <w:ilvl w:val="0"/>
          <w:numId w:val="1"/>
        </w:numPr>
        <w:spacing w:before="120" w:after="120" w:line="240" w:lineRule="auto"/>
        <w:ind w:left="426" w:right="17" w:hanging="426"/>
        <w:jc w:val="both"/>
        <w:rPr>
          <w:rFonts w:ascii="Times New Roman" w:eastAsia="Times New Roman" w:hAnsi="Times New Roman"/>
          <w:sz w:val="24"/>
          <w:szCs w:val="24"/>
          <w:lang w:val="lv-LV" w:eastAsia="lv-LV"/>
        </w:rPr>
      </w:pPr>
      <w:bookmarkStart w:id="2" w:name="_Hlk109758831"/>
      <w:r w:rsidRPr="001E7117">
        <w:rPr>
          <w:rFonts w:ascii="Times New Roman" w:eastAsia="Times New Roman" w:hAnsi="Times New Roman"/>
          <w:sz w:val="24"/>
          <w:szCs w:val="24"/>
          <w:lang w:val="lv-LV"/>
        </w:rPr>
        <w:t xml:space="preserve">Ierosinātājas Paredzētajai darbībai </w:t>
      </w:r>
      <w:r w:rsidRPr="001E7117">
        <w:rPr>
          <w:rFonts w:ascii="Times New Roman" w:eastAsia="Times New Roman" w:hAnsi="Times New Roman"/>
          <w:bCs/>
          <w:sz w:val="24"/>
          <w:szCs w:val="24"/>
          <w:lang w:val="lv-LV" w:eastAsia="en-GB"/>
        </w:rPr>
        <w:t xml:space="preserve">ietekmes uz vidi novērtējuma (turpmāk – IVN) </w:t>
      </w:r>
      <w:r w:rsidRPr="001E7117">
        <w:rPr>
          <w:rFonts w:ascii="Times New Roman" w:eastAsia="Times New Roman" w:hAnsi="Times New Roman"/>
          <w:sz w:val="24"/>
          <w:szCs w:val="24"/>
          <w:lang w:val="lv-LV"/>
        </w:rPr>
        <w:t xml:space="preserve">procedūra piemērota ar </w:t>
      </w:r>
      <w:r w:rsidRPr="001E7117">
        <w:rPr>
          <w:rFonts w:ascii="Times New Roman" w:hAnsi="Times New Roman"/>
          <w:sz w:val="24"/>
          <w:szCs w:val="24"/>
          <w:shd w:val="clear" w:color="auto" w:fill="FFFFFF"/>
          <w:lang w:val="lv-LV"/>
        </w:rPr>
        <w:t xml:space="preserve">Dienesta </w:t>
      </w:r>
      <w:bookmarkStart w:id="3" w:name="_Hlk217382709"/>
      <w:r w:rsidRPr="001E7117">
        <w:rPr>
          <w:rFonts w:ascii="Times New Roman" w:hAnsi="Times New Roman"/>
          <w:sz w:val="24"/>
          <w:szCs w:val="24"/>
          <w:lang w:val="lv-LV" w:eastAsia="lv-LV"/>
        </w:rPr>
        <w:t xml:space="preserve">Lēmumu </w:t>
      </w:r>
      <w:bookmarkEnd w:id="3"/>
      <w:r w:rsidRPr="001E7117">
        <w:rPr>
          <w:rFonts w:ascii="Times New Roman" w:hAnsi="Times New Roman"/>
          <w:sz w:val="24"/>
          <w:szCs w:val="24"/>
          <w:lang w:val="lv-LV" w:eastAsia="lv-LV"/>
        </w:rPr>
        <w:t>Nr. 11</w:t>
      </w:r>
      <w:r w:rsidRPr="001E7117">
        <w:rPr>
          <w:rFonts w:ascii="Times New Roman" w:hAnsi="Times New Roman"/>
          <w:noProof/>
          <w:sz w:val="24"/>
          <w:szCs w:val="24"/>
          <w:lang w:val="lv-LV"/>
        </w:rPr>
        <w:t>.17/AP/3777/2026</w:t>
      </w:r>
      <w:r w:rsidRPr="001E7117">
        <w:rPr>
          <w:rFonts w:ascii="Times New Roman" w:eastAsia="Times New Roman" w:hAnsi="Times New Roman"/>
          <w:sz w:val="24"/>
          <w:szCs w:val="24"/>
          <w:lang w:val="lv-LV" w:eastAsia="en-GB"/>
        </w:rPr>
        <w:t xml:space="preserve">, pamatojoties uz </w:t>
      </w:r>
      <w:r w:rsidRPr="001E7117">
        <w:rPr>
          <w:rFonts w:ascii="Times New Roman" w:eastAsia="Times New Roman" w:hAnsi="Times New Roman"/>
          <w:bCs/>
          <w:sz w:val="24"/>
          <w:szCs w:val="24"/>
          <w:lang w:val="lv-LV" w:eastAsia="en-GB"/>
        </w:rPr>
        <w:t xml:space="preserve">likuma </w:t>
      </w:r>
      <w:r w:rsidRPr="001E7117">
        <w:rPr>
          <w:rFonts w:ascii="Times New Roman" w:eastAsia="Times New Roman" w:hAnsi="Times New Roman"/>
          <w:bCs/>
          <w:i/>
          <w:iCs/>
          <w:sz w:val="24"/>
          <w:szCs w:val="24"/>
          <w:lang w:val="lv-LV" w:eastAsia="en-GB"/>
        </w:rPr>
        <w:t>Par ietekmes uz vidi novērtējumu</w:t>
      </w:r>
      <w:r w:rsidRPr="001E7117">
        <w:rPr>
          <w:rFonts w:ascii="Times New Roman" w:eastAsia="Times New Roman" w:hAnsi="Times New Roman"/>
          <w:bCs/>
          <w:sz w:val="24"/>
          <w:szCs w:val="24"/>
          <w:lang w:val="lv-LV" w:eastAsia="en-GB"/>
        </w:rPr>
        <w:t xml:space="preserve"> (turpmāk – Novērtējuma likums) </w:t>
      </w:r>
      <w:r w:rsidRPr="001E7117">
        <w:rPr>
          <w:rFonts w:ascii="Times New Roman" w:eastAsia="Times New Roman" w:hAnsi="Times New Roman"/>
          <w:sz w:val="24"/>
          <w:szCs w:val="24"/>
          <w:lang w:val="lv-LV"/>
        </w:rPr>
        <w:t>4. panta pirmās daļas 1. punktu, 7. pantu, 14.</w:t>
      </w:r>
      <w:r w:rsidRPr="001E7117">
        <w:rPr>
          <w:rFonts w:ascii="Times New Roman" w:eastAsia="Times New Roman" w:hAnsi="Times New Roman"/>
          <w:sz w:val="24"/>
          <w:szCs w:val="24"/>
          <w:vertAlign w:val="superscript"/>
          <w:lang w:val="lv-LV"/>
        </w:rPr>
        <w:t>1 </w:t>
      </w:r>
      <w:r w:rsidRPr="001E7117">
        <w:rPr>
          <w:rFonts w:ascii="Times New Roman" w:eastAsia="Times New Roman" w:hAnsi="Times New Roman"/>
          <w:sz w:val="24"/>
          <w:szCs w:val="24"/>
          <w:lang w:val="lv-LV"/>
        </w:rPr>
        <w:t>panta 1.</w:t>
      </w:r>
      <w:r w:rsidRPr="001E7117">
        <w:rPr>
          <w:rFonts w:ascii="Times New Roman" w:eastAsia="Times New Roman" w:hAnsi="Times New Roman"/>
          <w:sz w:val="24"/>
          <w:szCs w:val="24"/>
          <w:vertAlign w:val="superscript"/>
          <w:lang w:val="lv-LV"/>
        </w:rPr>
        <w:t>1</w:t>
      </w:r>
      <w:r w:rsidRPr="001E7117">
        <w:rPr>
          <w:rFonts w:ascii="Times New Roman" w:eastAsia="Times New Roman" w:hAnsi="Times New Roman"/>
          <w:sz w:val="24"/>
          <w:szCs w:val="24"/>
          <w:lang w:val="lv-LV"/>
        </w:rPr>
        <w:t> daļu, 15. pantu, šā likuma 1. pielikuma “Objekti, kuru ietekmes novērtējums ir nepieciešams” 26.</w:t>
      </w:r>
      <w:r w:rsidRPr="001E7117">
        <w:rPr>
          <w:rFonts w:ascii="Times New Roman" w:eastAsia="Times New Roman" w:hAnsi="Times New Roman"/>
          <w:sz w:val="24"/>
          <w:szCs w:val="24"/>
          <w:vertAlign w:val="superscript"/>
          <w:lang w:val="lv-LV"/>
        </w:rPr>
        <w:t>1</w:t>
      </w:r>
      <w:r w:rsidRPr="001E7117">
        <w:rPr>
          <w:rFonts w:ascii="Times New Roman" w:eastAsia="Times New Roman" w:hAnsi="Times New Roman"/>
          <w:i/>
          <w:iCs/>
          <w:sz w:val="24"/>
          <w:szCs w:val="24"/>
          <w:lang w:val="lv-LV"/>
        </w:rPr>
        <w:t> </w:t>
      </w:r>
      <w:r w:rsidRPr="001E7117">
        <w:rPr>
          <w:rFonts w:ascii="Times New Roman" w:eastAsia="Times New Roman" w:hAnsi="Times New Roman"/>
          <w:sz w:val="24"/>
          <w:szCs w:val="24"/>
          <w:lang w:val="lv-LV"/>
        </w:rPr>
        <w:t xml:space="preserve">punktu, </w:t>
      </w:r>
      <w:r w:rsidRPr="001E7117">
        <w:rPr>
          <w:rFonts w:ascii="Times New Roman" w:hAnsi="Times New Roman"/>
          <w:i/>
          <w:iCs/>
          <w:sz w:val="24"/>
          <w:szCs w:val="24"/>
          <w:lang w:val="lv-LV"/>
        </w:rPr>
        <w:t xml:space="preserve">Enerģētiskās drošības un neatkarības veicināšanai nepieciešamās atvieglotās energoapgādes būvju būvniecības </w:t>
      </w:r>
      <w:r w:rsidRPr="001E7117">
        <w:rPr>
          <w:rFonts w:ascii="Times New Roman" w:hAnsi="Times New Roman"/>
          <w:i/>
          <w:iCs/>
          <w:sz w:val="24"/>
          <w:szCs w:val="24"/>
          <w:lang w:val="lv-LV"/>
        </w:rPr>
        <w:t>kārtības likuma</w:t>
      </w:r>
      <w:r>
        <w:rPr>
          <w:rStyle w:val="FootnoteReference"/>
          <w:rFonts w:ascii="Times New Roman" w:hAnsi="Times New Roman"/>
          <w:i/>
          <w:iCs/>
          <w:sz w:val="24"/>
          <w:szCs w:val="24"/>
          <w:lang w:val="lv-LV"/>
        </w:rPr>
        <w:footnoteReference w:id="2"/>
      </w:r>
      <w:r w:rsidRPr="001E7117">
        <w:rPr>
          <w:rFonts w:ascii="Times New Roman" w:hAnsi="Times New Roman"/>
          <w:i/>
          <w:iCs/>
          <w:sz w:val="24"/>
          <w:szCs w:val="24"/>
          <w:lang w:val="lv-LV"/>
        </w:rPr>
        <w:t xml:space="preserve"> </w:t>
      </w:r>
      <w:r w:rsidRPr="001E7117">
        <w:rPr>
          <w:rFonts w:ascii="Times New Roman" w:hAnsi="Times New Roman"/>
          <w:sz w:val="24"/>
          <w:szCs w:val="24"/>
          <w:lang w:val="lv-LV"/>
        </w:rPr>
        <w:t xml:space="preserve">(turpmāk – Enerģētiskās drošības likums) </w:t>
      </w:r>
      <w:r w:rsidRPr="001E7117">
        <w:rPr>
          <w:rFonts w:ascii="Times New Roman" w:eastAsia="Times New Roman" w:hAnsi="Times New Roman"/>
          <w:sz w:val="24"/>
          <w:szCs w:val="24"/>
          <w:lang w:val="lv-LV"/>
        </w:rPr>
        <w:t>7. panta pirmo, trešo un ceturto daļu, ņemot vērā</w:t>
      </w:r>
      <w:r w:rsidRPr="001E7117">
        <w:rPr>
          <w:rFonts w:ascii="Times New Roman" w:eastAsia="Times New Roman" w:hAnsi="Times New Roman"/>
          <w:sz w:val="24"/>
          <w:szCs w:val="24"/>
          <w:lang w:val="lv-LV" w:eastAsia="lv-LV"/>
        </w:rPr>
        <w:t xml:space="preserve"> Ierosinātājas Iesniegumu. </w:t>
      </w:r>
    </w:p>
    <w:p w:rsidR="000461AD" w:rsidRPr="001E7117" w:rsidP="002F3B9D" w14:paraId="5F946BC4" w14:textId="77777777">
      <w:pPr>
        <w:widowControl/>
        <w:numPr>
          <w:ilvl w:val="0"/>
          <w:numId w:val="1"/>
        </w:numPr>
        <w:spacing w:before="120" w:after="120" w:line="240" w:lineRule="auto"/>
        <w:ind w:left="426" w:right="17" w:hanging="426"/>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 xml:space="preserve">Programma Nr. 11.18/AP/4302/2026 </w:t>
      </w:r>
      <w:r w:rsidRPr="001E7117">
        <w:rPr>
          <w:rFonts w:ascii="Times New Roman" w:eastAsia="Times New Roman" w:hAnsi="Times New Roman"/>
          <w:bCs/>
          <w:sz w:val="24"/>
          <w:szCs w:val="24"/>
          <w:lang w:val="lv-LV" w:eastAsia="en-GB"/>
        </w:rPr>
        <w:t xml:space="preserve">izstrādāta un izdota saskaņā ar Novērtējuma likuma 16. un 17. pantu un Ministru kabineta 2015. gada 13. janvāra noteikumu Nr. 18 </w:t>
      </w:r>
      <w:r w:rsidRPr="001E7117">
        <w:rPr>
          <w:rFonts w:ascii="Times New Roman" w:eastAsia="Times New Roman" w:hAnsi="Times New Roman"/>
          <w:bCs/>
          <w:i/>
          <w:sz w:val="24"/>
          <w:szCs w:val="24"/>
          <w:lang w:val="lv-LV" w:eastAsia="en-GB"/>
        </w:rPr>
        <w:t>Kārtība, kādā novērtē paredzētās darbības ietekmi uz vidi un akceptē paredzēto darbību</w:t>
      </w:r>
      <w:r w:rsidRPr="001E7117">
        <w:rPr>
          <w:rFonts w:ascii="Times New Roman" w:eastAsia="Times New Roman" w:hAnsi="Times New Roman"/>
          <w:bCs/>
          <w:sz w:val="24"/>
          <w:szCs w:val="24"/>
          <w:lang w:val="lv-LV" w:eastAsia="en-GB"/>
        </w:rPr>
        <w:t xml:space="preserve"> (turpmāk – Noteikumi Nr. 18) IV nodaļas prasībām, pamatojoties uz</w:t>
      </w:r>
      <w:r w:rsidRPr="001E7117">
        <w:rPr>
          <w:rFonts w:ascii="Times New Roman" w:hAnsi="Times New Roman"/>
          <w:sz w:val="24"/>
          <w:szCs w:val="24"/>
          <w:lang w:val="lv-LV"/>
        </w:rPr>
        <w:t xml:space="preserve"> Enerģētiskās drošības likuma </w:t>
      </w:r>
      <w:r w:rsidRPr="001E7117">
        <w:rPr>
          <w:rFonts w:ascii="Times New Roman" w:eastAsia="Times New Roman" w:hAnsi="Times New Roman"/>
          <w:sz w:val="24"/>
          <w:szCs w:val="24"/>
          <w:lang w:val="lv-LV" w:eastAsia="lv-LV"/>
        </w:rPr>
        <w:t>7. panta pirmo un ceturto daļu,</w:t>
      </w:r>
      <w:r w:rsidRPr="001E7117">
        <w:rPr>
          <w:rFonts w:ascii="Times New Roman" w:eastAsia="Times New Roman" w:hAnsi="Times New Roman"/>
          <w:bCs/>
          <w:sz w:val="24"/>
          <w:szCs w:val="24"/>
          <w:lang w:val="lv-LV" w:eastAsia="en-GB"/>
        </w:rPr>
        <w:t xml:space="preserve"> Ierosinātājas </w:t>
      </w:r>
      <w:r w:rsidRPr="001E7117">
        <w:rPr>
          <w:rFonts w:ascii="Times New Roman" w:eastAsia="Times New Roman" w:hAnsi="Times New Roman"/>
          <w:sz w:val="24"/>
          <w:szCs w:val="24"/>
          <w:lang w:val="lv-LV" w:eastAsia="lv-LV"/>
        </w:rPr>
        <w:t>Iesniegumu</w:t>
      </w:r>
      <w:r w:rsidRPr="001E7117">
        <w:rPr>
          <w:rFonts w:ascii="Times New Roman" w:eastAsia="Times New Roman" w:hAnsi="Times New Roman"/>
          <w:bCs/>
          <w:sz w:val="24"/>
          <w:szCs w:val="24"/>
          <w:lang w:val="lv-LV" w:eastAsia="en-GB"/>
        </w:rPr>
        <w:t xml:space="preserve">, </w:t>
      </w:r>
      <w:r w:rsidRPr="001E7117">
        <w:rPr>
          <w:rFonts w:ascii="Times New Roman" w:eastAsia="Times New Roman" w:hAnsi="Times New Roman"/>
          <w:sz w:val="24"/>
          <w:szCs w:val="24"/>
          <w:lang w:val="lv-LV" w:eastAsia="lv-LV"/>
        </w:rPr>
        <w:t xml:space="preserve">ņemot vērā </w:t>
      </w:r>
      <w:r w:rsidRPr="001E7117">
        <w:rPr>
          <w:rFonts w:ascii="Times New Roman" w:hAnsi="Times New Roman"/>
          <w:sz w:val="24"/>
          <w:szCs w:val="24"/>
          <w:shd w:val="clear" w:color="auto" w:fill="FFFFFF"/>
          <w:lang w:val="lv-LV"/>
        </w:rPr>
        <w:t>Dienesta</w:t>
      </w:r>
      <w:r w:rsidRPr="001E7117">
        <w:rPr>
          <w:rFonts w:ascii="Times New Roman" w:eastAsia="Times New Roman" w:hAnsi="Times New Roman"/>
          <w:sz w:val="24"/>
          <w:szCs w:val="24"/>
          <w:lang w:val="lv-LV"/>
        </w:rPr>
        <w:t xml:space="preserve"> </w:t>
      </w:r>
      <w:r w:rsidRPr="001E7117">
        <w:rPr>
          <w:rFonts w:ascii="Times New Roman" w:hAnsi="Times New Roman"/>
          <w:sz w:val="24"/>
          <w:szCs w:val="24"/>
          <w:lang w:val="lv-LV" w:eastAsia="lv-LV"/>
        </w:rPr>
        <w:t>Lēmumu Nr. 11</w:t>
      </w:r>
      <w:r w:rsidRPr="001E7117">
        <w:rPr>
          <w:rFonts w:ascii="Times New Roman" w:hAnsi="Times New Roman"/>
          <w:noProof/>
          <w:sz w:val="24"/>
          <w:szCs w:val="24"/>
          <w:lang w:val="lv-LV"/>
        </w:rPr>
        <w:t>.17/AP/3777/2026</w:t>
      </w:r>
      <w:r w:rsidRPr="001E7117">
        <w:rPr>
          <w:rFonts w:ascii="Times New Roman" w:eastAsia="Times New Roman" w:hAnsi="Times New Roman"/>
          <w:bCs/>
          <w:sz w:val="24"/>
          <w:szCs w:val="24"/>
          <w:lang w:val="lv-LV" w:eastAsia="en-GB"/>
        </w:rPr>
        <w:t>, kā arī institūciju (</w:t>
      </w:r>
      <w:r w:rsidRPr="001E7117">
        <w:rPr>
          <w:rFonts w:ascii="Times New Roman" w:hAnsi="Times New Roman"/>
          <w:sz w:val="24"/>
          <w:szCs w:val="24"/>
          <w:lang w:val="lv-LV"/>
          <w14:ligatures w14:val="standardContextual"/>
        </w:rPr>
        <w:t>Dabas aizsardzības pārvaldes</w:t>
      </w:r>
      <w:r w:rsidRPr="001E7117">
        <w:rPr>
          <w:rFonts w:ascii="Times New Roman" w:hAnsi="Times New Roman"/>
          <w:noProof/>
          <w:sz w:val="24"/>
          <w:szCs w:val="24"/>
          <w:lang w:val="lv-LV"/>
        </w:rPr>
        <w:t xml:space="preserve">, </w:t>
      </w:r>
      <w:r w:rsidRPr="001E7117">
        <w:rPr>
          <w:rFonts w:ascii="Times New Roman" w:hAnsi="Times New Roman"/>
          <w:sz w:val="24"/>
          <w:szCs w:val="24"/>
          <w:lang w:val="lv-LV"/>
          <w14:ligatures w14:val="standardContextual"/>
        </w:rPr>
        <w:t xml:space="preserve">Veselības inspekcijas, Jelgavas novada pašvaldības un Bauskas novada pašvaldības) </w:t>
      </w:r>
      <w:r w:rsidRPr="001E7117">
        <w:rPr>
          <w:rFonts w:ascii="Times New Roman" w:eastAsia="Times New Roman" w:hAnsi="Times New Roman"/>
          <w:bCs/>
          <w:sz w:val="24"/>
          <w:szCs w:val="24"/>
          <w:lang w:val="lv-LV" w:eastAsia="en-GB"/>
        </w:rPr>
        <w:t xml:space="preserve">nosacījumus IVN </w:t>
      </w:r>
      <w:r w:rsidRPr="001E7117">
        <w:rPr>
          <w:rFonts w:ascii="Times New Roman" w:hAnsi="Times New Roman"/>
          <w:sz w:val="24"/>
          <w:szCs w:val="24"/>
          <w:shd w:val="clear" w:color="auto" w:fill="FFFFFF"/>
          <w:lang w:val="lv-LV"/>
        </w:rPr>
        <w:t>ziņojumā iekļaujamajam informācijas apjomam un detalizācijas pakāpei</w:t>
      </w:r>
      <w:r w:rsidRPr="001E7117">
        <w:rPr>
          <w:rFonts w:ascii="Times New Roman" w:eastAsia="Times New Roman" w:hAnsi="Times New Roman"/>
          <w:bCs/>
          <w:sz w:val="24"/>
          <w:szCs w:val="24"/>
          <w:lang w:val="lv-LV" w:eastAsia="en-GB"/>
        </w:rPr>
        <w:t>.</w:t>
      </w:r>
      <w:r w:rsidRPr="001E7117">
        <w:rPr>
          <w:rFonts w:ascii="Times New Roman" w:eastAsia="Times New Roman" w:hAnsi="Times New Roman"/>
          <w:sz w:val="24"/>
          <w:szCs w:val="24"/>
          <w:lang w:val="lv-LV" w:eastAsia="lv-LV"/>
        </w:rPr>
        <w:t xml:space="preserve"> Ņemot</w:t>
      </w:r>
      <w:r w:rsidRPr="001E7117">
        <w:rPr>
          <w:rFonts w:ascii="Times New Roman" w:eastAsia="Times New Roman" w:hAnsi="Times New Roman"/>
          <w:sz w:val="24"/>
          <w:szCs w:val="24"/>
          <w:lang w:val="lv-LV"/>
        </w:rPr>
        <w:t xml:space="preserve"> vērā Enerģētiskās drošības likuma un Novērtējuma likuma tiesisko regulējumu, </w:t>
      </w:r>
      <w:r w:rsidRPr="001E7117">
        <w:rPr>
          <w:rFonts w:ascii="Times New Roman" w:hAnsi="Times New Roman"/>
          <w:sz w:val="24"/>
          <w:szCs w:val="24"/>
          <w:lang w:val="lv-LV"/>
        </w:rPr>
        <w:t xml:space="preserve">IVN programma tika izsniegta pirms Sākotnējās apspriešanas. </w:t>
      </w:r>
    </w:p>
    <w:p w:rsidR="000461AD" w:rsidRPr="001E7117" w:rsidP="002F3B9D" w14:paraId="5BF733C4" w14:textId="77777777">
      <w:pPr>
        <w:widowControl/>
        <w:numPr>
          <w:ilvl w:val="0"/>
          <w:numId w:val="1"/>
        </w:numPr>
        <w:spacing w:before="120" w:after="120" w:line="240" w:lineRule="auto"/>
        <w:ind w:left="397" w:hanging="397"/>
        <w:jc w:val="both"/>
        <w:rPr>
          <w:rFonts w:ascii="Times New Roman" w:eastAsia="Times New Roman" w:hAnsi="Times New Roman"/>
          <w:sz w:val="24"/>
          <w:szCs w:val="24"/>
          <w:lang w:val="lv-LV" w:eastAsia="lv-LV"/>
        </w:rPr>
      </w:pPr>
      <w:r w:rsidRPr="001E7117">
        <w:rPr>
          <w:rFonts w:ascii="Times New Roman" w:eastAsia="Times New Roman" w:hAnsi="Times New Roman"/>
          <w:sz w:val="24"/>
          <w:szCs w:val="24"/>
          <w:lang w:val="lv-LV" w:eastAsia="lv-LV"/>
        </w:rPr>
        <w:t xml:space="preserve">Paredzētās darbības Sākotnējā apspriešana notika </w:t>
      </w:r>
      <w:r w:rsidRPr="001E7117">
        <w:rPr>
          <w:rFonts w:ascii="Times New Roman" w:eastAsia="Times New Roman" w:hAnsi="Times New Roman"/>
          <w:sz w:val="24"/>
          <w:szCs w:val="24"/>
          <w:lang w:val="lv-LV"/>
        </w:rPr>
        <w:t xml:space="preserve">no </w:t>
      </w:r>
      <w:r w:rsidRPr="001E7117">
        <w:rPr>
          <w:rFonts w:ascii="Times New Roman" w:eastAsia="Times New Roman" w:hAnsi="Times New Roman"/>
          <w:sz w:val="24"/>
          <w:szCs w:val="24"/>
          <w:lang w:val="lv-LV" w:eastAsia="lv-LV"/>
        </w:rPr>
        <w:t>2026. gada 15. maija līdz 2026. gada 5. jūnijam:</w:t>
      </w:r>
    </w:p>
    <w:p w:rsidR="000461AD" w:rsidRPr="001E7117" w:rsidP="002F3B9D" w14:paraId="3589D6D2" w14:textId="77777777">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eastAsia="Times New Roman" w:hAnsi="Times New Roman"/>
          <w:sz w:val="24"/>
          <w:szCs w:val="24"/>
          <w:lang w:val="lv-LV" w:eastAsia="lv-LV"/>
        </w:rPr>
        <w:t xml:space="preserve">Paziņojums par Paredzētās darbības Sākotnējo apspriešanu un plānoto sanāksmi tika publicēts </w:t>
      </w:r>
      <w:r w:rsidRPr="001E7117">
        <w:rPr>
          <w:rFonts w:ascii="Times New Roman" w:eastAsia="Times New Roman" w:hAnsi="Times New Roman"/>
          <w:sz w:val="24"/>
          <w:szCs w:val="24"/>
          <w:lang w:val="lv-LV" w:eastAsia="en-GB"/>
        </w:rPr>
        <w:t>“Zemgales Ziņas” 2026. gada 14. maija izdevumā un laikraksta “Bauskas Dzīve” 2026. gada 15. maija izdevumā, kā arī Dienesta</w:t>
      </w:r>
      <w:r>
        <w:rPr>
          <w:rFonts w:ascii="Times New Roman" w:eastAsia="Times New Roman" w:hAnsi="Times New Roman"/>
          <w:sz w:val="24"/>
          <w:szCs w:val="24"/>
          <w:vertAlign w:val="superscript"/>
          <w:lang w:val="lv-LV" w:eastAsia="en-GB"/>
        </w:rPr>
        <w:footnoteReference w:id="3"/>
      </w:r>
      <w:r w:rsidRPr="001E7117">
        <w:rPr>
          <w:rFonts w:ascii="Times New Roman" w:eastAsia="Times New Roman" w:hAnsi="Times New Roman"/>
          <w:sz w:val="24"/>
          <w:szCs w:val="24"/>
          <w:lang w:val="lv-LV" w:eastAsia="en-GB"/>
        </w:rPr>
        <w:t>, Jelgavas novada pašvaldības</w:t>
      </w:r>
      <w:r>
        <w:rPr>
          <w:rFonts w:ascii="Times New Roman" w:eastAsia="Times New Roman" w:hAnsi="Times New Roman"/>
          <w:sz w:val="24"/>
          <w:szCs w:val="24"/>
          <w:vertAlign w:val="superscript"/>
          <w:lang w:val="lv-LV" w:eastAsia="en-GB"/>
        </w:rPr>
        <w:footnoteReference w:id="4"/>
      </w:r>
      <w:r w:rsidRPr="001E7117">
        <w:rPr>
          <w:rFonts w:ascii="Times New Roman" w:eastAsia="Times New Roman" w:hAnsi="Times New Roman"/>
          <w:sz w:val="24"/>
          <w:szCs w:val="24"/>
          <w:lang w:val="lv-LV" w:eastAsia="en-GB"/>
        </w:rPr>
        <w:t>, Bauskas novada pašvaldības</w:t>
      </w:r>
      <w:r>
        <w:rPr>
          <w:rFonts w:ascii="Times New Roman" w:eastAsia="Times New Roman" w:hAnsi="Times New Roman"/>
          <w:sz w:val="24"/>
          <w:szCs w:val="24"/>
          <w:vertAlign w:val="superscript"/>
          <w:lang w:val="lv-LV" w:eastAsia="en-GB"/>
        </w:rPr>
        <w:footnoteReference w:id="5"/>
      </w:r>
      <w:r w:rsidRPr="001E7117">
        <w:rPr>
          <w:rFonts w:ascii="Times New Roman" w:eastAsia="Times New Roman" w:hAnsi="Times New Roman"/>
          <w:sz w:val="24"/>
          <w:szCs w:val="24"/>
          <w:lang w:val="lv-LV" w:eastAsia="en-GB"/>
        </w:rPr>
        <w:t xml:space="preserve"> un Ierosinātājas pārstāves (Izstrādātājas)</w:t>
      </w:r>
      <w:r>
        <w:rPr>
          <w:rFonts w:ascii="Times New Roman" w:eastAsia="Times New Roman" w:hAnsi="Times New Roman"/>
          <w:sz w:val="24"/>
          <w:szCs w:val="24"/>
          <w:vertAlign w:val="superscript"/>
          <w:lang w:val="lv-LV" w:eastAsia="en-GB"/>
        </w:rPr>
        <w:footnoteReference w:id="6"/>
      </w:r>
      <w:r w:rsidRPr="001E7117">
        <w:rPr>
          <w:rFonts w:ascii="Times New Roman" w:eastAsia="Times New Roman" w:hAnsi="Times New Roman"/>
          <w:sz w:val="24"/>
          <w:szCs w:val="24"/>
          <w:lang w:val="lv-LV" w:eastAsia="en-GB"/>
        </w:rPr>
        <w:t xml:space="preserve"> tīmekļvietnēs</w:t>
      </w:r>
      <w:r w:rsidRPr="001E7117">
        <w:rPr>
          <w:rFonts w:ascii="Times New Roman" w:eastAsia="Times New Roman" w:hAnsi="Times New Roman"/>
          <w:sz w:val="24"/>
          <w:szCs w:val="24"/>
          <w:lang w:val="lv-LV" w:eastAsia="lv-LV"/>
        </w:rPr>
        <w:t xml:space="preserve">. </w:t>
      </w:r>
      <w:r w:rsidRPr="001E7117">
        <w:rPr>
          <w:rFonts w:ascii="Times New Roman" w:eastAsia="Times New Roman" w:hAnsi="Times New Roman"/>
          <w:bCs/>
          <w:sz w:val="24"/>
          <w:szCs w:val="24"/>
          <w:lang w:val="lv-LV" w:eastAsia="en-GB"/>
        </w:rPr>
        <w:t xml:space="preserve">Ar sagatavotajiem materiāliem par Paredzēto darbību varēja iepazīties Izstrādātājas tīmekļvietnē (https://environment.lv/lv/aktualitates), kā arī klātienē no </w:t>
      </w:r>
      <w:r w:rsidRPr="001E7117">
        <w:rPr>
          <w:rFonts w:ascii="Times New Roman" w:eastAsia="Times New Roman" w:hAnsi="Times New Roman"/>
          <w:sz w:val="24"/>
          <w:szCs w:val="24"/>
          <w:lang w:val="lv-LV" w:eastAsia="lv-LV"/>
        </w:rPr>
        <w:t xml:space="preserve">2026. gada 15. maija </w:t>
      </w:r>
      <w:r w:rsidRPr="001E7117">
        <w:rPr>
          <w:rFonts w:ascii="Times New Roman" w:eastAsia="Times New Roman" w:hAnsi="Times New Roman"/>
          <w:bCs/>
          <w:sz w:val="24"/>
          <w:szCs w:val="24"/>
          <w:lang w:val="lv-LV" w:eastAsia="en-GB"/>
        </w:rPr>
        <w:t>(darba laikā) Jelgavas novada pašvaldībā (adrese: Pasta iela 37, Jelgava), Sesavas pagasta pārvaldē (adrese: Zemgales iela 11, Sesava, Sesavas pagasts, Jelgavas novads), Elejas pagasta pārvaldē (adrese: Dārza iela 5, Eleja, Elejas pagasts, Jelgavas novads), Bauskas novada pašvaldībā (adrese: Uzvaras iela 1, Bauska, Bauskas novads) un Rundāles apvienības pārvaldē (adrese: Pilsrundāle 1, Rundāles pagasts, Bauskas novads)</w:t>
      </w:r>
      <w:r w:rsidRPr="001E7117">
        <w:rPr>
          <w:rFonts w:ascii="Times New Roman" w:eastAsia="Times New Roman" w:hAnsi="Times New Roman"/>
          <w:sz w:val="24"/>
          <w:szCs w:val="24"/>
          <w:lang w:val="lv-LV" w:eastAsia="lv-LV"/>
        </w:rPr>
        <w:t>. Atbilstoši Izstrādātājas sniegtajai informācijai</w:t>
      </w:r>
      <w:r>
        <w:rPr>
          <w:rFonts w:ascii="Times New Roman" w:eastAsia="Times New Roman" w:hAnsi="Times New Roman"/>
          <w:sz w:val="24"/>
          <w:szCs w:val="24"/>
          <w:vertAlign w:val="superscript"/>
          <w:lang w:val="lv-LV" w:eastAsia="lv-LV"/>
        </w:rPr>
        <w:footnoteReference w:id="7"/>
      </w:r>
      <w:r w:rsidRPr="001E7117">
        <w:rPr>
          <w:rFonts w:ascii="Times New Roman" w:eastAsia="Times New Roman" w:hAnsi="Times New Roman"/>
          <w:sz w:val="24"/>
          <w:szCs w:val="24"/>
          <w:lang w:val="lv-LV" w:eastAsia="lv-LV"/>
        </w:rPr>
        <w:t xml:space="preserve"> par Paredzēto darbību individuāli informēti nekustamo īpašumu īpašnieki (valdītāji), kuru nekustamie īpašumi skar un robežojas ar Darbības vietu. </w:t>
      </w:r>
    </w:p>
    <w:p w:rsidR="000461AD" w:rsidRPr="001E7117" w:rsidP="002F3B9D" w14:paraId="0403105B" w14:textId="5C84606F">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eastAsia="Times New Roman" w:hAnsi="Times New Roman"/>
          <w:sz w:val="24"/>
          <w:szCs w:val="24"/>
          <w:lang w:val="lv-LV" w:eastAsia="lv-LV"/>
        </w:rPr>
        <w:t>Sākotnējās apspriešanas ietvaros tika organizētas divas sanāksme</w:t>
      </w:r>
      <w:r w:rsidRPr="001E7117" w:rsidR="00FD2A30">
        <w:rPr>
          <w:rFonts w:ascii="Times New Roman" w:eastAsia="Times New Roman" w:hAnsi="Times New Roman"/>
          <w:sz w:val="24"/>
          <w:szCs w:val="24"/>
          <w:lang w:val="lv-LV" w:eastAsia="lv-LV"/>
        </w:rPr>
        <w:t>s</w:t>
      </w:r>
      <w:r w:rsidRPr="001E7117">
        <w:rPr>
          <w:rFonts w:ascii="Times New Roman" w:eastAsia="Times New Roman" w:hAnsi="Times New Roman"/>
          <w:sz w:val="24"/>
          <w:szCs w:val="24"/>
          <w:lang w:val="lv-LV" w:eastAsia="lv-LV"/>
        </w:rPr>
        <w:t xml:space="preserve"> hibrīdformā </w:t>
      </w:r>
      <w:r w:rsidRPr="001E7117">
        <w:rPr>
          <w:rFonts w:ascii="Times New Roman" w:eastAsia="Times New Roman" w:hAnsi="Times New Roman"/>
          <w:sz w:val="24"/>
          <w:szCs w:val="24"/>
          <w:lang w:val="lv-LV"/>
        </w:rPr>
        <w:t>2026.</w:t>
      </w:r>
      <w:r w:rsidRPr="001E7117" w:rsidR="001E7117">
        <w:rPr>
          <w:rFonts w:ascii="Times New Roman" w:eastAsia="Times New Roman" w:hAnsi="Times New Roman"/>
          <w:sz w:val="24"/>
          <w:szCs w:val="24"/>
          <w:lang w:val="lv-LV"/>
        </w:rPr>
        <w:t> </w:t>
      </w:r>
      <w:r w:rsidRPr="001E7117">
        <w:rPr>
          <w:rFonts w:ascii="Times New Roman" w:eastAsia="Times New Roman" w:hAnsi="Times New Roman"/>
          <w:sz w:val="24"/>
          <w:szCs w:val="24"/>
          <w:lang w:val="lv-LV"/>
        </w:rPr>
        <w:t xml:space="preserve">gada 27. maijā plkst. 18.00 klātienē Bērvircavas tautas namā (adrese: Upes iela 1, Bērvircava, Sesavas pagasts, Jelgavas novads) un 2026. gada 28. maijā plkst. 18.00 klātienē Svitenes tautas namā (adrese: “Gaismas”, Svitene, Svitenes pagasts, Bauskas novads) ar iespēju abām sanāksmēm pievienoties tiešsaistē (sanāksmes saite publicēta vietnē https://environment.lv/ sadaļā “Aktualitātes”) </w:t>
      </w:r>
      <w:r w:rsidRPr="001E7117">
        <w:rPr>
          <w:rFonts w:ascii="Times New Roman" w:eastAsia="Times New Roman" w:hAnsi="Times New Roman"/>
          <w:sz w:val="24"/>
          <w:szCs w:val="24"/>
          <w:lang w:val="lv-LV" w:eastAsia="lv-LV"/>
        </w:rPr>
        <w:t xml:space="preserve">atbilstoši Noteikumos Nr. 18 noteiktajam. Saskaņā ar sanāksmju protokoliem, </w:t>
      </w:r>
      <w:r w:rsidRPr="001E7117" w:rsidR="00DD04A1">
        <w:rPr>
          <w:rFonts w:ascii="Times New Roman" w:eastAsia="Times New Roman" w:hAnsi="Times New Roman"/>
          <w:sz w:val="24"/>
          <w:szCs w:val="24"/>
          <w:lang w:val="lv-LV" w:eastAsia="lv-LV"/>
        </w:rPr>
        <w:t>s</w:t>
      </w:r>
      <w:r w:rsidRPr="001E7117">
        <w:rPr>
          <w:rFonts w:ascii="Times New Roman" w:eastAsia="Times New Roman" w:hAnsi="Times New Roman"/>
          <w:sz w:val="24"/>
          <w:szCs w:val="24"/>
          <w:lang w:val="lv-LV" w:eastAsia="lv-LV"/>
        </w:rPr>
        <w:t xml:space="preserve">anāksmju dalībnieki tika iepazīstināti ar informāciju par Ierosinātāju, Vēja parka ieceri, IVN procedūru, Sākotnējās </w:t>
      </w:r>
      <w:r w:rsidRPr="001E7117">
        <w:rPr>
          <w:rFonts w:ascii="Times New Roman" w:eastAsia="Times New Roman" w:hAnsi="Times New Roman"/>
          <w:sz w:val="24"/>
          <w:szCs w:val="24"/>
          <w:lang w:val="lv-LV" w:eastAsia="lv-LV"/>
        </w:rPr>
        <w:t xml:space="preserve">apspriešanas termiņiem, mērķiem un uzdevumiem un iespēju sniegt viedokļus, komentārus, priekšlikumus par Paredzēto darbību, kā arī prezentāciju par Paredzēto darbību. Dalībniekiem bija iespēja uzdot sev interesējošus jautājumus. </w:t>
      </w:r>
    </w:p>
    <w:p w:rsidR="00DD04A1" w:rsidRPr="001E7117" w:rsidP="002F3B9D" w14:paraId="19B2F6E3" w14:textId="76684984">
      <w:pPr>
        <w:widowControl/>
        <w:numPr>
          <w:ilvl w:val="2"/>
          <w:numId w:val="1"/>
        </w:numPr>
        <w:spacing w:before="120" w:after="0" w:line="240" w:lineRule="auto"/>
        <w:ind w:left="1418" w:hanging="698"/>
        <w:jc w:val="both"/>
        <w:rPr>
          <w:rFonts w:ascii="Times New Roman" w:eastAsia="Times New Roman" w:hAnsi="Times New Roman"/>
          <w:sz w:val="24"/>
          <w:szCs w:val="24"/>
          <w:lang w:val="lv-LV"/>
        </w:rPr>
      </w:pPr>
      <w:r w:rsidRPr="001E7117">
        <w:rPr>
          <w:rFonts w:ascii="Times New Roman" w:eastAsia="Times New Roman" w:hAnsi="Times New Roman"/>
          <w:sz w:val="24"/>
          <w:szCs w:val="24"/>
          <w:lang w:val="lv-LV"/>
        </w:rPr>
        <w:t xml:space="preserve">Saskaņā ar Paredzētās darbības sākotnējās sabiedriskās apspriešanas sanāksmes, kas organizēta 2026. gada 27. maijā, protokolu sanāksmē klātienē piedalījās 50 dalībnieki, attālināti – 24 dalībnieki. Klātesošie interesējās par Ierosinātāju, Paredzēto darbību un tās norises vietas izvēli, projekta realizācijas iespēju nacionāla nozīmes lauksaimniecības zemēs, nepieciešamo ceļu infrastruktūru, vēja elektrostaciju </w:t>
      </w:r>
      <w:r w:rsidRPr="001E7117" w:rsidR="003F593F">
        <w:rPr>
          <w:rFonts w:ascii="Times New Roman" w:eastAsia="Times New Roman" w:hAnsi="Times New Roman"/>
          <w:sz w:val="24"/>
          <w:szCs w:val="24"/>
          <w:lang w:val="lv-LV"/>
        </w:rPr>
        <w:t xml:space="preserve">(turpmāk – VES) </w:t>
      </w:r>
      <w:r w:rsidRPr="001E7117">
        <w:rPr>
          <w:rFonts w:ascii="Times New Roman" w:eastAsia="Times New Roman" w:hAnsi="Times New Roman"/>
          <w:sz w:val="24"/>
          <w:szCs w:val="24"/>
          <w:lang w:val="lv-LV"/>
        </w:rPr>
        <w:t xml:space="preserve">attālumu līdz dzīvojamām mājām, avāriju riskiem, IVN procesā vērtējamām ietekmēm, kompensācijām zemes īpašniekiem, </w:t>
      </w:r>
      <w:r w:rsidRPr="001E7117" w:rsidR="003F593F">
        <w:rPr>
          <w:rFonts w:ascii="Times New Roman" w:eastAsia="Times New Roman" w:hAnsi="Times New Roman"/>
          <w:sz w:val="24"/>
          <w:szCs w:val="24"/>
          <w:lang w:val="lv-LV"/>
        </w:rPr>
        <w:t>VES</w:t>
      </w:r>
      <w:r w:rsidRPr="001E7117">
        <w:rPr>
          <w:rFonts w:ascii="Times New Roman" w:eastAsia="Times New Roman" w:hAnsi="Times New Roman"/>
          <w:sz w:val="24"/>
          <w:szCs w:val="24"/>
          <w:lang w:val="lv-LV"/>
        </w:rPr>
        <w:t xml:space="preserve"> demontāžu un utilizāciju u.c. jautājumiem. Ierosinātājas pārstāvis informēja sanāksmes dalībniekus par plānoto sanāksmi ar iedzīvotājiem (darba grupu) 2026. gada 11. jūnijā Elejā. </w:t>
      </w:r>
    </w:p>
    <w:p w:rsidR="00DD04A1" w:rsidRPr="001E7117" w:rsidP="002F3B9D" w14:paraId="01B61472" w14:textId="6716674C">
      <w:pPr>
        <w:widowControl/>
        <w:numPr>
          <w:ilvl w:val="2"/>
          <w:numId w:val="1"/>
        </w:numPr>
        <w:spacing w:before="120" w:after="120" w:line="240" w:lineRule="auto"/>
        <w:ind w:left="1418" w:hanging="698"/>
        <w:jc w:val="both"/>
        <w:rPr>
          <w:rFonts w:ascii="Times New Roman" w:eastAsia="Times New Roman" w:hAnsi="Times New Roman"/>
          <w:sz w:val="24"/>
          <w:szCs w:val="24"/>
          <w:lang w:val="lv-LV"/>
        </w:rPr>
      </w:pPr>
      <w:r w:rsidRPr="001E7117">
        <w:rPr>
          <w:rFonts w:ascii="Times New Roman" w:eastAsia="Times New Roman" w:hAnsi="Times New Roman"/>
          <w:sz w:val="24"/>
          <w:szCs w:val="24"/>
          <w:lang w:val="lv-LV"/>
        </w:rPr>
        <w:t xml:space="preserve">Saskaņā ar Paredzētās darbības sākotnējās sabiedriskās apspriešanas sanāksmes, kas organizēta 2026. gada 28. maijā, protokolu sanāksmē klātienē piedalījās 19 dalībnieki, attālināti – 5 dalībnieki. Klātesošie interesējās par Paredzēto darbību un tās norises vietas izvēli, Paredzētās darbības atbilstību vietējo pašvaldību teritorijas plānojumiem, nepieciešamo ceļu infrastruktūru, Paredzētās darbības īstenošanu nacionāla nozīmes lauksaimniecības zemēs,  IVN procesā vērtējamām ietekmēm u.c. jautājumiem. Ierosinātājas pārstāvis informēja sanāksmes dalībniekus par plānoto sanāksmi ar iedzīvotājiem (darba grupu) 2026. gada 10. jūnijā Svitenē. </w:t>
      </w:r>
    </w:p>
    <w:p w:rsidR="00B16D03" w:rsidRPr="001E7117" w:rsidP="002F3B9D" w14:paraId="2CD3AEB0" w14:textId="532088E1">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eastAsia="Times New Roman" w:hAnsi="Times New Roman"/>
          <w:sz w:val="24"/>
          <w:szCs w:val="24"/>
          <w:lang w:val="lv-LV" w:eastAsia="lv-LV"/>
        </w:rPr>
        <w:t>Paredzētās darbības Sākotnējās apspriešanas ietvaros</w:t>
      </w:r>
      <w:r w:rsidRPr="001E7117" w:rsidR="00733A83">
        <w:rPr>
          <w:rFonts w:ascii="Times New Roman" w:eastAsia="Times New Roman" w:hAnsi="Times New Roman"/>
          <w:sz w:val="24"/>
          <w:szCs w:val="24"/>
          <w:lang w:val="lv-LV" w:eastAsia="lv-LV"/>
        </w:rPr>
        <w:t>, kā arī pēc tās</w:t>
      </w:r>
      <w:r w:rsidRPr="001E7117">
        <w:rPr>
          <w:rFonts w:ascii="Times New Roman" w:eastAsia="Times New Roman" w:hAnsi="Times New Roman"/>
          <w:sz w:val="24"/>
          <w:szCs w:val="24"/>
          <w:lang w:val="lv-LV" w:eastAsia="lv-LV"/>
        </w:rPr>
        <w:t xml:space="preserve"> Dienests saņēma Iekšlietu ministrijas, </w:t>
      </w:r>
      <w:r w:rsidRPr="001E7117">
        <w:rPr>
          <w:rFonts w:ascii="Times New Roman" w:hAnsi="Times New Roman"/>
          <w:sz w:val="24"/>
          <w:szCs w:val="24"/>
          <w:lang w:val="lv-LV" w:eastAsia="lv-LV"/>
        </w:rPr>
        <w:t xml:space="preserve">Bauskas novada pašvaldības, </w:t>
      </w:r>
      <w:r w:rsidRPr="001E7117">
        <w:rPr>
          <w:rFonts w:ascii="Times New Roman" w:eastAsia="Times New Roman" w:hAnsi="Times New Roman"/>
          <w:sz w:val="24"/>
          <w:szCs w:val="24"/>
          <w:lang w:val="lv-LV" w:eastAsia="lv-LV"/>
        </w:rPr>
        <w:t>AS “Latvijas valsts meži”</w:t>
      </w:r>
      <w:r w:rsidRPr="001E7117" w:rsidR="00733A83">
        <w:rPr>
          <w:rFonts w:ascii="Times New Roman" w:eastAsia="Times New Roman" w:hAnsi="Times New Roman"/>
          <w:sz w:val="24"/>
          <w:szCs w:val="24"/>
          <w:lang w:val="lv-LV" w:eastAsia="lv-LV"/>
        </w:rPr>
        <w:t>, Nacionālā kultūras mantojuma pārvaldes</w:t>
      </w:r>
      <w:r w:rsidRPr="001E7117">
        <w:rPr>
          <w:rFonts w:ascii="Times New Roman" w:eastAsia="Times New Roman" w:hAnsi="Times New Roman"/>
          <w:sz w:val="24"/>
          <w:szCs w:val="24"/>
          <w:lang w:val="lv-LV" w:eastAsia="lv-LV"/>
        </w:rPr>
        <w:t xml:space="preserve"> </w:t>
      </w:r>
      <w:r w:rsidRPr="001E7117">
        <w:rPr>
          <w:rFonts w:ascii="Times New Roman" w:hAnsi="Times New Roman"/>
          <w:sz w:val="24"/>
          <w:szCs w:val="24"/>
          <w:lang w:val="lv-LV"/>
        </w:rPr>
        <w:t xml:space="preserve">un fizisku personu individuāli / kolektīvi parakstītas </w:t>
      </w:r>
      <w:r w:rsidRPr="001E7117">
        <w:rPr>
          <w:rFonts w:ascii="Times New Roman" w:eastAsia="Times New Roman" w:hAnsi="Times New Roman"/>
          <w:sz w:val="24"/>
          <w:szCs w:val="24"/>
          <w:lang w:val="lv-LV" w:eastAsia="lv-LV"/>
        </w:rPr>
        <w:t xml:space="preserve">vēstules / iesniegumus ar viedokļiem par Paredzēto darbību un priekšlikumiem IVN. Dienests minēto institūciju un fizisko personu vēstules / iesniegumus ir nosūtījis Ierosinātājai un Izstrādātājai ar </w:t>
      </w:r>
      <w:r w:rsidRPr="001E7117">
        <w:rPr>
          <w:rFonts w:ascii="Times New Roman" w:hAnsi="Times New Roman"/>
          <w:sz w:val="24"/>
          <w:szCs w:val="24"/>
          <w:lang w:val="lv-LV"/>
        </w:rPr>
        <w:t xml:space="preserve">2026. gada 18. maija vēstuli Nr. 2.29/AP/4629/2026 </w:t>
      </w:r>
      <w:r w:rsidRPr="001E7117">
        <w:rPr>
          <w:rFonts w:ascii="Times New Roman" w:hAnsi="Times New Roman"/>
          <w:i/>
          <w:iCs/>
          <w:sz w:val="24"/>
          <w:szCs w:val="24"/>
          <w:lang w:val="lv-LV"/>
        </w:rPr>
        <w:t>Par ietekmes uz vidi novērtējumu</w:t>
      </w:r>
      <w:r w:rsidRPr="001E7117" w:rsidR="00733A83">
        <w:rPr>
          <w:rFonts w:ascii="Times New Roman" w:hAnsi="Times New Roman"/>
          <w:sz w:val="24"/>
          <w:szCs w:val="24"/>
          <w:lang w:val="lv-LV"/>
        </w:rPr>
        <w:t>,</w:t>
      </w:r>
      <w:r w:rsidRPr="001E7117">
        <w:rPr>
          <w:rFonts w:ascii="Times New Roman" w:hAnsi="Times New Roman"/>
          <w:sz w:val="24"/>
          <w:szCs w:val="24"/>
          <w:lang w:val="lv-LV"/>
        </w:rPr>
        <w:t xml:space="preserve"> </w:t>
      </w:r>
      <w:r w:rsidRPr="001E7117">
        <w:rPr>
          <w:rFonts w:ascii="Times New Roman" w:hAnsi="Times New Roman"/>
          <w:sz w:val="24"/>
          <w:szCs w:val="24"/>
          <w:lang w:val="lv-LV" w:eastAsia="lv-LV"/>
        </w:rPr>
        <w:t xml:space="preserve">2026. gada 17. jūnija vēstuli Nr. 2.29/AP/5625/2026 </w:t>
      </w:r>
      <w:r w:rsidRPr="001E7117">
        <w:rPr>
          <w:rFonts w:ascii="Times New Roman" w:hAnsi="Times New Roman"/>
          <w:i/>
          <w:iCs/>
          <w:sz w:val="24"/>
          <w:szCs w:val="24"/>
          <w:lang w:val="lv-LV" w:eastAsia="lv-LV"/>
        </w:rPr>
        <w:t>Par ietekmes uz vidi novērtējumu</w:t>
      </w:r>
      <w:r w:rsidRPr="001E7117" w:rsidR="00733A83">
        <w:rPr>
          <w:rFonts w:ascii="Times New Roman" w:hAnsi="Times New Roman"/>
          <w:sz w:val="24"/>
          <w:szCs w:val="24"/>
          <w:lang w:val="lv-LV" w:eastAsia="lv-LV"/>
        </w:rPr>
        <w:t xml:space="preserve"> </w:t>
      </w:r>
      <w:r w:rsidRPr="001E7117" w:rsidR="00F02961">
        <w:rPr>
          <w:rFonts w:ascii="Times New Roman" w:hAnsi="Times New Roman"/>
          <w:sz w:val="24"/>
          <w:szCs w:val="24"/>
          <w:lang w:val="lv-LV" w:eastAsia="lv-LV"/>
        </w:rPr>
        <w:t xml:space="preserve">un 2026. gada 13. jūlija vēstuli Nr. 2.29/AP/6279/2026 </w:t>
      </w:r>
      <w:r w:rsidRPr="001E7117" w:rsidR="00F02961">
        <w:rPr>
          <w:rFonts w:ascii="Times New Roman" w:hAnsi="Times New Roman"/>
          <w:i/>
          <w:iCs/>
          <w:sz w:val="24"/>
          <w:szCs w:val="24"/>
          <w:lang w:val="lv-LV" w:eastAsia="lv-LV"/>
        </w:rPr>
        <w:t>Par ietekmes uz vidi novērtējumu</w:t>
      </w:r>
      <w:r w:rsidRPr="001E7117" w:rsidR="00733A83">
        <w:rPr>
          <w:rFonts w:ascii="Times New Roman" w:hAnsi="Times New Roman"/>
          <w:i/>
          <w:iCs/>
          <w:sz w:val="24"/>
          <w:szCs w:val="24"/>
          <w:lang w:val="lv-LV" w:eastAsia="lv-LV"/>
        </w:rPr>
        <w:t>.</w:t>
      </w:r>
    </w:p>
    <w:p w:rsidR="00A4704A" w:rsidRPr="001E7117" w:rsidP="002F3B9D" w14:paraId="06037855" w14:textId="55F4B26D">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 xml:space="preserve">Bauskas novada pašvaldība 2026. gada 20. maija vēstulē Nr. BNP/2026/4.7/1002/N </w:t>
      </w:r>
      <w:r w:rsidRPr="001E7117">
        <w:rPr>
          <w:rFonts w:ascii="Times New Roman" w:hAnsi="Times New Roman"/>
          <w:i/>
          <w:iCs/>
          <w:sz w:val="24"/>
          <w:szCs w:val="24"/>
          <w:lang w:val="lv-LV" w:eastAsia="lv-LV"/>
        </w:rPr>
        <w:t>Par skaidrojuma sniegšanu saistībā ar IVN programmu Nr. 11.18/AP/4302/2026</w:t>
      </w:r>
      <w:r>
        <w:rPr>
          <w:rStyle w:val="FootnoteReference"/>
          <w:rFonts w:ascii="Times New Roman" w:hAnsi="Times New Roman"/>
          <w:i/>
          <w:iCs/>
          <w:sz w:val="24"/>
          <w:szCs w:val="24"/>
          <w:lang w:val="lv-LV" w:eastAsia="lv-LV"/>
        </w:rPr>
        <w:footnoteReference w:id="8"/>
      </w:r>
      <w:r w:rsidRPr="001E7117">
        <w:rPr>
          <w:rFonts w:ascii="Times New Roman" w:hAnsi="Times New Roman"/>
          <w:sz w:val="24"/>
          <w:szCs w:val="24"/>
          <w:lang w:val="lv-LV" w:eastAsia="lv-LV"/>
        </w:rPr>
        <w:t xml:space="preserve"> lūgusi Dienestam sniegt skaidrojumu par Programmas Nr. 11.18/AP/4302/2026 izdošanas tiesisko pamatojumu attiecībā uz plānotajām darbībām nacionālās nozīmes lauksaimniecības zemēs, ņemot vērā šādus apstākļus: 1) Saskaņā ar Ministru kabineta 2014. gada 3. jūnija noteikumu Nr. 291 </w:t>
      </w:r>
      <w:r w:rsidRPr="001E7117">
        <w:rPr>
          <w:rFonts w:ascii="Times New Roman" w:hAnsi="Times New Roman"/>
          <w:i/>
          <w:iCs/>
          <w:sz w:val="24"/>
          <w:szCs w:val="24"/>
          <w:lang w:val="lv-LV" w:eastAsia="lv-LV"/>
        </w:rPr>
        <w:t>Noteikumi par nacionālas nozīmes lauksaimniecības teritorijām</w:t>
      </w:r>
      <w:r w:rsidRPr="001E7117">
        <w:rPr>
          <w:rFonts w:ascii="Times New Roman" w:hAnsi="Times New Roman"/>
          <w:sz w:val="24"/>
          <w:szCs w:val="24"/>
          <w:lang w:val="lv-LV" w:eastAsia="lv-LV"/>
        </w:rPr>
        <w:t xml:space="preserve"> (turpmāk – Noteikumi Nr. 291) 6. punktu, nacionālas nozīmes lauksaimniecības teritorijās esošo lauksaimniecības zemi primāri izmanto lauksaimnieciskajai darbībai. Jebkura cita plānotā izmantošana nedrīkst mazināt teritorijas potenciālu lauksaimnieciskajai ražošanai. 2) Bauskas novada teritorijas plānojuma Teritorijas izmantošanas un apbūves noteikumu (turpmāk – TIAN) 35.</w:t>
      </w:r>
      <w:r w:rsidRPr="001E7117" w:rsidR="001E7117">
        <w:rPr>
          <w:rFonts w:ascii="Times New Roman" w:hAnsi="Times New Roman"/>
          <w:sz w:val="24"/>
          <w:szCs w:val="24"/>
          <w:lang w:val="lv-LV" w:eastAsia="lv-LV"/>
        </w:rPr>
        <w:t> </w:t>
      </w:r>
      <w:r w:rsidRPr="001E7117">
        <w:rPr>
          <w:rFonts w:ascii="Times New Roman" w:hAnsi="Times New Roman"/>
          <w:sz w:val="24"/>
          <w:szCs w:val="24"/>
          <w:lang w:val="lv-LV" w:eastAsia="lv-LV"/>
        </w:rPr>
        <w:t xml:space="preserve">punkts nosaka, ka nacionālās nozīmes lauksaimniecības teritorijās ir aizliegti vēja parki un uz zemes izvietotu saules paneļu parki. Šis ierobežojums ir noteikts, tieši balstoties uz Noteikumu Nr. 291 deleģējumu un valsts politiku augstvērtīgas lauksaimniecības zemes aizsardzībai. 3) Pašvaldība savā 2026. gada 28. aprīļa vēstulē Nr. BNP/2026/4.7/866/N jau informēja Dienestu par šo aizliegumu, ko Dienests ir fiksējis Programmā Nr. 11.18/AP/4302/2026, tomēr pretēji norādītajam ir iekļāvis šīs </w:t>
      </w:r>
      <w:r w:rsidRPr="001E7117">
        <w:rPr>
          <w:rFonts w:ascii="Times New Roman" w:hAnsi="Times New Roman"/>
          <w:sz w:val="24"/>
          <w:szCs w:val="24"/>
          <w:lang w:val="lv-LV" w:eastAsia="lv-LV"/>
        </w:rPr>
        <w:t>zemes izpētes teritorijā. Bauskas novada pašvaldība uzsvērusi, ka vēja parku būvniecība nacionālās nozīmes lauksaimniecības zemēs Bauskas novadā ir pretrunā gan ar valsts noteikto prioritāro izmantošanas veidu, gan Pašvaldības saistošajiem noteikumiem. Ņemot vērā minēto, Pašvaldība lūdz Dienestu paskaidrot, kāpēc IVN izpētes teritorijā un darba uzdevumā joprojām ir iekļautas nacionālās nozīmes lauksaimniecības teritorijas, ja to izmantošana vēja parku attīstībai nav tiesiski pieļaujama</w:t>
      </w:r>
      <w:r w:rsidRPr="001E7117">
        <w:rPr>
          <w:rFonts w:ascii="Times New Roman" w:hAnsi="Times New Roman"/>
          <w:sz w:val="24"/>
          <w:szCs w:val="24"/>
          <w:lang w:val="lv-LV" w:eastAsia="lv-LV"/>
        </w:rPr>
        <w:t>.</w:t>
      </w:r>
    </w:p>
    <w:p w:rsidR="00FD2A30" w:rsidRPr="001E7117" w:rsidP="002F3B9D" w14:paraId="31485EDB" w14:textId="65087F0A">
      <w:pPr>
        <w:widowControl/>
        <w:numPr>
          <w:ilvl w:val="2"/>
          <w:numId w:val="1"/>
        </w:numPr>
        <w:spacing w:before="120" w:after="120" w:line="240" w:lineRule="auto"/>
        <w:ind w:left="1418" w:hanging="709"/>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Dienests 2026. gada 1. jūnija vēstulē Nr. </w:t>
      </w:r>
      <w:r w:rsidRPr="008D008A">
        <w:rPr>
          <w:rFonts w:ascii="Times New Roman" w:hAnsi="Times New Roman"/>
          <w:noProof/>
          <w:sz w:val="24"/>
          <w:szCs w:val="24"/>
          <w:lang w:val="lv-LV"/>
        </w:rPr>
        <w:t xml:space="preserve">11.16/AP/5919/2026 </w:t>
      </w:r>
      <w:r w:rsidRPr="008D008A">
        <w:rPr>
          <w:rFonts w:ascii="Times New Roman" w:hAnsi="Times New Roman"/>
          <w:i/>
          <w:iCs/>
          <w:noProof/>
          <w:sz w:val="24"/>
          <w:szCs w:val="24"/>
          <w:lang w:val="lv-LV"/>
        </w:rPr>
        <w:t>Par vēja parka “Eleja” ietekmes uz vidi novērtējumu</w:t>
      </w:r>
      <w:r w:rsidRPr="008D008A" w:rsidR="00A4704A">
        <w:rPr>
          <w:rFonts w:ascii="Times New Roman" w:hAnsi="Times New Roman"/>
          <w:noProof/>
          <w:sz w:val="24"/>
          <w:szCs w:val="24"/>
          <w:lang w:val="lv-LV"/>
        </w:rPr>
        <w:t xml:space="preserve"> sniedza skaidrojumu Bauskas novada pašvaldībai, norādot, ka: 1) </w:t>
      </w:r>
      <w:r w:rsidRPr="001E7117" w:rsidR="00A4704A">
        <w:rPr>
          <w:rFonts w:ascii="Times New Roman" w:hAnsi="Times New Roman"/>
          <w:bCs/>
          <w:sz w:val="24"/>
          <w:szCs w:val="24"/>
          <w:lang w:val="lv-LV"/>
        </w:rPr>
        <w:t>Atbilstoši Novērtējuma likumam un Noteikumiem Nr. 18</w:t>
      </w:r>
      <w:r w:rsidRPr="001E7117" w:rsidR="00A4704A">
        <w:rPr>
          <w:rFonts w:ascii="Times New Roman" w:hAnsi="Times New Roman"/>
          <w:bCs/>
          <w:i/>
          <w:iCs/>
          <w:sz w:val="24"/>
          <w:szCs w:val="24"/>
          <w:lang w:val="lv-LV"/>
        </w:rPr>
        <w:t xml:space="preserve"> </w:t>
      </w:r>
      <w:r w:rsidRPr="001E7117" w:rsidR="00A4704A">
        <w:rPr>
          <w:rFonts w:ascii="Times New Roman" w:hAnsi="Times New Roman"/>
          <w:bCs/>
          <w:sz w:val="24"/>
          <w:szCs w:val="24"/>
          <w:lang w:val="lv-LV"/>
        </w:rPr>
        <w:t xml:space="preserve">paredzētās darbības apjomu un darbības vietu nosaka ierosinātājs, piesakot paredzēto darbību Dienestā. 2) </w:t>
      </w:r>
      <w:r w:rsidRPr="001E7117" w:rsidR="00A4704A">
        <w:rPr>
          <w:rFonts w:ascii="Times New Roman" w:hAnsi="Times New Roman"/>
          <w:sz w:val="24"/>
          <w:szCs w:val="24"/>
          <w:lang w:val="lv-LV"/>
        </w:rPr>
        <w:t>Noteikumu Nr. 291 4. punkts noteic “</w:t>
      </w:r>
      <w:r w:rsidRPr="001E7117" w:rsidR="00A4704A">
        <w:rPr>
          <w:rFonts w:ascii="Times New Roman" w:hAnsi="Times New Roman"/>
          <w:i/>
          <w:iCs/>
          <w:sz w:val="24"/>
          <w:szCs w:val="24"/>
          <w:lang w:val="lv-LV"/>
        </w:rPr>
        <w:t>Vietējā pašvaldība kopīgi ar blakus esošajām pašvaldībām</w:t>
      </w:r>
      <w:r w:rsidRPr="001E7117" w:rsidR="00A4704A">
        <w:rPr>
          <w:rFonts w:ascii="Times New Roman" w:hAnsi="Times New Roman"/>
          <w:b/>
          <w:bCs/>
          <w:i/>
          <w:iCs/>
          <w:sz w:val="24"/>
          <w:szCs w:val="24"/>
          <w:lang w:val="lv-LV"/>
        </w:rPr>
        <w:t xml:space="preserve">, izstrādājot vietējās pašvaldības teritorijas plānojumu, nosaka nacionālas nozīmes lauksaimniecības teritoriju zemes nogabalus </w:t>
      </w:r>
      <w:r w:rsidRPr="001E7117" w:rsidR="00A4704A">
        <w:rPr>
          <w:rFonts w:ascii="Times New Roman" w:hAnsi="Times New Roman"/>
          <w:i/>
          <w:iCs/>
          <w:sz w:val="24"/>
          <w:szCs w:val="24"/>
          <w:lang w:val="lv-LV"/>
        </w:rPr>
        <w:t xml:space="preserve">atbilstoši šo noteikumu 2.punktā minētajiem kritērijiem un saskaņā ar Valsts zemes dienesta rīcībā esošajiem augsnes kartēšanas un lauksaimniecībā izmantojamās zemes kvalitatīvās vērtēšanas materiāliem. </w:t>
      </w:r>
      <w:r w:rsidRPr="001E7117" w:rsidR="00A4704A">
        <w:rPr>
          <w:rFonts w:ascii="Times New Roman" w:hAnsi="Times New Roman"/>
          <w:sz w:val="24"/>
          <w:szCs w:val="24"/>
          <w:lang w:val="lv-LV"/>
        </w:rPr>
        <w:t xml:space="preserve">3) Izvērtējot Dienesta rīcībā esošo informāciju, secināms, ka daļa Paredzētās darbības izpētes teritorijas plānota Bauskas novada teritorijas plānojumā noteiktajās nacionālās nozīmes lauksaimniecības teritorijās, kur atbilstoši </w:t>
      </w:r>
      <w:r w:rsidRPr="001E7117" w:rsidR="00A4704A">
        <w:rPr>
          <w:rFonts w:ascii="Times New Roman" w:eastAsia="Times New Roman" w:hAnsi="Times New Roman"/>
          <w:kern w:val="2"/>
          <w:sz w:val="24"/>
          <w:szCs w:val="24"/>
          <w:lang w:val="lv-LV" w:eastAsia="lv-LV"/>
          <w14:ligatures w14:val="standardContextual"/>
        </w:rPr>
        <w:t xml:space="preserve">Bauskas novada teritorijas plānojuma Teritorijas izmantošanas un apbūves noteikumu 35. punktam, </w:t>
      </w:r>
      <w:r w:rsidRPr="001E7117" w:rsidR="00A4704A">
        <w:rPr>
          <w:rFonts w:ascii="Times New Roman" w:hAnsi="Times New Roman"/>
          <w:sz w:val="24"/>
          <w:szCs w:val="24"/>
          <w:lang w:val="lv-LV"/>
        </w:rPr>
        <w:t>vēja parku būvniecība nav pieļaujama. Ja teritorijas plānojumā zemes ir noteiktas kā nacionālas nozīmes lauksaimniecības teritorijas, tad Paredzētajai darbībai konkrētajās zemes vienībās piemērojami Noteikumu Nr. 291 ierobežojumi. 4) A</w:t>
      </w:r>
      <w:r w:rsidRPr="001E7117" w:rsidR="00A4704A">
        <w:rPr>
          <w:rFonts w:ascii="Times New Roman" w:hAnsi="Times New Roman"/>
          <w:bCs/>
          <w:sz w:val="24"/>
          <w:szCs w:val="24"/>
          <w:lang w:val="lv-LV"/>
        </w:rPr>
        <w:t>tbilstoši Novērtējuma likuma 14.</w:t>
      </w:r>
      <w:r w:rsidRPr="001E7117" w:rsidR="00A4704A">
        <w:rPr>
          <w:rFonts w:ascii="Times New Roman" w:hAnsi="Times New Roman"/>
          <w:bCs/>
          <w:sz w:val="24"/>
          <w:szCs w:val="24"/>
          <w:vertAlign w:val="superscript"/>
          <w:lang w:val="lv-LV"/>
        </w:rPr>
        <w:t>1</w:t>
      </w:r>
      <w:r w:rsidRPr="001E7117" w:rsidR="00A4704A">
        <w:rPr>
          <w:rFonts w:ascii="Times New Roman" w:hAnsi="Times New Roman"/>
          <w:bCs/>
          <w:sz w:val="24"/>
          <w:szCs w:val="24"/>
          <w:lang w:val="lv-LV"/>
        </w:rPr>
        <w:t xml:space="preserve"> panta ceturtajā un piektajā daļā noteiktajam kompetentā institūcija (Dienests) pieņem lēmumu attiecīgi par atteikumu veikt IVN vai pārtraukt IVN, ja konstatē, ka paredzētā darbība ir aizliegta ar normatīvajiem aktiem, </w:t>
      </w:r>
      <w:r w:rsidRPr="001E7117" w:rsidR="00A4704A">
        <w:rPr>
          <w:rFonts w:ascii="Times New Roman" w:hAnsi="Times New Roman"/>
          <w:bCs/>
          <w:sz w:val="24"/>
          <w:szCs w:val="24"/>
          <w:u w:val="single"/>
          <w:lang w:val="lv-LV"/>
        </w:rPr>
        <w:t xml:space="preserve">izņemot šādus gadījumus: </w:t>
      </w:r>
      <w:r w:rsidRPr="001E7117" w:rsidR="00A4704A">
        <w:rPr>
          <w:rFonts w:ascii="Times New Roman" w:hAnsi="Times New Roman"/>
          <w:bCs/>
          <w:i/>
          <w:iCs/>
          <w:sz w:val="24"/>
          <w:szCs w:val="24"/>
          <w:u w:val="single"/>
          <w:lang w:val="lv-LV"/>
        </w:rPr>
        <w:t xml:space="preserve">1) paredzētā darbība neatbilst vietējās pašvaldības teritorijas plānojumam vai lokālplānojumam; </w:t>
      </w:r>
      <w:r w:rsidRPr="001E7117" w:rsidR="00A4704A">
        <w:rPr>
          <w:rFonts w:ascii="Times New Roman" w:hAnsi="Times New Roman"/>
          <w:bCs/>
          <w:i/>
          <w:iCs/>
          <w:sz w:val="24"/>
          <w:szCs w:val="24"/>
          <w:lang w:val="lv-LV"/>
        </w:rPr>
        <w:t>2) Ministru kabinets atbilstoši likumam “Par īpaši aizsargājamām dabas teritorijām” ir izdevis rīkojumu par to, ka paredzētā darbība nepieciešama sabiedrībai nozīmīgu interešu apmierināšanai</w:t>
      </w:r>
      <w:r w:rsidRPr="001E7117" w:rsidR="00A4704A">
        <w:rPr>
          <w:rFonts w:ascii="Times New Roman" w:hAnsi="Times New Roman"/>
          <w:bCs/>
          <w:sz w:val="24"/>
          <w:szCs w:val="24"/>
          <w:lang w:val="lv-LV"/>
        </w:rPr>
        <w:t>. 5) Tādejādi</w:t>
      </w:r>
      <w:r w:rsidRPr="001E7117" w:rsidR="00A4704A">
        <w:rPr>
          <w:rFonts w:ascii="Times New Roman" w:hAnsi="Times New Roman"/>
          <w:sz w:val="24"/>
          <w:szCs w:val="24"/>
          <w:lang w:val="lv-LV"/>
        </w:rPr>
        <w:t xml:space="preserve"> k</w:t>
      </w:r>
      <w:r w:rsidRPr="001E7117" w:rsidR="00A4704A">
        <w:rPr>
          <w:rFonts w:ascii="Times New Roman" w:hAnsi="Times New Roman"/>
          <w:bCs/>
          <w:sz w:val="24"/>
          <w:szCs w:val="24"/>
          <w:lang w:val="lv-LV"/>
        </w:rPr>
        <w:t xml:space="preserve">onkrētajā gadījumā, kā izriet no Teritorijas plānojuma, visā izpētes teritorijā nav konstatēti Paredzēto darbību pilnībā aizliedzoši apstākļi. Daļā izpētes teritorijas, kas nav noteikta kā nacionālas nozīmes lauksaimniecības teritorijas, </w:t>
      </w:r>
      <w:r w:rsidRPr="001E7117" w:rsidR="003F593F">
        <w:rPr>
          <w:rFonts w:ascii="Times New Roman" w:hAnsi="Times New Roman"/>
          <w:bCs/>
          <w:sz w:val="24"/>
          <w:szCs w:val="24"/>
          <w:lang w:val="lv-LV"/>
        </w:rPr>
        <w:t>VES</w:t>
      </w:r>
      <w:r w:rsidRPr="001E7117" w:rsidR="00A4704A">
        <w:rPr>
          <w:rFonts w:ascii="Times New Roman" w:hAnsi="Times New Roman"/>
          <w:bCs/>
          <w:sz w:val="24"/>
          <w:szCs w:val="24"/>
          <w:lang w:val="lv-LV"/>
        </w:rPr>
        <w:t xml:space="preserve"> būvniecība šobrīd ir iespējama. 6) Ņemot</w:t>
      </w:r>
      <w:r w:rsidRPr="001E7117" w:rsidR="00A4704A">
        <w:rPr>
          <w:rFonts w:ascii="Times New Roman" w:hAnsi="Times New Roman"/>
          <w:sz w:val="24"/>
          <w:szCs w:val="24"/>
          <w:lang w:val="lv-LV"/>
        </w:rPr>
        <w:t xml:space="preserve"> vērā minēto, Dienests </w:t>
      </w:r>
      <w:r w:rsidRPr="001E7117" w:rsidR="00A4704A">
        <w:rPr>
          <w:rFonts w:ascii="Times New Roman" w:hAnsi="Times New Roman"/>
          <w:bCs/>
          <w:sz w:val="24"/>
          <w:szCs w:val="24"/>
          <w:lang w:val="lv-LV"/>
        </w:rPr>
        <w:t xml:space="preserve">Lēmumā Nr. 11.17/AP/3777/2026 un </w:t>
      </w:r>
      <w:r w:rsidRPr="001E7117" w:rsidR="00A4704A">
        <w:rPr>
          <w:rFonts w:ascii="Times New Roman" w:eastAsia="Times New Roman" w:hAnsi="Times New Roman"/>
          <w:sz w:val="24"/>
          <w:szCs w:val="24"/>
          <w:lang w:val="lv-LV"/>
        </w:rPr>
        <w:t>Programmā Nr. 11.18/AP/4302/2026 Paredzētās darbības izpētes teritorijā ir iekļāvis Ierosinātājas pieteikto darbības vietu / izpētes teritorijas pilnā apmērā</w:t>
      </w:r>
      <w:r>
        <w:rPr>
          <w:vertAlign w:val="superscript"/>
          <w:lang w:val="lv-LV"/>
        </w:rPr>
        <w:footnoteReference w:id="9"/>
      </w:r>
      <w:r w:rsidRPr="001E7117" w:rsidR="00A4704A">
        <w:rPr>
          <w:rFonts w:ascii="Times New Roman" w:eastAsia="Times New Roman" w:hAnsi="Times New Roman"/>
          <w:sz w:val="24"/>
          <w:szCs w:val="24"/>
          <w:lang w:val="lv-LV"/>
        </w:rPr>
        <w:t xml:space="preserve">, kas paredz teritorijas apjomu, kuru plānots vērtēt IVN ietvaros, nevis pieļauj </w:t>
      </w:r>
      <w:r w:rsidRPr="001E7117" w:rsidR="003F593F">
        <w:rPr>
          <w:rFonts w:ascii="Times New Roman" w:eastAsia="Times New Roman" w:hAnsi="Times New Roman"/>
          <w:sz w:val="24"/>
          <w:szCs w:val="24"/>
          <w:lang w:val="lv-LV"/>
        </w:rPr>
        <w:t>VES</w:t>
      </w:r>
      <w:r w:rsidRPr="001E7117" w:rsidR="00A4704A">
        <w:rPr>
          <w:rFonts w:ascii="Times New Roman" w:eastAsia="Times New Roman" w:hAnsi="Times New Roman"/>
          <w:sz w:val="24"/>
          <w:szCs w:val="24"/>
          <w:lang w:val="lv-LV"/>
        </w:rPr>
        <w:t xml:space="preserve"> būvniecību teritorijās, kurās tā ir aizliegta. Atbilstoši Novērtējuma likuma 1. panta 2)punktam </w:t>
      </w:r>
      <w:r w:rsidRPr="001E7117" w:rsidR="00A4704A">
        <w:rPr>
          <w:rFonts w:ascii="Times New Roman" w:eastAsia="Times New Roman" w:hAnsi="Times New Roman"/>
          <w:sz w:val="24"/>
          <w:szCs w:val="24"/>
          <w:u w:val="single"/>
          <w:lang w:val="lv-LV"/>
        </w:rPr>
        <w:t>ietekmes uz vidi novērtējums ir</w:t>
      </w:r>
      <w:r w:rsidRPr="001E7117" w:rsidR="00A4704A">
        <w:rPr>
          <w:rFonts w:ascii="Times New Roman" w:eastAsia="Times New Roman" w:hAnsi="Times New Roman"/>
          <w:sz w:val="24"/>
          <w:szCs w:val="24"/>
          <w:lang w:val="lv-LV"/>
        </w:rPr>
        <w:t xml:space="preserve"> “procedūra, kas veicama šajā likumā noteiktajā kārtībā, lai novērtētu paredzētās darbības vai plānošanas dokumenta īstenošanas iespējamo ietekmi uz vidi un izstrādātu priekšlikumus nelabvēlīgas ietekmes novēršanai vai samazināšanai </w:t>
      </w:r>
      <w:r w:rsidRPr="001E7117" w:rsidR="00A4704A">
        <w:rPr>
          <w:rFonts w:ascii="Times New Roman" w:eastAsia="Times New Roman" w:hAnsi="Times New Roman"/>
          <w:sz w:val="24"/>
          <w:szCs w:val="24"/>
          <w:u w:val="single"/>
          <w:lang w:val="lv-LV"/>
        </w:rPr>
        <w:t>vai aizliegtu paredzētās darbības uzsākšanu normatīvajos aktos noteikto prasību pārkāpumu gadījumos</w:t>
      </w:r>
      <w:r w:rsidRPr="001E7117" w:rsidR="00A4704A">
        <w:rPr>
          <w:rFonts w:ascii="Times New Roman" w:eastAsia="Times New Roman" w:hAnsi="Times New Roman"/>
          <w:sz w:val="24"/>
          <w:szCs w:val="24"/>
          <w:lang w:val="lv-LV"/>
        </w:rPr>
        <w:t>”.</w:t>
      </w:r>
    </w:p>
    <w:p w:rsidR="00A15044" w:rsidRPr="001E7117" w:rsidP="002F3B9D" w14:paraId="675B18A7" w14:textId="09BC032F">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 xml:space="preserve">Iekšlietu ministrija 2026. gada 5. jūnija vēstulē Nr. 1-23/1542/26 </w:t>
      </w:r>
      <w:r w:rsidRPr="001E7117">
        <w:rPr>
          <w:rFonts w:ascii="Times New Roman" w:hAnsi="Times New Roman"/>
          <w:i/>
          <w:iCs/>
          <w:sz w:val="24"/>
          <w:szCs w:val="24"/>
          <w:lang w:val="lv-LV"/>
        </w:rPr>
        <w:t>Par ietekmes uz vidi novērtējumu vēja parka “Eleja” un saistītās</w:t>
      </w:r>
      <w:r w:rsidRPr="001E7117">
        <w:rPr>
          <w:rFonts w:ascii="Times New Roman" w:hAnsi="Times New Roman"/>
          <w:i/>
          <w:iCs/>
          <w:sz w:val="24"/>
          <w:szCs w:val="24"/>
          <w:lang w:val="lv-LV" w:eastAsia="lv-LV"/>
        </w:rPr>
        <w:t xml:space="preserve"> </w:t>
      </w:r>
      <w:r w:rsidRPr="001E7117">
        <w:rPr>
          <w:rFonts w:ascii="Times New Roman" w:hAnsi="Times New Roman"/>
          <w:i/>
          <w:iCs/>
          <w:sz w:val="24"/>
          <w:szCs w:val="24"/>
          <w:lang w:val="lv-LV"/>
        </w:rPr>
        <w:t xml:space="preserve">infrastruktūras būvniecībai Jelgavas </w:t>
      </w:r>
      <w:r w:rsidRPr="001E7117">
        <w:rPr>
          <w:rFonts w:ascii="Times New Roman" w:hAnsi="Times New Roman"/>
          <w:i/>
          <w:iCs/>
          <w:sz w:val="24"/>
          <w:szCs w:val="24"/>
          <w:lang w:val="lv-LV"/>
        </w:rPr>
        <w:t>novada Sesavas un Elejas pagastos, kā</w:t>
      </w:r>
      <w:r w:rsidRPr="001E7117">
        <w:rPr>
          <w:rFonts w:ascii="Times New Roman" w:hAnsi="Times New Roman"/>
          <w:i/>
          <w:iCs/>
          <w:sz w:val="24"/>
          <w:szCs w:val="24"/>
          <w:lang w:val="lv-LV" w:eastAsia="lv-LV"/>
        </w:rPr>
        <w:t xml:space="preserve"> </w:t>
      </w:r>
      <w:r w:rsidRPr="001E7117">
        <w:rPr>
          <w:rFonts w:ascii="Times New Roman" w:hAnsi="Times New Roman"/>
          <w:i/>
          <w:iCs/>
          <w:sz w:val="24"/>
          <w:szCs w:val="24"/>
          <w:lang w:val="lv-LV"/>
        </w:rPr>
        <w:t>arī Bauskas novada Viesturu pagastā</w:t>
      </w:r>
      <w:r>
        <w:rPr>
          <w:rStyle w:val="FootnoteReference"/>
          <w:rFonts w:ascii="Times New Roman" w:hAnsi="Times New Roman"/>
          <w:i/>
          <w:iCs/>
          <w:sz w:val="24"/>
          <w:szCs w:val="24"/>
          <w:lang w:val="lv-LV"/>
        </w:rPr>
        <w:footnoteReference w:id="10"/>
      </w:r>
      <w:r w:rsidRPr="001E7117">
        <w:rPr>
          <w:rFonts w:ascii="Times New Roman" w:hAnsi="Times New Roman"/>
          <w:sz w:val="24"/>
          <w:szCs w:val="24"/>
          <w:lang w:val="lv-LV"/>
        </w:rPr>
        <w:t xml:space="preserve"> sniegusi priekšlikumus Paredzētās darbības IVN sadarbībā ar Valsts ugunsdzēsības un glābšanas dienestu un Valsts robežsardzi. </w:t>
      </w:r>
    </w:p>
    <w:p w:rsidR="00E81B73" w:rsidRPr="001E7117" w:rsidP="002F3B9D" w14:paraId="4C56E577" w14:textId="5CD59B5D">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 xml:space="preserve">Iekšlietu ministrija 2026. gada 11. jūnija vēstulē Nr. 1-23/1607/26 </w:t>
      </w:r>
      <w:r w:rsidRPr="001E7117">
        <w:rPr>
          <w:rFonts w:ascii="Times New Roman" w:hAnsi="Times New Roman"/>
          <w:i/>
          <w:iCs/>
          <w:sz w:val="24"/>
          <w:szCs w:val="24"/>
          <w:lang w:val="lv-LV"/>
        </w:rPr>
        <w:t>Par plānotā vēja parka “Eleja” ietekmes uz vidi novērtējuma uzsākšanu</w:t>
      </w:r>
      <w:r>
        <w:rPr>
          <w:rFonts w:ascii="Times New Roman" w:hAnsi="Times New Roman"/>
          <w:i/>
          <w:iCs/>
          <w:sz w:val="24"/>
          <w:szCs w:val="24"/>
          <w:vertAlign w:val="superscript"/>
          <w:lang w:val="lv-LV"/>
        </w:rPr>
        <w:footnoteReference w:id="11"/>
      </w:r>
      <w:r w:rsidRPr="001E7117">
        <w:rPr>
          <w:rFonts w:ascii="Times New Roman" w:hAnsi="Times New Roman"/>
          <w:i/>
          <w:iCs/>
          <w:sz w:val="24"/>
          <w:szCs w:val="24"/>
          <w:lang w:val="lv-LV"/>
        </w:rPr>
        <w:t xml:space="preserve"> </w:t>
      </w:r>
      <w:r w:rsidRPr="001E7117">
        <w:rPr>
          <w:rFonts w:ascii="Times New Roman" w:hAnsi="Times New Roman"/>
          <w:sz w:val="24"/>
          <w:szCs w:val="24"/>
          <w:lang w:val="lv-LV"/>
        </w:rPr>
        <w:t xml:space="preserve">cita starpā norādījusi, ka </w:t>
      </w:r>
      <w:r w:rsidRPr="001E7117">
        <w:rPr>
          <w:rFonts w:ascii="Times New Roman" w:eastAsia="Times New Roman" w:hAnsi="Times New Roman"/>
          <w:i/>
          <w:iCs/>
          <w:sz w:val="24"/>
          <w:szCs w:val="24"/>
          <w:lang w:val="lv-LV" w:eastAsia="lv-LV"/>
        </w:rPr>
        <w:t>No drošības un robežuzraudzības aspekta ir nepieciešams ievērot to, ka plānotā vēja parka turbīnas netraucēs robežuzraudzības tehniskajiem līdzekļiem (robežjoslas novērošana), kā arī to, ka plānotā vēja parka infrastruktūra (ceļi, elektrolīnijas) neierobežos Valsts robežsardzes amatpersonām piekļuvi valsts robežas joslai un neietekmēs robežuzraudzības loģistiku</w:t>
      </w:r>
      <w:r w:rsidRPr="001E7117">
        <w:rPr>
          <w:rFonts w:ascii="Times New Roman" w:eastAsia="Times New Roman" w:hAnsi="Times New Roman"/>
          <w:sz w:val="24"/>
          <w:szCs w:val="24"/>
          <w:lang w:val="lv-LV" w:eastAsia="lv-LV"/>
        </w:rPr>
        <w:t xml:space="preserve">. Iekšlietu ministrija uzskata, ka ir nepieciešams iekļaut Valsts robežsardzi par ieinteresēto valsts institūciju to institūciju un organizāciju sarakstā, ar kurām Ierosinātājai ir nepieciešams konsultēties par </w:t>
      </w:r>
      <w:r w:rsidRPr="001E7117" w:rsidR="003F593F">
        <w:rPr>
          <w:rFonts w:ascii="Times New Roman" w:eastAsia="Times New Roman" w:hAnsi="Times New Roman"/>
          <w:sz w:val="24"/>
          <w:szCs w:val="24"/>
          <w:lang w:val="lv-LV" w:eastAsia="lv-LV"/>
        </w:rPr>
        <w:t>VES</w:t>
      </w:r>
      <w:r w:rsidRPr="001E7117">
        <w:rPr>
          <w:rFonts w:ascii="Times New Roman" w:eastAsia="Times New Roman" w:hAnsi="Times New Roman"/>
          <w:sz w:val="24"/>
          <w:szCs w:val="24"/>
          <w:lang w:val="lv-LV" w:eastAsia="lv-LV"/>
        </w:rPr>
        <w:t xml:space="preserve"> izvietošanu un nosacījumiem to izvietošanai IVN ziņojuma izstrādāšanas laikā un kurām iesniedzams Ierosinātājas IVN ziņojums rakstveida priekšlikumu saņemšanai, lai to pilnveidotu. </w:t>
      </w:r>
    </w:p>
    <w:p w:rsidR="00C2303C" w:rsidRPr="001E7117" w:rsidP="002F3B9D" w14:paraId="389ECA20" w14:textId="77777777">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 xml:space="preserve">AS “Latvijas Valsts meži” 2026. gada 12. jūnija vēstulē Nr. </w:t>
      </w:r>
      <w:r w:rsidRPr="008D008A">
        <w:rPr>
          <w:rFonts w:ascii="Times New Roman" w:hAnsi="Times New Roman"/>
          <w:sz w:val="24"/>
          <w:szCs w:val="24"/>
          <w:lang w:val="lv-LV" w:eastAsia="lv-LV"/>
        </w:rPr>
        <w:t>4.1-2_03pl_300_26_458</w:t>
      </w:r>
      <w:r w:rsidRPr="008D008A">
        <w:rPr>
          <w:lang w:val="lv-LV"/>
        </w:rPr>
        <w:t xml:space="preserve"> </w:t>
      </w:r>
      <w:r w:rsidRPr="001E7117">
        <w:rPr>
          <w:rFonts w:ascii="Times New Roman" w:hAnsi="Times New Roman"/>
          <w:i/>
          <w:iCs/>
          <w:sz w:val="24"/>
          <w:szCs w:val="24"/>
          <w:lang w:val="lv-LV" w:eastAsia="lv-LV"/>
        </w:rPr>
        <w:t>Par ietekmes uz vidi novērtējuma uzsākšanu vēja parkam “Eleja” un sākotnējo sabiedrisko apspriešanu</w:t>
      </w:r>
      <w:r>
        <w:rPr>
          <w:rStyle w:val="FootnoteReference"/>
          <w:rFonts w:ascii="Times New Roman" w:eastAsia="Times New Roman" w:hAnsi="Times New Roman"/>
          <w:sz w:val="24"/>
          <w:szCs w:val="24"/>
          <w:lang w:val="lv-LV" w:eastAsia="lv-LV"/>
        </w:rPr>
        <w:footnoteReference w:id="12"/>
      </w:r>
      <w:r w:rsidRPr="001E7117" w:rsidR="00DD04A1">
        <w:rPr>
          <w:rFonts w:ascii="Times New Roman" w:eastAsia="Times New Roman" w:hAnsi="Times New Roman"/>
          <w:sz w:val="24"/>
          <w:szCs w:val="24"/>
          <w:lang w:val="lv-LV" w:eastAsia="lv-LV"/>
        </w:rPr>
        <w:t xml:space="preserve"> sniedza informāciju, ka Paredzētās darbības Izpētes teritorijā ir iekļautas un/vai ar Izpētes teritoriju robežojas vai skar AS “Latvijas valsts meži” apsaimniekošanā esošās zemes. AS “Latvijas valsts meži” sniegusi priekšlikumus</w:t>
      </w:r>
      <w:r w:rsidRPr="001E7117">
        <w:rPr>
          <w:rFonts w:ascii="Times New Roman" w:eastAsia="Times New Roman" w:hAnsi="Times New Roman"/>
          <w:sz w:val="24"/>
          <w:szCs w:val="24"/>
          <w:lang w:val="lv-LV" w:eastAsia="lv-LV"/>
        </w:rPr>
        <w:t>, tostarp</w:t>
      </w:r>
      <w:r w:rsidRPr="001E7117" w:rsidR="00DD04A1">
        <w:rPr>
          <w:rFonts w:ascii="Times New Roman" w:eastAsia="Times New Roman" w:hAnsi="Times New Roman"/>
          <w:sz w:val="24"/>
          <w:szCs w:val="24"/>
          <w:lang w:val="lv-LV" w:eastAsia="lv-LV"/>
        </w:rPr>
        <w:t xml:space="preserve"> elektroapgādes kabeļu trasējuma plānošanai, </w:t>
      </w:r>
      <w:r w:rsidRPr="001E7117">
        <w:rPr>
          <w:rFonts w:ascii="Times New Roman" w:eastAsia="Times New Roman" w:hAnsi="Times New Roman"/>
          <w:sz w:val="24"/>
          <w:szCs w:val="24"/>
          <w:lang w:val="lv-LV" w:eastAsia="lv-LV"/>
        </w:rPr>
        <w:t>meža autoceļu izmantošanai, jaunu pievadceļu būvniecībai vai meža ceļu pārbūves kārtībai, avāriju riska mazināšanai.</w:t>
      </w:r>
    </w:p>
    <w:p w:rsidR="00733A83" w:rsidRPr="001E7117" w:rsidP="002F3B9D" w14:paraId="7A141429" w14:textId="18DEDBB1">
      <w:pPr>
        <w:widowControl/>
        <w:numPr>
          <w:ilvl w:val="1"/>
          <w:numId w:val="1"/>
        </w:numPr>
        <w:spacing w:before="120" w:after="120" w:line="240" w:lineRule="auto"/>
        <w:ind w:left="737" w:hanging="567"/>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Nacionālā kultūras mantojuma pārvald</w:t>
      </w:r>
      <w:r w:rsidRPr="001E7117" w:rsidR="003F593F">
        <w:rPr>
          <w:rFonts w:ascii="Times New Roman" w:hAnsi="Times New Roman"/>
          <w:sz w:val="24"/>
          <w:szCs w:val="24"/>
          <w:lang w:val="lv-LV" w:eastAsia="lv-LV"/>
        </w:rPr>
        <w:t>e</w:t>
      </w:r>
      <w:r w:rsidRPr="001E7117">
        <w:rPr>
          <w:rFonts w:ascii="Times New Roman" w:hAnsi="Times New Roman"/>
          <w:sz w:val="24"/>
          <w:szCs w:val="24"/>
          <w:lang w:val="lv-LV" w:eastAsia="lv-LV"/>
        </w:rPr>
        <w:t xml:space="preserve"> 2026. gada 8. jūlija vēstul</w:t>
      </w:r>
      <w:r w:rsidRPr="001E7117" w:rsidR="003F593F">
        <w:rPr>
          <w:rFonts w:ascii="Times New Roman" w:hAnsi="Times New Roman"/>
          <w:sz w:val="24"/>
          <w:szCs w:val="24"/>
          <w:lang w:val="lv-LV" w:eastAsia="lv-LV"/>
        </w:rPr>
        <w:t xml:space="preserve">ē </w:t>
      </w:r>
      <w:r w:rsidRPr="001E7117">
        <w:rPr>
          <w:rFonts w:ascii="Times New Roman" w:hAnsi="Times New Roman"/>
          <w:sz w:val="24"/>
          <w:szCs w:val="24"/>
          <w:lang w:val="lv-LV" w:eastAsia="lv-LV"/>
        </w:rPr>
        <w:t>Nr. 026/05-05/</w:t>
      </w:r>
      <w:r w:rsidRPr="001E7117">
        <w:rPr>
          <w:rFonts w:ascii="Times New Roman" w:hAnsi="Times New Roman"/>
          <w:i/>
          <w:iCs/>
          <w:sz w:val="24"/>
          <w:szCs w:val="24"/>
          <w:lang w:val="lv-LV" w:eastAsia="lv-LV"/>
        </w:rPr>
        <w:t>917 Par priekšlikumiem ietekmes uz vidi novērtējumam</w:t>
      </w:r>
      <w:r>
        <w:rPr>
          <w:rStyle w:val="FootnoteReference"/>
          <w:rFonts w:ascii="Times New Roman" w:hAnsi="Times New Roman"/>
          <w:sz w:val="24"/>
          <w:szCs w:val="24"/>
          <w:lang w:val="lv-LV" w:eastAsia="lv-LV"/>
        </w:rPr>
        <w:footnoteReference w:id="13"/>
      </w:r>
      <w:r w:rsidRPr="001E7117" w:rsidR="003F593F">
        <w:rPr>
          <w:rFonts w:ascii="Times New Roman" w:hAnsi="Times New Roman"/>
          <w:sz w:val="24"/>
          <w:szCs w:val="24"/>
          <w:lang w:val="lv-LV" w:eastAsia="lv-LV"/>
        </w:rPr>
        <w:t xml:space="preserve"> sniegta informācija, ka Paredzētās darbības vieta atrodas reģiona nozīmes arheoloģisko pieminekļu Ežu senkapi (valsts aizsardzības Nr. 1001) un Latu apmetne (valsts aizsardzības Nr. 1008), kā arī vietējas nozīmes arhitektūras pieminekļa Lielsesavas muižas kungu māja (valsts aizsardzības Nr. 5234) aizsardzības zonās. Nacionālā kultūras mantojuma pārvalde ieteikusi Programmā Nr. 11.18/AP/4302/2026 iekļaut </w:t>
      </w:r>
      <w:r w:rsidRPr="001E7117" w:rsidR="00746565">
        <w:rPr>
          <w:rFonts w:ascii="Times New Roman" w:hAnsi="Times New Roman"/>
          <w:sz w:val="24"/>
          <w:szCs w:val="24"/>
          <w:lang w:val="lv-LV" w:eastAsia="lv-LV"/>
        </w:rPr>
        <w:t xml:space="preserve">1) </w:t>
      </w:r>
      <w:r w:rsidRPr="001E7117" w:rsidR="003F593F">
        <w:rPr>
          <w:rFonts w:ascii="Times New Roman" w:hAnsi="Times New Roman"/>
          <w:sz w:val="24"/>
          <w:szCs w:val="24"/>
          <w:lang w:val="lv-LV"/>
        </w:rPr>
        <w:t>izvērtējumu Paredzētās darbības ietekmei uz valsts aizsardzībā esošajiem kultūras pieminekļiem, nepieļaujot VES izvietošanu valsts aizsargājamos kultūras pieminekļos un to aizsardzības zonās. VES izvietojumu pēc iespējas attālināt no kultūras pieminekļiem, to aizsardzības zonām un nozīmīgām kultūrainavām.</w:t>
      </w:r>
      <w:r w:rsidRPr="001E7117" w:rsidR="00746565">
        <w:rPr>
          <w:rFonts w:ascii="Times New Roman" w:hAnsi="Times New Roman"/>
          <w:sz w:val="24"/>
          <w:szCs w:val="24"/>
          <w:lang w:val="lv-LV" w:eastAsia="lv-LV"/>
        </w:rPr>
        <w:t xml:space="preserve"> 2) </w:t>
      </w:r>
      <w:r w:rsidRPr="001E7117" w:rsidR="003F593F">
        <w:rPr>
          <w:rFonts w:ascii="Times New Roman" w:hAnsi="Times New Roman"/>
          <w:sz w:val="24"/>
          <w:szCs w:val="24"/>
          <w:lang w:val="lv-LV"/>
        </w:rPr>
        <w:t xml:space="preserve">Papildus veikt kompleksu kultūrvēsturisko vērtību apzināšanu </w:t>
      </w:r>
      <w:r w:rsidRPr="001E7117" w:rsidR="002E2C3C">
        <w:rPr>
          <w:rFonts w:ascii="Times New Roman" w:hAnsi="Times New Roman"/>
          <w:sz w:val="24"/>
          <w:szCs w:val="24"/>
          <w:lang w:val="lv-LV"/>
        </w:rPr>
        <w:t>P</w:t>
      </w:r>
      <w:r w:rsidRPr="001E7117" w:rsidR="003F593F">
        <w:rPr>
          <w:rFonts w:ascii="Times New Roman" w:hAnsi="Times New Roman"/>
          <w:sz w:val="24"/>
          <w:szCs w:val="24"/>
          <w:lang w:val="lv-LV"/>
        </w:rPr>
        <w:t>aredzēt</w:t>
      </w:r>
      <w:r w:rsidRPr="001E7117" w:rsidR="002E2C3C">
        <w:rPr>
          <w:rFonts w:ascii="Times New Roman" w:hAnsi="Times New Roman"/>
          <w:sz w:val="24"/>
          <w:szCs w:val="24"/>
          <w:lang w:val="lv-LV"/>
        </w:rPr>
        <w:t>ās</w:t>
      </w:r>
      <w:r w:rsidRPr="001E7117" w:rsidR="003F593F">
        <w:rPr>
          <w:rFonts w:ascii="Times New Roman" w:hAnsi="Times New Roman"/>
          <w:sz w:val="24"/>
          <w:szCs w:val="24"/>
          <w:lang w:val="lv-LV"/>
        </w:rPr>
        <w:t xml:space="preserve"> darbīb</w:t>
      </w:r>
      <w:r w:rsidRPr="001E7117" w:rsidR="002E2C3C">
        <w:rPr>
          <w:rFonts w:ascii="Times New Roman" w:hAnsi="Times New Roman"/>
          <w:sz w:val="24"/>
          <w:szCs w:val="24"/>
          <w:lang w:val="lv-LV"/>
        </w:rPr>
        <w:t>as</w:t>
      </w:r>
      <w:r w:rsidRPr="001E7117" w:rsidR="003F593F">
        <w:rPr>
          <w:rFonts w:ascii="Times New Roman" w:hAnsi="Times New Roman"/>
          <w:sz w:val="24"/>
          <w:szCs w:val="24"/>
          <w:lang w:val="lv-LV"/>
        </w:rPr>
        <w:t xml:space="preserve"> </w:t>
      </w:r>
      <w:r w:rsidRPr="001E7117" w:rsidR="002E2C3C">
        <w:rPr>
          <w:rFonts w:ascii="Times New Roman" w:hAnsi="Times New Roman"/>
          <w:sz w:val="24"/>
          <w:szCs w:val="24"/>
          <w:lang w:val="lv-LV"/>
        </w:rPr>
        <w:t xml:space="preserve">ietekmes </w:t>
      </w:r>
      <w:r w:rsidRPr="001E7117" w:rsidR="003F593F">
        <w:rPr>
          <w:rFonts w:ascii="Times New Roman" w:hAnsi="Times New Roman"/>
          <w:sz w:val="24"/>
          <w:szCs w:val="24"/>
          <w:lang w:val="lv-LV"/>
        </w:rPr>
        <w:t>zonās un izvērtēt ietekmi uz kultūrvēsturisko mantojumu kopumā.</w:t>
      </w:r>
      <w:r w:rsidRPr="001E7117" w:rsidR="002E2C3C">
        <w:rPr>
          <w:rFonts w:ascii="Times New Roman" w:hAnsi="Times New Roman"/>
          <w:sz w:val="24"/>
          <w:szCs w:val="24"/>
          <w:lang w:val="lv-LV" w:eastAsia="lv-LV"/>
        </w:rPr>
        <w:t xml:space="preserve"> 3) Iekļaut </w:t>
      </w:r>
      <w:r w:rsidRPr="001E7117" w:rsidR="002E2C3C">
        <w:rPr>
          <w:rFonts w:ascii="Times New Roman" w:hAnsi="Times New Roman"/>
          <w:sz w:val="24"/>
          <w:szCs w:val="24"/>
          <w:lang w:val="lv-LV"/>
        </w:rPr>
        <w:t>k</w:t>
      </w:r>
      <w:r w:rsidRPr="001E7117" w:rsidR="003F593F">
        <w:rPr>
          <w:rFonts w:ascii="Times New Roman" w:hAnsi="Times New Roman"/>
          <w:sz w:val="24"/>
          <w:szCs w:val="24"/>
          <w:lang w:val="lv-LV"/>
        </w:rPr>
        <w:t xml:space="preserve">ultūrvēsturiskās ainavas detalizētu izvērtējumu, ņemot vērā konkrētās vietas ģeogrāfiskos apstākļus un skatu perspektīvas. </w:t>
      </w:r>
      <w:r w:rsidRPr="001E7117" w:rsidR="002E2C3C">
        <w:rPr>
          <w:rFonts w:ascii="Times New Roman" w:hAnsi="Times New Roman"/>
          <w:sz w:val="24"/>
          <w:szCs w:val="24"/>
          <w:lang w:val="lv-LV" w:eastAsia="lv-LV"/>
        </w:rPr>
        <w:t xml:space="preserve">4) </w:t>
      </w:r>
      <w:r w:rsidRPr="001E7117" w:rsidR="003F593F">
        <w:rPr>
          <w:rFonts w:ascii="Times New Roman" w:eastAsia="Times New Roman" w:hAnsi="Times New Roman"/>
          <w:sz w:val="24"/>
          <w:szCs w:val="24"/>
          <w:lang w:val="lv-LV" w:eastAsia="lv-LV"/>
        </w:rPr>
        <w:t xml:space="preserve">Vērtējot </w:t>
      </w:r>
      <w:r w:rsidRPr="001E7117" w:rsidR="002E2C3C">
        <w:rPr>
          <w:rFonts w:ascii="Times New Roman" w:eastAsia="Times New Roman" w:hAnsi="Times New Roman"/>
          <w:sz w:val="24"/>
          <w:szCs w:val="24"/>
          <w:lang w:val="lv-LV" w:eastAsia="lv-LV"/>
        </w:rPr>
        <w:t>V</w:t>
      </w:r>
      <w:r w:rsidRPr="001E7117" w:rsidR="003F593F">
        <w:rPr>
          <w:rFonts w:ascii="Times New Roman" w:eastAsia="Times New Roman" w:hAnsi="Times New Roman"/>
          <w:sz w:val="24"/>
          <w:szCs w:val="24"/>
          <w:lang w:val="lv-LV" w:eastAsia="lv-LV"/>
        </w:rPr>
        <w:t xml:space="preserve">ēja parka ietekmi uz kultūras mantojumu, </w:t>
      </w:r>
      <w:r w:rsidRPr="001E7117" w:rsidR="002E2C3C">
        <w:rPr>
          <w:rFonts w:ascii="Times New Roman" w:hAnsi="Times New Roman"/>
          <w:sz w:val="24"/>
          <w:szCs w:val="24"/>
          <w:lang w:val="lv-LV" w:eastAsia="lv-LV"/>
        </w:rPr>
        <w:t>Nacionālā kultūras mantojuma pārvalde iesaka</w:t>
      </w:r>
      <w:r w:rsidRPr="001E7117" w:rsidR="003F593F">
        <w:rPr>
          <w:rFonts w:ascii="Times New Roman" w:eastAsia="Times New Roman" w:hAnsi="Times New Roman"/>
          <w:sz w:val="24"/>
          <w:szCs w:val="24"/>
          <w:lang w:val="lv-LV" w:eastAsia="lv-LV"/>
        </w:rPr>
        <w:t xml:space="preserve"> ņemt vērā</w:t>
      </w:r>
      <w:r w:rsidRPr="001E7117" w:rsidR="003F593F">
        <w:rPr>
          <w:rFonts w:ascii="Times New Roman" w:eastAsia="Times New Roman" w:hAnsi="Times New Roman"/>
          <w:i/>
          <w:iCs/>
          <w:sz w:val="24"/>
          <w:szCs w:val="24"/>
          <w:lang w:val="lv-LV" w:eastAsia="lv-LV"/>
        </w:rPr>
        <w:t xml:space="preserve"> </w:t>
      </w:r>
      <w:r w:rsidRPr="001E7117" w:rsidR="003F593F">
        <w:rPr>
          <w:rFonts w:ascii="Times New Roman" w:eastAsia="Times New Roman" w:hAnsi="Times New Roman"/>
          <w:iCs/>
          <w:sz w:val="24"/>
          <w:szCs w:val="24"/>
          <w:lang w:val="lv-LV" w:eastAsia="lv-LV"/>
        </w:rPr>
        <w:t xml:space="preserve">UNESCO Pasaules mantojuma Latvijas nacionālajā sarakstā iekļautā objekta “Rundāles pils apbūves ansamblis ar dārzu un meža parku” tuvumu, </w:t>
      </w:r>
      <w:r w:rsidRPr="001E7117" w:rsidR="003F593F">
        <w:rPr>
          <w:rFonts w:ascii="Times New Roman" w:eastAsia="Times New Roman" w:hAnsi="Times New Roman"/>
          <w:iCs/>
          <w:sz w:val="24"/>
          <w:szCs w:val="24"/>
          <w:lang w:val="lv-LV"/>
        </w:rPr>
        <w:t xml:space="preserve">īpaši, </w:t>
      </w:r>
      <w:r w:rsidRPr="001E7117" w:rsidR="003F593F">
        <w:rPr>
          <w:rFonts w:ascii="Times New Roman" w:eastAsia="Times New Roman" w:hAnsi="Times New Roman"/>
          <w:iCs/>
          <w:sz w:val="24"/>
          <w:szCs w:val="24"/>
          <w:lang w:val="lv-LV" w:eastAsia="lv-LV"/>
        </w:rPr>
        <w:t>ņemot vērā to, ka objektu plānots pieteikt iekļaušanai UNESCO Pasaules mantojuma sarakstā, maksimāli atvirzot būvniecībai paredzēto teritoriju, tādejādi mazinot vizuālo ietekmi uz Rundāles pils ansambli</w:t>
      </w:r>
      <w:r w:rsidRPr="001E7117" w:rsidR="002E2C3C">
        <w:rPr>
          <w:rFonts w:ascii="Times New Roman" w:eastAsia="Times New Roman" w:hAnsi="Times New Roman"/>
          <w:iCs/>
          <w:sz w:val="24"/>
          <w:szCs w:val="24"/>
          <w:lang w:val="lv-LV" w:eastAsia="lv-LV"/>
        </w:rPr>
        <w:t>.</w:t>
      </w:r>
    </w:p>
    <w:p w:rsidR="00DB4CF1" w:rsidRPr="001E7117" w:rsidP="002F3B9D" w14:paraId="429D75D2" w14:textId="77777777">
      <w:pPr>
        <w:widowControl/>
        <w:numPr>
          <w:ilvl w:val="0"/>
          <w:numId w:val="1"/>
        </w:numPr>
        <w:spacing w:before="160" w:after="160" w:line="240" w:lineRule="auto"/>
        <w:ind w:left="397" w:hanging="397"/>
        <w:jc w:val="both"/>
        <w:rPr>
          <w:rFonts w:ascii="Times New Roman" w:eastAsia="Times New Roman" w:hAnsi="Times New Roman"/>
          <w:sz w:val="24"/>
          <w:szCs w:val="24"/>
          <w:lang w:val="lv-LV" w:eastAsia="lv-LV"/>
        </w:rPr>
      </w:pPr>
      <w:bookmarkStart w:id="4" w:name="_Hlk155709662"/>
      <w:r w:rsidRPr="001E7117">
        <w:rPr>
          <w:rFonts w:ascii="Times New Roman" w:eastAsia="Times New Roman" w:hAnsi="Times New Roman"/>
          <w:sz w:val="24"/>
          <w:szCs w:val="24"/>
          <w:lang w:val="lv-LV"/>
        </w:rPr>
        <w:t>Dienests 2026. gada 9. jūlijā</w:t>
      </w:r>
      <w:r>
        <w:rPr>
          <w:rFonts w:ascii="Times New Roman" w:eastAsia="Times New Roman" w:hAnsi="Times New Roman"/>
          <w:sz w:val="24"/>
          <w:szCs w:val="24"/>
          <w:vertAlign w:val="superscript"/>
          <w:lang w:val="lv-LV"/>
        </w:rPr>
        <w:footnoteReference w:id="14"/>
      </w:r>
      <w:r w:rsidRPr="001E7117">
        <w:rPr>
          <w:rFonts w:ascii="Times New Roman" w:eastAsia="Times New Roman" w:hAnsi="Times New Roman"/>
          <w:sz w:val="24"/>
          <w:szCs w:val="24"/>
          <w:lang w:val="lv-LV"/>
        </w:rPr>
        <w:t xml:space="preserve"> saņēma Ierosinātājas </w:t>
      </w:r>
      <w:r w:rsidRPr="001E7117">
        <w:rPr>
          <w:rFonts w:ascii="Times New Roman" w:hAnsi="Times New Roman"/>
          <w:sz w:val="24"/>
          <w:szCs w:val="24"/>
          <w:lang w:val="lv-LV"/>
        </w:rPr>
        <w:t xml:space="preserve">2026. gada 9. jūlija vēstuli Nr. UW-173/26_IZ </w:t>
      </w:r>
      <w:r w:rsidRPr="001E7117">
        <w:rPr>
          <w:rFonts w:ascii="Times New Roman" w:hAnsi="Times New Roman"/>
          <w:i/>
          <w:iCs/>
          <w:sz w:val="24"/>
          <w:szCs w:val="24"/>
          <w:lang w:val="lv-LV"/>
        </w:rPr>
        <w:t>Par vērtējamo vēja elektrostaciju skaita un izpētes teritorijas precizēšanu</w:t>
      </w:r>
      <w:r w:rsidRPr="001E7117">
        <w:rPr>
          <w:rFonts w:ascii="Times New Roman" w:eastAsia="Times New Roman" w:hAnsi="Times New Roman"/>
          <w:sz w:val="24"/>
          <w:szCs w:val="24"/>
          <w:lang w:val="lv-LV"/>
        </w:rPr>
        <w:t xml:space="preserve"> (turpmāk – 09.07.2026. Vēstule), saskaņā ar kuru IVN laikā Paredzētās darbības apjoms ir precizēts un konstatēts, ka sākotnēji pieteikto vērtējamo vēja elektrostaciju (turpmāk – </w:t>
      </w:r>
      <w:r w:rsidRPr="001E7117">
        <w:rPr>
          <w:rFonts w:ascii="Times New Roman" w:eastAsia="Times New Roman" w:hAnsi="Times New Roman"/>
          <w:sz w:val="24"/>
          <w:szCs w:val="24"/>
          <w:lang w:val="lv-LV"/>
        </w:rPr>
        <w:t xml:space="preserve">VES) skaitu (17) ir nepieciešams palielināt līdz 20 VES, kuru izvietošanas iespējas, risinājumi un ietekme tiks izvērtēta IVN ziņojumā. </w:t>
      </w:r>
      <w:r w:rsidRPr="001E7117">
        <w:rPr>
          <w:rFonts w:ascii="Times New Roman" w:hAnsi="Times New Roman"/>
          <w:sz w:val="24"/>
          <w:szCs w:val="24"/>
          <w:lang w:val="lv-LV"/>
        </w:rPr>
        <w:t xml:space="preserve">Ierosinātāja lūdz iekļaut Paredzētās darbības Izpētes teritorijā četras jaunas zemes vienības: nekustamā īpašuma ar kadastra Nr. </w:t>
      </w:r>
      <w:r w:rsidRPr="001E7117">
        <w:rPr>
          <w:rFonts w:ascii="Times New Roman" w:hAnsi="Times New Roman"/>
          <w:sz w:val="24"/>
          <w:szCs w:val="24"/>
          <w:lang w:val="lv-LV" w:eastAsia="lv-LV"/>
        </w:rPr>
        <w:t xml:space="preserve">54740070030 zemes vienība ar kadastra apzīmējumu 54740070030, </w:t>
      </w:r>
      <w:r w:rsidRPr="001E7117">
        <w:rPr>
          <w:rFonts w:ascii="Times New Roman" w:hAnsi="Times New Roman"/>
          <w:sz w:val="24"/>
          <w:szCs w:val="24"/>
          <w:lang w:val="lv-LV"/>
        </w:rPr>
        <w:t xml:space="preserve">nekustamā īpašuma ar kadastra Nr. </w:t>
      </w:r>
      <w:r w:rsidRPr="001E7117">
        <w:rPr>
          <w:rFonts w:ascii="Times New Roman" w:hAnsi="Times New Roman"/>
          <w:sz w:val="24"/>
          <w:szCs w:val="24"/>
          <w:lang w:val="lv-LV" w:eastAsia="lv-LV"/>
        </w:rPr>
        <w:t>54740070030 zemes vienība ar kadastra apzīmējumu 54740070031,</w:t>
      </w:r>
      <w:r w:rsidRPr="001E7117">
        <w:rPr>
          <w:rFonts w:ascii="Times New Roman" w:hAnsi="Times New Roman"/>
          <w:sz w:val="24"/>
          <w:szCs w:val="24"/>
          <w:lang w:val="lv-LV"/>
        </w:rPr>
        <w:t xml:space="preserve"> nekustamā īpašuma ar kadastra Nr. </w:t>
      </w:r>
      <w:r w:rsidRPr="001E7117">
        <w:rPr>
          <w:rFonts w:ascii="Times New Roman" w:hAnsi="Times New Roman"/>
          <w:sz w:val="24"/>
          <w:szCs w:val="24"/>
          <w:lang w:val="lv-LV" w:eastAsia="lv-LV"/>
        </w:rPr>
        <w:t xml:space="preserve">54740070308 zemes vienība ar kadastra apzīmējumu 54740070308, </w:t>
      </w:r>
      <w:r w:rsidRPr="001E7117">
        <w:rPr>
          <w:rFonts w:ascii="Times New Roman" w:hAnsi="Times New Roman"/>
          <w:sz w:val="24"/>
          <w:szCs w:val="24"/>
          <w:lang w:val="lv-LV"/>
        </w:rPr>
        <w:t>nekustamā īpašuma ar kadastra Nr. 54480080005</w:t>
      </w:r>
      <w:r w:rsidRPr="001E7117">
        <w:rPr>
          <w:rFonts w:ascii="Times New Roman" w:hAnsi="Times New Roman"/>
          <w:sz w:val="24"/>
          <w:szCs w:val="24"/>
          <w:lang w:val="lv-LV" w:eastAsia="lv-LV"/>
        </w:rPr>
        <w:t xml:space="preserve"> zemes vienība ar kadastra apzīmējumu 54480080005. Atbilstoši Valsts zemes dienesta portālā </w:t>
      </w:r>
      <w:r w:rsidRPr="001E7117">
        <w:rPr>
          <w:rFonts w:ascii="Times New Roman" w:hAnsi="Times New Roman"/>
          <w:i/>
          <w:iCs/>
          <w:sz w:val="24"/>
          <w:szCs w:val="24"/>
          <w:lang w:val="lv-LV" w:eastAsia="lv-LV"/>
        </w:rPr>
        <w:t>Kadastrs.lv</w:t>
      </w:r>
      <w:r w:rsidRPr="001E7117">
        <w:rPr>
          <w:rFonts w:ascii="Times New Roman" w:hAnsi="Times New Roman"/>
          <w:sz w:val="24"/>
          <w:szCs w:val="24"/>
          <w:lang w:val="lv-LV" w:eastAsia="lv-LV"/>
        </w:rPr>
        <w:t xml:space="preserve"> publicētajai informācijai, konstatējams ka Izpētes teritorija tiek palielināta par 44,57 ha. </w:t>
      </w:r>
    </w:p>
    <w:p w:rsidR="00DB4CF1" w:rsidRPr="001E7117" w:rsidP="002F3B9D" w14:paraId="660EDED0" w14:textId="77777777">
      <w:pPr>
        <w:widowControl/>
        <w:numPr>
          <w:ilvl w:val="0"/>
          <w:numId w:val="1"/>
        </w:numPr>
        <w:spacing w:before="160" w:after="160" w:line="240" w:lineRule="auto"/>
        <w:ind w:left="397" w:hanging="397"/>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Ierosinātāja norādījusi, ka Izpētes teritorijas paplašināšana nerada nepieciešamību informēt papildu zemes vienību īpašniekus, jo zemes vienību īpašnieki, kuru īpašumi iekļauti aktualizētajā Izpētes teritorijā vai robežojas ar aktualizēto Izpētes teritoriju, jau tika informēti Sākotnējās apspriešanas laikā kā pierobežas zemes vienības</w:t>
      </w:r>
      <w:r>
        <w:rPr>
          <w:rStyle w:val="FootnoteReference"/>
          <w:rFonts w:ascii="Times New Roman" w:hAnsi="Times New Roman"/>
          <w:sz w:val="24"/>
          <w:szCs w:val="24"/>
          <w:lang w:val="lv-LV" w:eastAsia="lv-LV"/>
        </w:rPr>
        <w:footnoteReference w:id="15"/>
      </w:r>
      <w:r w:rsidRPr="001E7117">
        <w:rPr>
          <w:rFonts w:ascii="Times New Roman" w:hAnsi="Times New Roman"/>
          <w:sz w:val="24"/>
          <w:szCs w:val="24"/>
          <w:lang w:val="lv-LV" w:eastAsia="lv-LV"/>
        </w:rPr>
        <w:t xml:space="preserve">. Ierosinātāja ir klātienē uzrunājusi un pa pastu nosūtījusi paziņojumus zemes vienību īpašniekiem, kuru īpašums tiek iekļauts papildinātājā Izpētes teritorijā, kā arī zemes vienību īpašniekiem, kuru īpašums robežojas ar papildināto Izpētes teritoriju. </w:t>
      </w:r>
      <w:r w:rsidRPr="001E7117">
        <w:rPr>
          <w:rFonts w:ascii="Times New Roman" w:eastAsia="Times New Roman" w:hAnsi="Times New Roman"/>
          <w:sz w:val="24"/>
          <w:szCs w:val="24"/>
          <w:lang w:val="lv-LV"/>
        </w:rPr>
        <w:t>09.07.2026. Vēstules 2. pielikumā ir iekļauts papildus skarto nekustamo īpašumu īpašniekiem nosūtāmās vēstules / paziņojuma paraugs</w:t>
      </w:r>
      <w:r w:rsidRPr="001E7117">
        <w:rPr>
          <w:rFonts w:ascii="Times New Roman" w:hAnsi="Times New Roman"/>
          <w:sz w:val="24"/>
          <w:szCs w:val="24"/>
          <w:lang w:val="lv-LV" w:eastAsia="lv-LV"/>
        </w:rPr>
        <w:t xml:space="preserve">, kurā cita starpā </w:t>
      </w:r>
      <w:r w:rsidRPr="001E7117">
        <w:rPr>
          <w:rFonts w:ascii="Times New Roman" w:hAnsi="Times New Roman"/>
          <w:sz w:val="24"/>
          <w:szCs w:val="24"/>
          <w:lang w:val="lv-LV"/>
        </w:rPr>
        <w:t xml:space="preserve">norādīts, ka priekšlikumus var iesniegt Dienestam līdz 2026. gada 3. augustam. Izskatot minētos </w:t>
      </w:r>
      <w:r w:rsidRPr="001E7117">
        <w:rPr>
          <w:rFonts w:ascii="Times New Roman" w:eastAsia="Times New Roman" w:hAnsi="Times New Roman"/>
          <w:sz w:val="24"/>
          <w:szCs w:val="24"/>
          <w:lang w:val="lv-LV"/>
        </w:rPr>
        <w:t xml:space="preserve">09.07.2026. Vēstuli un tās </w:t>
      </w:r>
      <w:r w:rsidRPr="001E7117">
        <w:rPr>
          <w:rFonts w:ascii="Times New Roman" w:hAnsi="Times New Roman"/>
          <w:sz w:val="24"/>
          <w:szCs w:val="24"/>
          <w:lang w:val="lv-LV"/>
        </w:rPr>
        <w:t>pielikumus, Dienests konstatē, ka Ierosinātāja ir papildus informējusi 11 zemes vienību īpašniekus.</w:t>
      </w:r>
    </w:p>
    <w:p w:rsidR="00DB4CF1" w:rsidRPr="001E7117" w:rsidP="002F3B9D" w14:paraId="0E8857B0" w14:textId="05ED2FDD">
      <w:pPr>
        <w:widowControl/>
        <w:numPr>
          <w:ilvl w:val="0"/>
          <w:numId w:val="1"/>
        </w:numPr>
        <w:spacing w:before="160" w:after="160" w:line="240" w:lineRule="auto"/>
        <w:ind w:left="397" w:hanging="397"/>
        <w:jc w:val="both"/>
        <w:rPr>
          <w:rFonts w:ascii="Times New Roman" w:eastAsia="Times New Roman" w:hAnsi="Times New Roman"/>
          <w:sz w:val="24"/>
          <w:szCs w:val="24"/>
          <w:lang w:val="lv-LV" w:eastAsia="lv-LV"/>
        </w:rPr>
      </w:pPr>
      <w:r w:rsidRPr="001E7117">
        <w:rPr>
          <w:rFonts w:ascii="Times New Roman" w:hAnsi="Times New Roman"/>
          <w:sz w:val="24"/>
          <w:szCs w:val="24"/>
          <w:lang w:val="lv-LV" w:eastAsia="lv-LV"/>
        </w:rPr>
        <w:t xml:space="preserve">Dienests Lēmumā </w:t>
      </w:r>
      <w:r w:rsidRPr="001E7117">
        <w:rPr>
          <w:rFonts w:ascii="Times New Roman" w:hAnsi="Times New Roman"/>
          <w:sz w:val="24"/>
          <w:szCs w:val="24"/>
          <w:lang w:val="lv-LV"/>
          <w14:ligatures w14:val="standardContextual"/>
        </w:rPr>
        <w:t>Nr. </w:t>
      </w:r>
      <w:r w:rsidRPr="001E7117">
        <w:rPr>
          <w:rFonts w:ascii="Times New Roman" w:hAnsi="Times New Roman"/>
          <w:sz w:val="24"/>
          <w:szCs w:val="24"/>
          <w:lang w:val="lv-LV" w:eastAsia="lv-LV"/>
        </w:rPr>
        <w:t>11</w:t>
      </w:r>
      <w:r w:rsidRPr="001E7117">
        <w:rPr>
          <w:rFonts w:ascii="Times New Roman" w:hAnsi="Times New Roman"/>
          <w:noProof/>
          <w:sz w:val="24"/>
          <w:szCs w:val="24"/>
          <w:lang w:val="lv-LV"/>
        </w:rPr>
        <w:t xml:space="preserve">.17/AP/3777/2026 </w:t>
      </w:r>
      <w:r w:rsidRPr="001E7117">
        <w:rPr>
          <w:rFonts w:ascii="Times New Roman" w:hAnsi="Times New Roman"/>
          <w:sz w:val="24"/>
          <w:szCs w:val="24"/>
          <w:lang w:val="lv-LV" w:eastAsia="lv-LV"/>
        </w:rPr>
        <w:t xml:space="preserve">un Programmā Nr. 11.18/AP/4302/2026 noteica, ka saskaņā ar Novērtējuma likumu 15. pantā noteikto Ierosinātājai jānodrošina Paredzētās darbības IVN Sākotnējā apspriešana ietekmētajās pašvaldībās, ņemot vērā arī par plānoto elektropārvades risinājumu, saistīto infrastruktūru izveidi, Noteikumu Nr. 18 22.2. apakšpunktā noteikto nekustamo īpašumu īpašnieku (valdītāju), kuru nekustamie īpašumi robežojas ar Paredzētās darbības teritoriju, individuālās informēšanas pasākumi, kā arī atbilstoši Noteikumu Nr. 18 28. punktam jāiesniedz Dienestā apkopojumi par veiktajiem individuālās informēšanas pasākumiem un tās rezultātiem. </w:t>
      </w:r>
      <w:r w:rsidRPr="001E7117">
        <w:rPr>
          <w:rFonts w:ascii="Times New Roman" w:eastAsia="Times New Roman" w:hAnsi="Times New Roman"/>
          <w:sz w:val="24"/>
          <w:szCs w:val="24"/>
          <w:lang w:val="lv-LV" w:eastAsia="lv-LV"/>
        </w:rPr>
        <w:t>Novērtējis</w:t>
      </w:r>
      <w:r w:rsidRPr="001E7117">
        <w:rPr>
          <w:rFonts w:ascii="Times New Roman" w:eastAsia="Times New Roman" w:hAnsi="Times New Roman"/>
          <w:sz w:val="24"/>
          <w:szCs w:val="24"/>
          <w:lang w:val="lv-LV" w:eastAsia="en-GB"/>
        </w:rPr>
        <w:t xml:space="preserve"> lietas apstākļus, projekta mērogu un apjomu,</w:t>
      </w:r>
      <w:r w:rsidRPr="001E7117">
        <w:rPr>
          <w:rFonts w:ascii="Times New Roman" w:hAnsi="Times New Roman"/>
          <w:sz w:val="24"/>
          <w:szCs w:val="24"/>
          <w:lang w:val="lv-LV"/>
        </w:rPr>
        <w:t xml:space="preserve"> </w:t>
      </w:r>
      <w:r w:rsidRPr="001E7117">
        <w:rPr>
          <w:rFonts w:ascii="Times New Roman" w:eastAsia="Times New Roman" w:hAnsi="Times New Roman"/>
          <w:sz w:val="24"/>
          <w:szCs w:val="24"/>
          <w:lang w:val="lv-LV" w:eastAsia="en-GB"/>
        </w:rPr>
        <w:t>kā arī ņemot vērā šajā lēmumā iepriekš konstatēto, Dienests atzīst, ka nebūtu samērīgi Ierosinātājai kopumā uzdot veikt atkārtoti Sākotnējo apspriešanu (atbilstoši Novērtējuma likuma 15. pantam un Noteikumu Nr. 18 22. - 28. punktam)</w:t>
      </w:r>
      <w:r w:rsidRPr="001E7117" w:rsidR="00F02961">
        <w:rPr>
          <w:rFonts w:ascii="Times New Roman" w:eastAsia="Times New Roman" w:hAnsi="Times New Roman"/>
          <w:sz w:val="24"/>
          <w:szCs w:val="24"/>
          <w:lang w:val="lv-LV" w:eastAsia="en-GB"/>
        </w:rPr>
        <w:t>.</w:t>
      </w:r>
    </w:p>
    <w:p w:rsidR="000461AD" w:rsidRPr="001E7117" w:rsidP="002F3B9D" w14:paraId="62D446BF" w14:textId="32C46984">
      <w:pPr>
        <w:widowControl/>
        <w:numPr>
          <w:ilvl w:val="0"/>
          <w:numId w:val="1"/>
        </w:numPr>
        <w:spacing w:before="120" w:after="120" w:line="240" w:lineRule="auto"/>
        <w:ind w:left="397" w:hanging="397"/>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 xml:space="preserve">Dienestā saņemtie priekšlikumi un viedokļi vērtēti un </w:t>
      </w:r>
      <w:r w:rsidRPr="001E7117">
        <w:rPr>
          <w:rFonts w:ascii="Times New Roman" w:eastAsia="Times New Roman" w:hAnsi="Times New Roman"/>
          <w:sz w:val="24"/>
          <w:szCs w:val="24"/>
          <w:lang w:val="lv-LV"/>
        </w:rPr>
        <w:t xml:space="preserve">ņemti vērā, vērtējot grozījumu nepieciešamību </w:t>
      </w:r>
      <w:r w:rsidRPr="001E7117">
        <w:rPr>
          <w:rFonts w:ascii="Times New Roman" w:hAnsi="Times New Roman"/>
          <w:sz w:val="24"/>
          <w:szCs w:val="24"/>
          <w:lang w:val="lv-LV" w:eastAsia="lv-LV"/>
        </w:rPr>
        <w:t xml:space="preserve">Programmā </w:t>
      </w:r>
      <w:bookmarkStart w:id="5" w:name="_Hlk217388127"/>
      <w:r w:rsidRPr="001E7117">
        <w:rPr>
          <w:rFonts w:ascii="Times New Roman" w:hAnsi="Times New Roman"/>
          <w:sz w:val="24"/>
          <w:szCs w:val="24"/>
          <w:lang w:val="lv-LV" w:eastAsia="lv-LV"/>
        </w:rPr>
        <w:t xml:space="preserve">Nr. </w:t>
      </w:r>
      <w:bookmarkEnd w:id="5"/>
      <w:r w:rsidRPr="001E7117">
        <w:rPr>
          <w:rFonts w:ascii="Times New Roman" w:hAnsi="Times New Roman"/>
          <w:sz w:val="24"/>
          <w:szCs w:val="24"/>
          <w:lang w:val="lv-LV" w:eastAsia="lv-LV"/>
        </w:rPr>
        <w:t xml:space="preserve">11.18/AP/4302/2026 </w:t>
      </w:r>
      <w:r w:rsidRPr="001E7117">
        <w:rPr>
          <w:rFonts w:ascii="Times New Roman" w:eastAsia="Times New Roman" w:hAnsi="Times New Roman"/>
          <w:sz w:val="24"/>
          <w:szCs w:val="24"/>
          <w:lang w:val="lv-LV"/>
        </w:rPr>
        <w:t>iekļauto prasību un noteikumu ietekmes novērtējumam detalizācijas pakāpei. S</w:t>
      </w:r>
      <w:r w:rsidRPr="001E7117">
        <w:rPr>
          <w:rFonts w:ascii="Times New Roman" w:hAnsi="Times New Roman"/>
          <w:sz w:val="24"/>
          <w:szCs w:val="24"/>
          <w:lang w:val="lv-LV"/>
        </w:rPr>
        <w:t>aņemtie priekšlikumi IVN un viedokļi</w:t>
      </w:r>
      <w:r w:rsidRPr="001E7117">
        <w:rPr>
          <w:rFonts w:ascii="Times New Roman" w:eastAsia="Times New Roman" w:hAnsi="Times New Roman"/>
          <w:sz w:val="24"/>
          <w:szCs w:val="24"/>
          <w:lang w:val="lv-LV"/>
        </w:rPr>
        <w:t xml:space="preserve"> nosūtīti Ierosinātājai</w:t>
      </w:r>
      <w:bookmarkStart w:id="6" w:name="_Hlk155709786"/>
      <w:r w:rsidRPr="001E7117">
        <w:rPr>
          <w:rFonts w:ascii="Times New Roman" w:eastAsia="Times New Roman" w:hAnsi="Times New Roman"/>
          <w:sz w:val="24"/>
          <w:szCs w:val="24"/>
          <w:lang w:val="lv-LV"/>
        </w:rPr>
        <w:t xml:space="preserve">. Atbilstoši Programmas </w:t>
      </w:r>
      <w:r w:rsidRPr="001E7117">
        <w:rPr>
          <w:rFonts w:ascii="Times New Roman" w:hAnsi="Times New Roman"/>
          <w:sz w:val="24"/>
          <w:szCs w:val="24"/>
          <w:lang w:val="lv-LV" w:eastAsia="lv-LV"/>
        </w:rPr>
        <w:t xml:space="preserve">Nr. 11.18/AP/4302/2026 </w:t>
      </w:r>
      <w:r w:rsidRPr="001E7117">
        <w:rPr>
          <w:rFonts w:ascii="Times New Roman" w:eastAsia="Times New Roman" w:hAnsi="Times New Roman"/>
          <w:sz w:val="24"/>
          <w:szCs w:val="24"/>
          <w:lang w:val="lv-LV"/>
        </w:rPr>
        <w:t>V daļas 1. punktā noteiktajam Ierosinātājai IVN z</w:t>
      </w:r>
      <w:r w:rsidRPr="001E7117">
        <w:rPr>
          <w:rFonts w:ascii="Times New Roman" w:eastAsia="Times New Roman" w:hAnsi="Times New Roman"/>
          <w:sz w:val="24"/>
          <w:szCs w:val="24"/>
          <w:lang w:val="lv-LV" w:eastAsia="en-GB"/>
        </w:rPr>
        <w:t>iņojumā jāanalizē Sākotnējās apspriešanas laikā saņemtie komentāri un priekšlikumi un jāiekļauj pārskats par sabiedrības iesniegtajiem jautājumiem/ priekšlikumiem, norādot, kā tie ņemti vērā. Nepieciešamības gadījumā Ierosinātājai IVN ziņojumā jāsniedz vērtējums par plānotajiem risinājumiem problēmsituāciju novēršanai.</w:t>
      </w:r>
      <w:bookmarkEnd w:id="4"/>
      <w:bookmarkEnd w:id="6"/>
    </w:p>
    <w:p w:rsidR="000461AD" w:rsidRPr="001E7117" w:rsidP="002F3B9D" w14:paraId="04AAE847" w14:textId="7B291953">
      <w:pPr>
        <w:widowControl/>
        <w:numPr>
          <w:ilvl w:val="0"/>
          <w:numId w:val="1"/>
        </w:numPr>
        <w:spacing w:before="120" w:after="120" w:line="240" w:lineRule="auto"/>
        <w:ind w:left="397" w:hanging="397"/>
        <w:jc w:val="both"/>
        <w:rPr>
          <w:rFonts w:ascii="Times New Roman" w:eastAsia="Times New Roman" w:hAnsi="Times New Roman"/>
          <w:sz w:val="24"/>
          <w:szCs w:val="24"/>
          <w:lang w:val="lv-LV" w:eastAsia="lv-LV"/>
        </w:rPr>
      </w:pPr>
      <w:r w:rsidRPr="001E7117">
        <w:rPr>
          <w:rFonts w:ascii="Times New Roman" w:eastAsia="Times New Roman" w:hAnsi="Times New Roman"/>
          <w:sz w:val="24"/>
          <w:szCs w:val="24"/>
          <w:lang w:val="lv-LV"/>
        </w:rPr>
        <w:t xml:space="preserve">Vērtējot izsniegtās Programmas </w:t>
      </w:r>
      <w:r w:rsidRPr="001E7117">
        <w:rPr>
          <w:rFonts w:ascii="Times New Roman" w:hAnsi="Times New Roman"/>
          <w:sz w:val="24"/>
          <w:szCs w:val="24"/>
          <w:lang w:val="lv-LV" w:eastAsia="lv-LV"/>
        </w:rPr>
        <w:t xml:space="preserve">Nr. 11.18/AP/4302/2026 </w:t>
      </w:r>
      <w:r w:rsidRPr="001E7117">
        <w:rPr>
          <w:rFonts w:ascii="Times New Roman" w:eastAsia="Times New Roman" w:hAnsi="Times New Roman"/>
          <w:sz w:val="24"/>
          <w:szCs w:val="24"/>
          <w:lang w:val="lv-LV"/>
        </w:rPr>
        <w:t>grozījumu nepieciešamību</w:t>
      </w:r>
      <w:r w:rsidRPr="001E7117" w:rsidR="00DB4CF1">
        <w:rPr>
          <w:rFonts w:ascii="Times New Roman" w:eastAsia="Times New Roman" w:hAnsi="Times New Roman"/>
          <w:sz w:val="24"/>
          <w:szCs w:val="24"/>
          <w:lang w:val="lv-LV"/>
        </w:rPr>
        <w:t xml:space="preserve"> pēc Sākotnējās apspriešanas</w:t>
      </w:r>
      <w:r w:rsidRPr="001E7117">
        <w:rPr>
          <w:rFonts w:ascii="Times New Roman" w:eastAsia="Times New Roman" w:hAnsi="Times New Roman"/>
          <w:sz w:val="24"/>
          <w:szCs w:val="24"/>
          <w:lang w:val="lv-LV"/>
        </w:rPr>
        <w:t xml:space="preserve">, Dienests vadās no vairākiem apsvērumiem. Dienests, pirmkārt, ņem vērā Sākotnējās apspriešanas mērķi (uzdevumu), kas saistīts gan ar priekšlikumu apkopošanu Programmas Nr. </w:t>
      </w:r>
      <w:r w:rsidRPr="001E7117">
        <w:rPr>
          <w:rFonts w:ascii="Times New Roman" w:hAnsi="Times New Roman"/>
          <w:sz w:val="24"/>
          <w:szCs w:val="24"/>
          <w:lang w:val="lv-LV" w:eastAsia="lv-LV"/>
        </w:rPr>
        <w:t xml:space="preserve">11.18/AP/4302/2026 </w:t>
      </w:r>
      <w:r w:rsidRPr="001E7117">
        <w:rPr>
          <w:rFonts w:ascii="Times New Roman" w:eastAsia="Times New Roman" w:hAnsi="Times New Roman"/>
          <w:sz w:val="24"/>
          <w:szCs w:val="24"/>
          <w:lang w:val="lv-LV"/>
        </w:rPr>
        <w:t xml:space="preserve">nosacījumiem, gan ar nodomu informēt sabiedrību par to, ka konkrētas darbības ietekmes tiks vērtētas (tas dod iespēju ieinteresētajai sabiedrībai savlaicīgi plānot savu līdzdalību). Veicot Paredzētās darbības </w:t>
      </w:r>
      <w:r w:rsidRPr="001E7117">
        <w:rPr>
          <w:rFonts w:ascii="Times New Roman" w:eastAsia="Times New Roman" w:hAnsi="Times New Roman"/>
          <w:sz w:val="24"/>
          <w:szCs w:val="24"/>
          <w:lang w:val="lv-LV"/>
        </w:rPr>
        <w:t>Sākotnējo apspriešanu, sabiedrībai tika sniegta informācija par Paredzēto darbību un tās iespējamo norises vietu. Atbilstoši Izstrādātājas sniegtai informācijai</w:t>
      </w:r>
      <w:r>
        <w:rPr>
          <w:rFonts w:ascii="Times New Roman" w:eastAsia="Times New Roman" w:hAnsi="Times New Roman"/>
          <w:sz w:val="24"/>
          <w:szCs w:val="24"/>
          <w:vertAlign w:val="superscript"/>
          <w:lang w:val="lv-LV"/>
        </w:rPr>
        <w:footnoteReference w:id="16"/>
      </w:r>
      <w:r w:rsidRPr="001E7117">
        <w:rPr>
          <w:rFonts w:ascii="Times New Roman" w:eastAsia="Times New Roman" w:hAnsi="Times New Roman"/>
          <w:sz w:val="24"/>
          <w:szCs w:val="24"/>
          <w:lang w:val="lv-LV"/>
        </w:rPr>
        <w:t>, veicot Paredzētās darbības sabiedrības informēšanas pasākumus, tostarp paziņojuma un informācijas publicēšanu un individuālo paziņojumu nosūtīšanu</w:t>
      </w:r>
      <w:r w:rsidRPr="001E7117" w:rsidR="00FD00DA">
        <w:rPr>
          <w:rFonts w:ascii="Times New Roman" w:eastAsia="Times New Roman" w:hAnsi="Times New Roman"/>
          <w:sz w:val="24"/>
          <w:szCs w:val="24"/>
          <w:lang w:val="lv-LV"/>
        </w:rPr>
        <w:t xml:space="preserve"> gan sākotnēji plānotās, gan papildinātās</w:t>
      </w:r>
      <w:r w:rsidRPr="001E7117">
        <w:rPr>
          <w:rFonts w:ascii="Times New Roman" w:eastAsia="Times New Roman" w:hAnsi="Times New Roman"/>
          <w:sz w:val="24"/>
          <w:szCs w:val="24"/>
          <w:lang w:val="lv-LV"/>
        </w:rPr>
        <w:t xml:space="preserve"> </w:t>
      </w:r>
      <w:r w:rsidRPr="001E7117" w:rsidR="00FD00DA">
        <w:rPr>
          <w:rFonts w:ascii="Times New Roman" w:eastAsia="Times New Roman" w:hAnsi="Times New Roman"/>
          <w:sz w:val="24"/>
          <w:szCs w:val="24"/>
          <w:lang w:val="lv-LV"/>
        </w:rPr>
        <w:t>I</w:t>
      </w:r>
      <w:r w:rsidRPr="001E7117">
        <w:rPr>
          <w:rFonts w:ascii="Times New Roman" w:eastAsia="Times New Roman" w:hAnsi="Times New Roman"/>
          <w:sz w:val="24"/>
          <w:szCs w:val="24"/>
          <w:lang w:val="lv-LV"/>
        </w:rPr>
        <w:t xml:space="preserve">zpētes teritorijas skarto </w:t>
      </w:r>
      <w:r w:rsidRPr="001E7117">
        <w:rPr>
          <w:rFonts w:ascii="Times New Roman" w:hAnsi="Times New Roman"/>
          <w:sz w:val="24"/>
          <w:szCs w:val="24"/>
          <w:lang w:val="lv-LV"/>
        </w:rPr>
        <w:t>nekustamo īpašumu īpašniekiem (valdītājiem), ir nodrošināta sabiedrības līdzdalība Novērtējuma likuma izpratnē, kā arī apkopoti viedokļi par Paredzēto darbību</w:t>
      </w:r>
      <w:r w:rsidRPr="001E7117" w:rsidR="00FD00DA">
        <w:rPr>
          <w:rFonts w:ascii="Times New Roman" w:hAnsi="Times New Roman"/>
          <w:sz w:val="24"/>
          <w:szCs w:val="24"/>
          <w:lang w:val="lv-LV"/>
        </w:rPr>
        <w:t xml:space="preserve"> un tās ietekmi uz vidi.</w:t>
      </w:r>
    </w:p>
    <w:p w:rsidR="00DB4CF1" w:rsidRPr="001E7117" w:rsidP="002F3B9D" w14:paraId="745AAC46" w14:textId="77777777">
      <w:pPr>
        <w:widowControl/>
        <w:numPr>
          <w:ilvl w:val="0"/>
          <w:numId w:val="1"/>
        </w:numPr>
        <w:spacing w:before="120" w:after="120" w:line="240" w:lineRule="auto"/>
        <w:ind w:left="397" w:hanging="397"/>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Programmas</w:t>
      </w:r>
      <w:r w:rsidRPr="001E7117">
        <w:rPr>
          <w:rFonts w:ascii="Times New Roman" w:hAnsi="Times New Roman"/>
          <w:sz w:val="24"/>
          <w:szCs w:val="24"/>
          <w:shd w:val="clear" w:color="auto" w:fill="FFFFFF"/>
          <w:lang w:val="lv-LV"/>
        </w:rPr>
        <w:t xml:space="preserve"> </w:t>
      </w:r>
      <w:r w:rsidRPr="001E7117">
        <w:rPr>
          <w:rFonts w:ascii="Times New Roman" w:hAnsi="Times New Roman"/>
          <w:sz w:val="24"/>
          <w:szCs w:val="24"/>
          <w:lang w:val="lv-LV" w:eastAsia="lv-LV"/>
        </w:rPr>
        <w:t xml:space="preserve">Nr. 11.18/AP/4302/2026 </w:t>
      </w:r>
      <w:r w:rsidRPr="001E7117">
        <w:rPr>
          <w:rFonts w:ascii="Times New Roman" w:hAnsi="Times New Roman"/>
          <w:sz w:val="24"/>
          <w:szCs w:val="24"/>
          <w:shd w:val="clear" w:color="auto" w:fill="FFFFFF"/>
          <w:lang w:val="lv-LV"/>
        </w:rPr>
        <w:t>IV. daļas 2.5.5. punkts noteic “</w:t>
      </w:r>
      <w:r w:rsidRPr="001E7117">
        <w:rPr>
          <w:rFonts w:ascii="Times New Roman" w:eastAsia="Times New Roman" w:hAnsi="Times New Roman"/>
          <w:sz w:val="24"/>
          <w:szCs w:val="24"/>
          <w:lang w:val="lv-LV" w:eastAsia="en-GB"/>
        </w:rPr>
        <w:t xml:space="preserve">Cita informācija un novērtējums atbilstoši Noteikumu Nr. 18 2. pielikuma 7.1. – 7.9. punktā noteiktajam.”, bet </w:t>
      </w:r>
      <w:r w:rsidRPr="001E7117">
        <w:rPr>
          <w:rFonts w:ascii="Times New Roman" w:hAnsi="Times New Roman"/>
          <w:sz w:val="24"/>
          <w:szCs w:val="24"/>
          <w:shd w:val="clear" w:color="auto" w:fill="FFFFFF"/>
          <w:lang w:val="lv-LV"/>
        </w:rPr>
        <w:t>IV. daļas 3.3.13. apakšpunkts noteic, ka “</w:t>
      </w:r>
      <w:r w:rsidRPr="001E7117">
        <w:rPr>
          <w:rFonts w:ascii="Times New Roman" w:eastAsia="Times New Roman" w:hAnsi="Times New Roman"/>
          <w:sz w:val="24"/>
          <w:szCs w:val="24"/>
          <w:lang w:val="lv-LV" w:eastAsia="en-GB"/>
        </w:rPr>
        <w:t xml:space="preserve">Citi ietekmju aspekti vērtējami atbilstoši Noteikumu Nr. 18 2. pielikuma 8. punktā ar apakšpunktiem noteiktajam, un Dienests papildu prasības šo punktu izpildei neizvirza.” Dienests skaidro, ka minētais nozīmē, ja IVN gaitā </w:t>
      </w:r>
      <w:r w:rsidRPr="001E7117">
        <w:rPr>
          <w:rFonts w:ascii="Times New Roman" w:eastAsia="Times New Roman" w:hAnsi="Times New Roman"/>
          <w:i/>
          <w:iCs/>
          <w:sz w:val="24"/>
          <w:szCs w:val="24"/>
          <w:lang w:val="lv-LV" w:eastAsia="en-GB"/>
        </w:rPr>
        <w:t xml:space="preserve"> </w:t>
      </w:r>
      <w:r w:rsidRPr="001E7117">
        <w:rPr>
          <w:rFonts w:ascii="Times New Roman" w:eastAsia="Times New Roman" w:hAnsi="Times New Roman"/>
          <w:sz w:val="24"/>
          <w:szCs w:val="24"/>
          <w:lang w:val="lv-LV" w:eastAsia="en-GB"/>
        </w:rPr>
        <w:t xml:space="preserve">tiek identificēta kāda cita būtiska ietekme, kurai Programmā </w:t>
      </w:r>
      <w:r w:rsidRPr="001E7117">
        <w:rPr>
          <w:rFonts w:ascii="Times New Roman" w:hAnsi="Times New Roman"/>
          <w:sz w:val="24"/>
          <w:szCs w:val="24"/>
          <w:lang w:val="lv-LV" w:eastAsia="lv-LV"/>
        </w:rPr>
        <w:t xml:space="preserve">Nr. 11.18/AP/4302/2026 </w:t>
      </w:r>
      <w:r w:rsidRPr="001E7117">
        <w:rPr>
          <w:rFonts w:ascii="Times New Roman" w:eastAsia="Times New Roman" w:hAnsi="Times New Roman"/>
          <w:sz w:val="24"/>
          <w:szCs w:val="24"/>
          <w:lang w:val="lv-LV" w:eastAsia="en-GB"/>
        </w:rPr>
        <w:t>nav izvirzīta detalizācijas pakāpe, tā arī ir pienācīgi jānovērtē. Ja kādai ietekmei nav norādīta detalizācijas pakāpe, tas nenozīmē, ka ietekmju novērtējums nav jāveic.</w:t>
      </w:r>
      <w:r w:rsidRPr="001E7117">
        <w:rPr>
          <w:rFonts w:ascii="Times New Roman" w:hAnsi="Times New Roman"/>
          <w:sz w:val="24"/>
          <w:szCs w:val="24"/>
          <w:lang w:val="lv-LV"/>
        </w:rPr>
        <w:t xml:space="preserve"> Izvērtējot Sākotnējās apspriešanas rezultātus, iesniegtos viedokļus, </w:t>
      </w:r>
      <w:r w:rsidRPr="001E7117">
        <w:rPr>
          <w:rFonts w:ascii="Times New Roman" w:eastAsia="Times New Roman" w:hAnsi="Times New Roman"/>
          <w:sz w:val="24"/>
          <w:szCs w:val="24"/>
          <w:lang w:val="lv-LV"/>
        </w:rPr>
        <w:t xml:space="preserve">Dienests secina, ka, atbilstoši Novērtējuma likuma 16. panta pirmajai daļai un Noteikumu Nr. 18 2. pielikumam, Programmā </w:t>
      </w:r>
      <w:r w:rsidRPr="001E7117">
        <w:rPr>
          <w:rFonts w:ascii="Times New Roman" w:hAnsi="Times New Roman"/>
          <w:sz w:val="24"/>
          <w:szCs w:val="24"/>
          <w:lang w:val="lv-LV" w:eastAsia="lv-LV"/>
        </w:rPr>
        <w:t xml:space="preserve">Nr. 11.18/AP/4302/2026 </w:t>
      </w:r>
      <w:r w:rsidRPr="001E7117">
        <w:rPr>
          <w:rFonts w:ascii="Times New Roman" w:eastAsia="Times New Roman" w:hAnsi="Times New Roman"/>
          <w:sz w:val="24"/>
          <w:szCs w:val="24"/>
          <w:lang w:val="lv-LV"/>
        </w:rPr>
        <w:t xml:space="preserve">iekļautajai prasību detalizācijas pakāpei nav nepieciešami papildinājumi, jo tādi jau ir iekļauti Programmā </w:t>
      </w:r>
      <w:r w:rsidRPr="001E7117">
        <w:rPr>
          <w:rFonts w:ascii="Times New Roman" w:hAnsi="Times New Roman"/>
          <w:sz w:val="24"/>
          <w:szCs w:val="24"/>
          <w:lang w:val="lv-LV" w:eastAsia="lv-LV"/>
        </w:rPr>
        <w:t>Nr. 11.18/AP/4302/2026</w:t>
      </w:r>
      <w:r w:rsidRPr="001E7117">
        <w:rPr>
          <w:rFonts w:ascii="Times New Roman" w:eastAsia="Times New Roman" w:hAnsi="Times New Roman"/>
          <w:sz w:val="24"/>
          <w:szCs w:val="24"/>
          <w:lang w:val="lv-LV"/>
        </w:rPr>
        <w:t>, kā arī Ierosinātājai veicot ietekmes uz vidi novērtējumu jāvērtē arī sabiedrības un institūciju sniegtie priekšlikumi, iekļaujot tos IVN ziņojumā.</w:t>
      </w:r>
    </w:p>
    <w:p w:rsidR="000461AD" w:rsidRPr="001E7117" w:rsidP="002F3B9D" w14:paraId="5AD9B5E2" w14:textId="5AD0C526">
      <w:pPr>
        <w:widowControl/>
        <w:numPr>
          <w:ilvl w:val="0"/>
          <w:numId w:val="1"/>
        </w:numPr>
        <w:spacing w:before="120" w:after="120" w:line="240" w:lineRule="auto"/>
        <w:ind w:left="397" w:hanging="397"/>
        <w:jc w:val="both"/>
        <w:rPr>
          <w:rFonts w:ascii="Times New Roman" w:eastAsia="Times New Roman" w:hAnsi="Times New Roman"/>
          <w:sz w:val="24"/>
          <w:szCs w:val="24"/>
          <w:lang w:val="lv-LV" w:eastAsia="lv-LV"/>
        </w:rPr>
      </w:pPr>
      <w:r w:rsidRPr="001E7117">
        <w:rPr>
          <w:rFonts w:ascii="Times New Roman" w:hAnsi="Times New Roman"/>
          <w:sz w:val="24"/>
          <w:szCs w:val="24"/>
          <w:lang w:val="lv-LV"/>
        </w:rPr>
        <w:t xml:space="preserve">Novērtējis lietas apstākļus, projekta mērogu un apjomu, kā arī ņemot vērā šajā lēmumā iepriekš konstatēto un ar Lēmumu Nr. </w:t>
      </w:r>
      <w:r w:rsidRPr="001E7117" w:rsidR="00F02961">
        <w:rPr>
          <w:rFonts w:ascii="Times New Roman" w:hAnsi="Times New Roman"/>
          <w:sz w:val="24"/>
          <w:szCs w:val="24"/>
          <w:lang w:val="lv-LV"/>
        </w:rPr>
        <w:t>11.17/AP/6319/2026</w:t>
      </w:r>
      <w:r w:rsidRPr="001E7117">
        <w:rPr>
          <w:rFonts w:ascii="Times New Roman" w:hAnsi="Times New Roman"/>
          <w:sz w:val="24"/>
          <w:szCs w:val="24"/>
          <w:lang w:val="lv-LV"/>
        </w:rPr>
        <w:t xml:space="preserve"> noteikto, Dienests atzīst, ka Programmā</w:t>
      </w:r>
      <w:r w:rsidRPr="001E7117">
        <w:rPr>
          <w:rFonts w:ascii="Times New Roman" w:eastAsia="Times New Roman" w:hAnsi="Times New Roman"/>
          <w:sz w:val="24"/>
          <w:szCs w:val="24"/>
          <w:lang w:val="lv-LV" w:eastAsia="lv-LV"/>
        </w:rPr>
        <w:t xml:space="preserve"> </w:t>
      </w:r>
      <w:r w:rsidRPr="001E7117">
        <w:rPr>
          <w:rFonts w:ascii="Times New Roman" w:hAnsi="Times New Roman"/>
          <w:sz w:val="24"/>
          <w:szCs w:val="24"/>
          <w:lang w:val="lv-LV"/>
        </w:rPr>
        <w:t xml:space="preserve">Nr. </w:t>
      </w:r>
      <w:r w:rsidRPr="001E7117">
        <w:rPr>
          <w:rFonts w:ascii="Times New Roman" w:hAnsi="Times New Roman"/>
          <w:sz w:val="24"/>
          <w:szCs w:val="24"/>
          <w:lang w:val="lv-LV" w:eastAsia="lv-LV"/>
        </w:rPr>
        <w:t xml:space="preserve">11.18/AP/4302/2026 </w:t>
      </w:r>
      <w:r w:rsidRPr="001E7117">
        <w:rPr>
          <w:rFonts w:ascii="Times New Roman" w:hAnsi="Times New Roman"/>
          <w:sz w:val="24"/>
          <w:szCs w:val="24"/>
          <w:lang w:val="lv-LV"/>
        </w:rPr>
        <w:t>ir nepieciešams veikt</w:t>
      </w:r>
      <w:r w:rsidRPr="001E7117" w:rsidR="00864986">
        <w:rPr>
          <w:rFonts w:ascii="Times New Roman" w:hAnsi="Times New Roman"/>
          <w:sz w:val="24"/>
          <w:szCs w:val="24"/>
          <w:lang w:val="lv-LV"/>
        </w:rPr>
        <w:t xml:space="preserve"> redakcionālus</w:t>
      </w:r>
      <w:r w:rsidRPr="001E7117">
        <w:rPr>
          <w:rFonts w:ascii="Times New Roman" w:hAnsi="Times New Roman"/>
          <w:sz w:val="24"/>
          <w:szCs w:val="24"/>
          <w:lang w:val="lv-LV"/>
        </w:rPr>
        <w:t xml:space="preserve"> grozījumus</w:t>
      </w:r>
      <w:r w:rsidRPr="001E7117" w:rsidR="00864986">
        <w:rPr>
          <w:rFonts w:ascii="Times New Roman" w:hAnsi="Times New Roman"/>
          <w:sz w:val="24"/>
          <w:szCs w:val="24"/>
          <w:lang w:val="lv-LV"/>
        </w:rPr>
        <w:t xml:space="preserve">, kas attiecināmi uz izmaiņām Paredzētajā darbībā </w:t>
      </w:r>
      <w:r w:rsidRPr="001E7117" w:rsidR="00074300">
        <w:rPr>
          <w:rFonts w:ascii="Times New Roman" w:hAnsi="Times New Roman"/>
          <w:sz w:val="24"/>
          <w:szCs w:val="24"/>
          <w:lang w:val="lv-LV"/>
        </w:rPr>
        <w:t>un</w:t>
      </w:r>
      <w:r w:rsidRPr="001E7117" w:rsidR="00864986">
        <w:rPr>
          <w:rFonts w:ascii="Times New Roman" w:hAnsi="Times New Roman"/>
          <w:sz w:val="24"/>
          <w:szCs w:val="24"/>
          <w:lang w:val="lv-LV"/>
        </w:rPr>
        <w:t xml:space="preserve"> </w:t>
      </w:r>
      <w:r w:rsidRPr="001E7117">
        <w:rPr>
          <w:rFonts w:ascii="Times New Roman" w:hAnsi="Times New Roman"/>
          <w:sz w:val="24"/>
          <w:szCs w:val="24"/>
          <w:lang w:val="lv-LV"/>
        </w:rPr>
        <w:t>Darbības viet</w:t>
      </w:r>
      <w:r w:rsidRPr="001E7117" w:rsidR="00864986">
        <w:rPr>
          <w:rFonts w:ascii="Times New Roman" w:hAnsi="Times New Roman"/>
          <w:sz w:val="24"/>
          <w:szCs w:val="24"/>
          <w:lang w:val="lv-LV"/>
        </w:rPr>
        <w:t>ā</w:t>
      </w:r>
      <w:r w:rsidRPr="001E7117" w:rsidR="00074300">
        <w:rPr>
          <w:rFonts w:ascii="Times New Roman" w:hAnsi="Times New Roman"/>
          <w:sz w:val="24"/>
          <w:szCs w:val="24"/>
          <w:lang w:val="lv-LV"/>
        </w:rPr>
        <w:t xml:space="preserve"> / Izpētes teritorijā</w:t>
      </w:r>
      <w:r w:rsidRPr="001E7117" w:rsidR="00864986">
        <w:rPr>
          <w:rFonts w:ascii="Times New Roman" w:hAnsi="Times New Roman"/>
          <w:sz w:val="24"/>
          <w:szCs w:val="24"/>
          <w:lang w:val="lv-LV"/>
        </w:rPr>
        <w:t xml:space="preserve">, </w:t>
      </w:r>
      <w:r w:rsidRPr="001E7117" w:rsidR="00074300">
        <w:rPr>
          <w:rFonts w:ascii="Times New Roman" w:hAnsi="Times New Roman"/>
          <w:sz w:val="24"/>
          <w:szCs w:val="24"/>
          <w:lang w:val="lv-LV"/>
        </w:rPr>
        <w:t>kā arī</w:t>
      </w:r>
      <w:r w:rsidRPr="001E7117" w:rsidR="00864986">
        <w:rPr>
          <w:rFonts w:ascii="Times New Roman" w:hAnsi="Times New Roman"/>
          <w:sz w:val="24"/>
          <w:szCs w:val="24"/>
          <w:lang w:val="lv-LV"/>
        </w:rPr>
        <w:t xml:space="preserve"> saistībā ar Sākotnējās apspriešanas laikā saņemto institūciju</w:t>
      </w:r>
      <w:r w:rsidRPr="001E7117" w:rsidR="00FD00DA">
        <w:rPr>
          <w:rFonts w:ascii="Times New Roman" w:hAnsi="Times New Roman"/>
          <w:sz w:val="24"/>
          <w:szCs w:val="24"/>
          <w:lang w:val="lv-LV"/>
        </w:rPr>
        <w:t xml:space="preserve"> viedokļiem un priekšlikumiem</w:t>
      </w:r>
      <w:r w:rsidRPr="001E7117">
        <w:rPr>
          <w:rFonts w:ascii="Times New Roman" w:hAnsi="Times New Roman"/>
          <w:sz w:val="24"/>
          <w:szCs w:val="24"/>
          <w:lang w:val="lv-LV"/>
        </w:rPr>
        <w:t>.</w:t>
      </w:r>
      <w:r w:rsidRPr="001E7117">
        <w:rPr>
          <w:rFonts w:ascii="Times New Roman" w:eastAsia="Times New Roman" w:hAnsi="Times New Roman"/>
          <w:sz w:val="24"/>
          <w:szCs w:val="24"/>
          <w:lang w:val="lv-LV" w:eastAsia="lv-LV"/>
        </w:rPr>
        <w:t xml:space="preserve"> </w:t>
      </w:r>
    </w:p>
    <w:p w:rsidR="000461AD" w:rsidRPr="001E7117" w:rsidP="000461AD" w14:paraId="6D237292" w14:textId="77777777">
      <w:pPr>
        <w:widowControl/>
        <w:spacing w:before="120" w:after="120" w:line="240" w:lineRule="auto"/>
        <w:jc w:val="both"/>
        <w:rPr>
          <w:rFonts w:ascii="Times New Roman" w:hAnsi="Times New Roman"/>
          <w:b/>
          <w:bCs/>
          <w:sz w:val="24"/>
          <w:szCs w:val="24"/>
          <w:lang w:val="lv-LV"/>
        </w:rPr>
      </w:pPr>
      <w:r w:rsidRPr="001E7117">
        <w:rPr>
          <w:rFonts w:ascii="Times New Roman" w:hAnsi="Times New Roman"/>
          <w:b/>
          <w:bCs/>
          <w:sz w:val="24"/>
          <w:szCs w:val="24"/>
          <w:lang w:val="lv-LV"/>
        </w:rPr>
        <w:t>Ņemot vērā visu iepriekš minēto un pamatojoties uz Novērtējuma likuma 6. panta pirmo</w:t>
      </w:r>
      <w:r w:rsidRPr="001E7117">
        <w:rPr>
          <w:rFonts w:ascii="Times New Roman" w:eastAsia="Times New Roman" w:hAnsi="Times New Roman"/>
          <w:b/>
          <w:bCs/>
          <w:sz w:val="24"/>
          <w:szCs w:val="24"/>
          <w:lang w:val="lv-LV" w:eastAsia="lv-LV"/>
        </w:rPr>
        <w:t xml:space="preserve"> </w:t>
      </w:r>
      <w:r w:rsidRPr="001E7117">
        <w:rPr>
          <w:rFonts w:ascii="Times New Roman" w:hAnsi="Times New Roman"/>
          <w:b/>
          <w:bCs/>
          <w:sz w:val="24"/>
          <w:szCs w:val="24"/>
          <w:lang w:val="lv-LV"/>
        </w:rPr>
        <w:t>daļu, 6.</w:t>
      </w:r>
      <w:r w:rsidRPr="001E7117">
        <w:rPr>
          <w:rFonts w:ascii="Times New Roman" w:hAnsi="Times New Roman"/>
          <w:b/>
          <w:bCs/>
          <w:sz w:val="24"/>
          <w:szCs w:val="24"/>
          <w:vertAlign w:val="superscript"/>
          <w:lang w:val="lv-LV"/>
        </w:rPr>
        <w:t>1</w:t>
      </w:r>
      <w:r w:rsidRPr="001E7117">
        <w:rPr>
          <w:rFonts w:ascii="Times New Roman" w:hAnsi="Times New Roman"/>
          <w:b/>
          <w:bCs/>
          <w:sz w:val="24"/>
          <w:szCs w:val="24"/>
          <w:lang w:val="lv-LV"/>
        </w:rPr>
        <w:t xml:space="preserve"> panta trešo daļu, 16. pantu un 26. panta otro daļu, Dienests nolemj:</w:t>
      </w:r>
    </w:p>
    <w:p w:rsidR="000461AD" w:rsidRPr="001E7117" w:rsidP="002F3B9D" w14:paraId="03EF3238" w14:textId="77777777">
      <w:pPr>
        <w:widowControl/>
        <w:numPr>
          <w:ilvl w:val="0"/>
          <w:numId w:val="3"/>
        </w:numPr>
        <w:spacing w:before="120" w:after="240" w:line="240" w:lineRule="auto"/>
        <w:ind w:left="567" w:hanging="425"/>
        <w:jc w:val="both"/>
        <w:rPr>
          <w:rFonts w:ascii="Times New Roman" w:eastAsia="Times New Roman" w:hAnsi="Times New Roman"/>
          <w:b/>
          <w:bCs/>
          <w:sz w:val="24"/>
          <w:szCs w:val="24"/>
          <w:lang w:val="lv-LV" w:eastAsia="lv-LV"/>
        </w:rPr>
      </w:pPr>
      <w:r w:rsidRPr="001E7117">
        <w:rPr>
          <w:rFonts w:ascii="Times New Roman" w:eastAsia="Times New Roman" w:hAnsi="Times New Roman"/>
          <w:b/>
          <w:bCs/>
          <w:sz w:val="24"/>
          <w:szCs w:val="24"/>
          <w:lang w:val="lv-LV" w:eastAsia="lv-LV"/>
        </w:rPr>
        <w:t xml:space="preserve">Programmā Nr. </w:t>
      </w:r>
      <w:r w:rsidRPr="001E7117">
        <w:rPr>
          <w:rFonts w:ascii="Times New Roman" w:hAnsi="Times New Roman"/>
          <w:b/>
          <w:bCs/>
          <w:sz w:val="24"/>
          <w:szCs w:val="24"/>
          <w:lang w:val="lv-LV" w:eastAsia="lv-LV"/>
        </w:rPr>
        <w:t>11.18/AP/4302/2026 veikt grozījumus:</w:t>
      </w:r>
    </w:p>
    <w:p w:rsidR="00074300" w:rsidRPr="001E7117" w:rsidP="002F3B9D" w14:paraId="4411FE06" w14:textId="50B905B8">
      <w:pPr>
        <w:numPr>
          <w:ilvl w:val="0"/>
          <w:numId w:val="4"/>
        </w:numPr>
        <w:spacing w:before="120" w:after="120" w:line="240" w:lineRule="auto"/>
        <w:ind w:left="850" w:hanging="425"/>
        <w:jc w:val="both"/>
        <w:rPr>
          <w:rFonts w:ascii="Times New Roman" w:hAnsi="Times New Roman"/>
          <w:b/>
          <w:bCs/>
          <w:sz w:val="24"/>
          <w:szCs w:val="24"/>
          <w:lang w:val="lv-LV" w:eastAsia="lv-LV"/>
        </w:rPr>
      </w:pPr>
      <w:r w:rsidRPr="001E7117">
        <w:rPr>
          <w:rFonts w:ascii="Times New Roman" w:hAnsi="Times New Roman"/>
          <w:b/>
          <w:bCs/>
          <w:sz w:val="24"/>
          <w:szCs w:val="24"/>
          <w:lang w:val="lv-LV" w:eastAsia="lv-LV"/>
        </w:rPr>
        <w:t xml:space="preserve">Izteikt </w:t>
      </w:r>
      <w:r w:rsidRPr="001E7117">
        <w:rPr>
          <w:rFonts w:ascii="Times New Roman" w:eastAsia="Times New Roman" w:hAnsi="Times New Roman"/>
          <w:b/>
          <w:bCs/>
          <w:sz w:val="24"/>
          <w:szCs w:val="24"/>
          <w:lang w:val="lv-LV" w:eastAsia="lv-LV"/>
        </w:rPr>
        <w:t xml:space="preserve">Programmas Nr. </w:t>
      </w:r>
      <w:r w:rsidRPr="001E7117">
        <w:rPr>
          <w:rFonts w:ascii="Times New Roman" w:hAnsi="Times New Roman"/>
          <w:b/>
          <w:bCs/>
          <w:sz w:val="24"/>
          <w:szCs w:val="24"/>
          <w:lang w:val="lv-LV" w:eastAsia="lv-LV"/>
        </w:rPr>
        <w:t>11.18/AP/4302/2026 I</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 xml:space="preserve">daļas </w:t>
      </w:r>
      <w:r w:rsidRPr="001E7117">
        <w:rPr>
          <w:rFonts w:ascii="Times New Roman" w:hAnsi="Times New Roman"/>
          <w:b/>
          <w:bCs/>
          <w:i/>
          <w:iCs/>
          <w:sz w:val="24"/>
          <w:szCs w:val="24"/>
          <w:lang w:val="lv-LV" w:eastAsia="lv-LV"/>
        </w:rPr>
        <w:t>Ietekmes uz vidi novērtējuma objekts un sākotnējās sabiedriskās apspriešanas rezultāts</w:t>
      </w:r>
      <w:r w:rsidRPr="001E7117">
        <w:rPr>
          <w:rFonts w:ascii="Times New Roman" w:hAnsi="Times New Roman"/>
          <w:b/>
          <w:bCs/>
          <w:sz w:val="24"/>
          <w:szCs w:val="24"/>
          <w:lang w:val="lv-LV" w:eastAsia="lv-LV"/>
        </w:rPr>
        <w:t xml:space="preserve"> 4.1. punkta pirmo teikumu šādā redakcijā:</w:t>
      </w:r>
    </w:p>
    <w:p w:rsidR="00074300" w:rsidRPr="001E7117" w:rsidP="00074300" w14:paraId="7A3AAEBB" w14:textId="50252F15">
      <w:pPr>
        <w:spacing w:before="120" w:after="120" w:line="240" w:lineRule="auto"/>
        <w:ind w:left="850"/>
        <w:jc w:val="both"/>
        <w:rPr>
          <w:rFonts w:ascii="Times New Roman" w:hAnsi="Times New Roman"/>
          <w:sz w:val="24"/>
          <w:szCs w:val="24"/>
          <w:lang w:val="lv-LV" w:eastAsia="lv-LV"/>
        </w:rPr>
      </w:pPr>
      <w:r w:rsidRPr="001E7117">
        <w:rPr>
          <w:rFonts w:ascii="Times New Roman" w:hAnsi="Times New Roman"/>
          <w:sz w:val="24"/>
          <w:szCs w:val="24"/>
          <w:lang w:val="lv-LV" w:eastAsia="lv-LV"/>
        </w:rPr>
        <w:t>Vēja parkā plānots uzstādīt līdz 20 VES, kur katras stacijas nominālā jauda varētu sasniegt 8 MW.</w:t>
      </w:r>
    </w:p>
    <w:p w:rsidR="00074300" w:rsidRPr="001E7117" w:rsidP="002F3B9D" w14:paraId="42EC68E9" w14:textId="34FF6177">
      <w:pPr>
        <w:numPr>
          <w:ilvl w:val="0"/>
          <w:numId w:val="4"/>
        </w:numPr>
        <w:spacing w:before="120" w:after="120" w:line="240" w:lineRule="auto"/>
        <w:ind w:left="850" w:hanging="425"/>
        <w:jc w:val="both"/>
        <w:rPr>
          <w:rFonts w:ascii="Times New Roman" w:hAnsi="Times New Roman"/>
          <w:b/>
          <w:bCs/>
          <w:sz w:val="24"/>
          <w:szCs w:val="24"/>
          <w:lang w:val="lv-LV" w:eastAsia="lv-LV"/>
        </w:rPr>
      </w:pPr>
      <w:r w:rsidRPr="001E7117">
        <w:rPr>
          <w:rFonts w:ascii="Times New Roman" w:hAnsi="Times New Roman"/>
          <w:b/>
          <w:bCs/>
          <w:sz w:val="24"/>
          <w:szCs w:val="24"/>
          <w:lang w:val="lv-LV" w:eastAsia="lv-LV"/>
        </w:rPr>
        <w:t xml:space="preserve">Izteikt jaunā redakcijā </w:t>
      </w:r>
      <w:r w:rsidRPr="001E7117">
        <w:rPr>
          <w:rFonts w:ascii="Times New Roman" w:eastAsia="Times New Roman" w:hAnsi="Times New Roman"/>
          <w:b/>
          <w:bCs/>
          <w:sz w:val="24"/>
          <w:szCs w:val="24"/>
          <w:lang w:val="lv-LV" w:eastAsia="lv-LV"/>
        </w:rPr>
        <w:t xml:space="preserve">Programmas Nr. </w:t>
      </w:r>
      <w:r w:rsidRPr="001E7117">
        <w:rPr>
          <w:rFonts w:ascii="Times New Roman" w:hAnsi="Times New Roman"/>
          <w:b/>
          <w:bCs/>
          <w:sz w:val="24"/>
          <w:szCs w:val="24"/>
          <w:lang w:val="lv-LV" w:eastAsia="lv-LV"/>
        </w:rPr>
        <w:t>11.18/AP/4302/2026 I</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 xml:space="preserve">daļas </w:t>
      </w:r>
      <w:r w:rsidRPr="001E7117">
        <w:rPr>
          <w:rFonts w:ascii="Times New Roman" w:hAnsi="Times New Roman"/>
          <w:b/>
          <w:bCs/>
          <w:i/>
          <w:iCs/>
          <w:sz w:val="24"/>
          <w:szCs w:val="24"/>
          <w:lang w:val="lv-LV" w:eastAsia="lv-LV"/>
        </w:rPr>
        <w:t>Ietekmes uz vidi novērtējuma objekts un sākotnējās sabiedriskās apspriešanas rezultāts</w:t>
      </w:r>
      <w:r w:rsidRPr="001E7117">
        <w:rPr>
          <w:rFonts w:ascii="Times New Roman" w:hAnsi="Times New Roman"/>
          <w:b/>
          <w:bCs/>
          <w:sz w:val="24"/>
          <w:szCs w:val="24"/>
          <w:lang w:val="lv-LV" w:eastAsia="lv-LV"/>
        </w:rPr>
        <w:t xml:space="preserve"> 4.3.</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punktu:</w:t>
      </w:r>
    </w:p>
    <w:p w:rsidR="00074300" w:rsidRPr="001E7117" w:rsidP="009C0F84" w14:paraId="653DEE4A" w14:textId="027D1BB1">
      <w:pPr>
        <w:spacing w:before="120" w:after="120" w:line="240" w:lineRule="auto"/>
        <w:ind w:left="850"/>
        <w:jc w:val="both"/>
        <w:rPr>
          <w:rFonts w:ascii="Times New Roman" w:hAnsi="Times New Roman"/>
          <w:sz w:val="24"/>
          <w:szCs w:val="24"/>
          <w:lang w:val="lv-LV" w:eastAsia="lv-LV"/>
        </w:rPr>
      </w:pPr>
      <w:r w:rsidRPr="001E7117">
        <w:rPr>
          <w:rFonts w:ascii="Times New Roman" w:hAnsi="Times New Roman"/>
          <w:sz w:val="24"/>
          <w:szCs w:val="24"/>
          <w:lang w:val="lv-LV" w:eastAsia="lv-LV"/>
        </w:rPr>
        <w:t xml:space="preserve">Vēja parka iespējamā izveides vieta ir izpētes teritorija Jelgavas novada Sesavas un Elejas pagastos un Bauskas novada Viesturu pagastā un tajā iekļautas 178 nekustamo īpašumu zemes vienības vai to daļas ar kopējo platību </w:t>
      </w:r>
      <w:r w:rsidRPr="001E7117">
        <w:rPr>
          <w:rFonts w:ascii="Times New Roman" w:eastAsia="Times New Roman" w:hAnsi="Times New Roman"/>
          <w:kern w:val="2"/>
          <w:sz w:val="24"/>
          <w:szCs w:val="24"/>
          <w:lang w:val="lv-LV" w:eastAsia="lv-LV"/>
          <w14:ligatures w14:val="standardContextual"/>
        </w:rPr>
        <w:t>2782,57 </w:t>
      </w:r>
      <w:r w:rsidRPr="001E7117">
        <w:rPr>
          <w:rFonts w:ascii="Times New Roman" w:hAnsi="Times New Roman"/>
          <w:sz w:val="24"/>
          <w:szCs w:val="24"/>
          <w:lang w:val="lv-LV" w:eastAsia="lv-LV"/>
        </w:rPr>
        <w:t xml:space="preserve"> ha. Izpētes teritorija atrodas Jelgavas novada DA daļā un Bauskas novada DR daļā, kā arī robežojas ar Lietuvas Republikas teritoriju. Atbilstoši spēkā </w:t>
      </w:r>
      <w:r w:rsidRPr="001E7117">
        <w:rPr>
          <w:rFonts w:ascii="Times New Roman" w:eastAsia="Times New Roman" w:hAnsi="Times New Roman"/>
          <w:kern w:val="2"/>
          <w:sz w:val="24"/>
          <w:szCs w:val="24"/>
          <w:lang w:val="lv-LV" w:eastAsia="lv-LV"/>
          <w14:ligatures w14:val="standardContextual"/>
        </w:rPr>
        <w:t xml:space="preserve">Jelgavas novada teritorijas </w:t>
      </w:r>
      <w:r w:rsidRPr="001E7117">
        <w:rPr>
          <w:rFonts w:ascii="Times New Roman" w:eastAsia="Times New Roman" w:hAnsi="Times New Roman"/>
          <w:kern w:val="2"/>
          <w:sz w:val="24"/>
          <w:szCs w:val="24"/>
          <w:lang w:val="lv-LV" w:eastAsia="lv-LV"/>
          <w14:ligatures w14:val="standardContextual"/>
        </w:rPr>
        <w:t>plānojumam</w:t>
      </w:r>
      <w:r>
        <w:rPr>
          <w:rFonts w:ascii="Times New Roman" w:eastAsia="Times New Roman" w:hAnsi="Times New Roman"/>
          <w:sz w:val="24"/>
          <w:szCs w:val="24"/>
          <w:vertAlign w:val="superscript"/>
          <w:lang w:val="lv-LV" w:eastAsia="lv-LV"/>
        </w:rPr>
        <w:footnoteReference w:id="17"/>
      </w:r>
      <w:r w:rsidRPr="001E7117">
        <w:rPr>
          <w:rFonts w:ascii="Times New Roman" w:eastAsia="Times New Roman" w:hAnsi="Times New Roman"/>
          <w:kern w:val="2"/>
          <w:sz w:val="24"/>
          <w:szCs w:val="24"/>
          <w:lang w:val="lv-LV" w:eastAsia="lv-LV"/>
          <w14:ligatures w14:val="standardContextual"/>
        </w:rPr>
        <w:t xml:space="preserve"> (turpmāk – Teritorijas plānojums), Izpētes teritorija ietilpst Mežu teritorijā (M), Lauksaimniecības teritorijā (L), Transporta infrastruktūras teritorijā (TR), Rūpnieciskās apbūves teritorijā (R) un Ūdeņu teritorijā (Ū)</w:t>
      </w:r>
      <w:r>
        <w:rPr>
          <w:rFonts w:ascii="Times New Roman" w:eastAsia="Times New Roman" w:hAnsi="Times New Roman"/>
          <w:kern w:val="2"/>
          <w:sz w:val="24"/>
          <w:szCs w:val="24"/>
          <w:vertAlign w:val="superscript"/>
          <w:lang w:val="lv-LV" w:eastAsia="lv-LV"/>
          <w14:ligatures w14:val="standardContextual"/>
        </w:rPr>
        <w:footnoteReference w:id="18"/>
      </w:r>
      <w:r w:rsidRPr="001E7117">
        <w:rPr>
          <w:rFonts w:ascii="Times New Roman" w:eastAsia="Times New Roman" w:hAnsi="Times New Roman"/>
          <w:kern w:val="2"/>
          <w:sz w:val="24"/>
          <w:szCs w:val="24"/>
          <w:lang w:val="lv-LV" w:eastAsia="lv-LV"/>
          <w14:ligatures w14:val="standardContextual"/>
        </w:rPr>
        <w:t>. Savukārt saskaņā ar Bauskas novada teritorijas plānojumu</w:t>
      </w:r>
      <w:r>
        <w:rPr>
          <w:rFonts w:ascii="Times New Roman" w:eastAsia="Times New Roman" w:hAnsi="Times New Roman"/>
          <w:kern w:val="2"/>
          <w:sz w:val="24"/>
          <w:szCs w:val="24"/>
          <w:vertAlign w:val="superscript"/>
          <w:lang w:val="lv-LV" w:eastAsia="lv-LV"/>
          <w14:ligatures w14:val="standardContextual"/>
        </w:rPr>
        <w:footnoteReference w:id="19"/>
      </w:r>
      <w:r w:rsidRPr="001E7117">
        <w:rPr>
          <w:rFonts w:ascii="Times New Roman" w:eastAsia="Times New Roman" w:hAnsi="Times New Roman"/>
          <w:kern w:val="2"/>
          <w:sz w:val="24"/>
          <w:szCs w:val="24"/>
          <w:lang w:val="lv-LV" w:eastAsia="lv-LV"/>
          <w14:ligatures w14:val="standardContextual"/>
        </w:rPr>
        <w:t xml:space="preserve"> Izpētes teritorija atrodas Lauksaimniecības teritorijā (L) (t.sk. nacionālās nozīmes lauksaimniecības teritorijās), Mežu teritorijā (M) un Ūdeņu teritorijā (Ū)</w:t>
      </w:r>
      <w:r>
        <w:rPr>
          <w:rFonts w:ascii="Times New Roman" w:eastAsia="Times New Roman" w:hAnsi="Times New Roman"/>
          <w:kern w:val="2"/>
          <w:sz w:val="24"/>
          <w:szCs w:val="24"/>
          <w:vertAlign w:val="superscript"/>
          <w:lang w:val="lv-LV" w:eastAsia="lv-LV"/>
          <w14:ligatures w14:val="standardContextual"/>
        </w:rPr>
        <w:footnoteReference w:id="20"/>
      </w:r>
      <w:r w:rsidRPr="001E7117">
        <w:rPr>
          <w:rFonts w:ascii="Times New Roman" w:hAnsi="Times New Roman"/>
          <w:sz w:val="24"/>
          <w:szCs w:val="24"/>
          <w:lang w:val="lv-LV" w:eastAsia="lv-LV"/>
        </w:rPr>
        <w:t>.</w:t>
      </w:r>
      <w:r w:rsidRPr="001E7117" w:rsidR="00DB4CF1">
        <w:rPr>
          <w:rFonts w:ascii="Times New Roman" w:hAnsi="Times New Roman"/>
          <w:sz w:val="24"/>
          <w:szCs w:val="24"/>
          <w:lang w:val="lv-LV" w:eastAsia="lv-LV"/>
        </w:rPr>
        <w:t xml:space="preserve"> </w:t>
      </w:r>
      <w:r w:rsidRPr="001E7117" w:rsidR="00DB4CF1">
        <w:rPr>
          <w:rFonts w:ascii="Times New Roman" w:hAnsi="Times New Roman"/>
          <w:sz w:val="24"/>
          <w:szCs w:val="24"/>
          <w:lang w:val="lv-LV"/>
        </w:rPr>
        <w:t xml:space="preserve">Daļa Paredzētās darbības izpētes teritorijas plānota Bauskas novada teritorijas plānojumā noteiktajās nacionālās nozīmes lauksaimniecības teritorijās, kur atbilstoši </w:t>
      </w:r>
      <w:r w:rsidRPr="001E7117" w:rsidR="00DB4CF1">
        <w:rPr>
          <w:rFonts w:ascii="Times New Roman" w:eastAsia="Times New Roman" w:hAnsi="Times New Roman"/>
          <w:kern w:val="2"/>
          <w:sz w:val="24"/>
          <w:szCs w:val="24"/>
          <w:lang w:val="lv-LV" w:eastAsia="lv-LV"/>
          <w14:ligatures w14:val="standardContextual"/>
        </w:rPr>
        <w:t xml:space="preserve">Bauskas novada teritorijas plānojuma Teritorijas izmantošanas un apbūves noteikumu 35. punktam, </w:t>
      </w:r>
      <w:r w:rsidRPr="001E7117" w:rsidR="00DB4CF1">
        <w:rPr>
          <w:rFonts w:ascii="Times New Roman" w:hAnsi="Times New Roman"/>
          <w:sz w:val="24"/>
          <w:szCs w:val="24"/>
          <w:lang w:val="lv-LV"/>
        </w:rPr>
        <w:t xml:space="preserve">vēja parku būvniecība nav pieļaujama. Ja teritorijas plānojumā zemes ir noteiktas kā nacionālas nozīmes lauksaimniecības teritorijas, tad Paredzētajai darbībai konkrētajās zemes vienībās piemērojami </w:t>
      </w:r>
      <w:r w:rsidRPr="001E7117" w:rsidR="00DB4CF1">
        <w:rPr>
          <w:rFonts w:ascii="Times New Roman" w:hAnsi="Times New Roman"/>
          <w:sz w:val="24"/>
          <w:szCs w:val="24"/>
          <w:lang w:val="lv-LV" w:eastAsia="lv-LV"/>
        </w:rPr>
        <w:t xml:space="preserve">Ministru kabineta 2014. gada 3. jūnija noteikumu Nr. 291 </w:t>
      </w:r>
      <w:r w:rsidRPr="001E7117" w:rsidR="00DB4CF1">
        <w:rPr>
          <w:rFonts w:ascii="Times New Roman" w:hAnsi="Times New Roman"/>
          <w:i/>
          <w:iCs/>
          <w:sz w:val="24"/>
          <w:szCs w:val="24"/>
          <w:lang w:val="lv-LV" w:eastAsia="lv-LV"/>
        </w:rPr>
        <w:t>Noteikumi par nacionālas nozīmes lauksaimniecības teritorijām</w:t>
      </w:r>
      <w:r w:rsidRPr="001E7117" w:rsidR="00DB4CF1">
        <w:rPr>
          <w:rFonts w:ascii="Times New Roman" w:hAnsi="Times New Roman"/>
          <w:sz w:val="24"/>
          <w:szCs w:val="24"/>
          <w:lang w:val="lv-LV" w:eastAsia="lv-LV"/>
        </w:rPr>
        <w:t xml:space="preserve"> </w:t>
      </w:r>
      <w:r w:rsidRPr="001E7117" w:rsidR="00DB4CF1">
        <w:rPr>
          <w:rFonts w:ascii="Times New Roman" w:hAnsi="Times New Roman"/>
          <w:sz w:val="24"/>
          <w:szCs w:val="24"/>
          <w:lang w:val="lv-LV"/>
        </w:rPr>
        <w:t>ierobežojumi.</w:t>
      </w:r>
    </w:p>
    <w:p w:rsidR="000461AD" w:rsidRPr="001E7117" w:rsidP="002F3B9D" w14:paraId="0A664678" w14:textId="621B9F32">
      <w:pPr>
        <w:numPr>
          <w:ilvl w:val="0"/>
          <w:numId w:val="4"/>
        </w:numPr>
        <w:spacing w:before="120" w:after="120" w:line="240" w:lineRule="auto"/>
        <w:ind w:left="850" w:hanging="425"/>
        <w:jc w:val="both"/>
        <w:rPr>
          <w:rFonts w:ascii="Times New Roman" w:hAnsi="Times New Roman"/>
          <w:b/>
          <w:bCs/>
          <w:sz w:val="24"/>
          <w:szCs w:val="24"/>
          <w:lang w:val="lv-LV" w:eastAsia="lv-LV"/>
        </w:rPr>
      </w:pPr>
      <w:r w:rsidRPr="001E7117">
        <w:rPr>
          <w:rFonts w:ascii="Times New Roman" w:hAnsi="Times New Roman"/>
          <w:b/>
          <w:bCs/>
          <w:sz w:val="24"/>
          <w:szCs w:val="24"/>
          <w:lang w:val="lv-LV" w:eastAsia="lv-LV"/>
        </w:rPr>
        <w:t xml:space="preserve">Papildināt </w:t>
      </w:r>
      <w:r w:rsidRPr="001E7117">
        <w:rPr>
          <w:rFonts w:ascii="Times New Roman" w:eastAsia="Times New Roman" w:hAnsi="Times New Roman"/>
          <w:b/>
          <w:bCs/>
          <w:sz w:val="24"/>
          <w:szCs w:val="24"/>
          <w:lang w:val="lv-LV" w:eastAsia="lv-LV"/>
        </w:rPr>
        <w:t xml:space="preserve">Programmas Nr. </w:t>
      </w:r>
      <w:r w:rsidRPr="001E7117">
        <w:rPr>
          <w:rFonts w:ascii="Times New Roman" w:hAnsi="Times New Roman"/>
          <w:b/>
          <w:bCs/>
          <w:sz w:val="24"/>
          <w:szCs w:val="24"/>
          <w:lang w:val="lv-LV" w:eastAsia="lv-LV"/>
        </w:rPr>
        <w:t>11.18/AP/4302/2026 I</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 xml:space="preserve">daļu </w:t>
      </w:r>
      <w:r w:rsidRPr="001E7117">
        <w:rPr>
          <w:rFonts w:ascii="Times New Roman" w:hAnsi="Times New Roman"/>
          <w:b/>
          <w:bCs/>
          <w:i/>
          <w:iCs/>
          <w:sz w:val="24"/>
          <w:szCs w:val="24"/>
          <w:lang w:val="lv-LV" w:eastAsia="lv-LV"/>
        </w:rPr>
        <w:t>Ietekmes uz vidi novērtējuma objekts un sākotnējās sabiedriskās apspriešanas rezultāts</w:t>
      </w:r>
      <w:r w:rsidRPr="001E7117">
        <w:rPr>
          <w:rFonts w:ascii="Times New Roman" w:hAnsi="Times New Roman"/>
          <w:b/>
          <w:bCs/>
          <w:sz w:val="24"/>
          <w:szCs w:val="24"/>
          <w:lang w:val="lv-LV" w:eastAsia="lv-LV"/>
        </w:rPr>
        <w:t xml:space="preserve"> ar 19.</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punktu šādā redakcijā:</w:t>
      </w:r>
    </w:p>
    <w:p w:rsidR="00DB4CF1" w:rsidRPr="001E7117" w:rsidP="00F02961" w14:paraId="22013692" w14:textId="1628177A">
      <w:pPr>
        <w:spacing w:before="120" w:after="240" w:line="240" w:lineRule="auto"/>
        <w:ind w:firstLine="425"/>
        <w:jc w:val="both"/>
        <w:rPr>
          <w:rFonts w:ascii="Times New Roman" w:hAnsi="Times New Roman"/>
          <w:sz w:val="24"/>
          <w:szCs w:val="24"/>
          <w:lang w:val="lv-LV" w:eastAsia="lv-LV"/>
        </w:rPr>
      </w:pPr>
      <w:r w:rsidRPr="001E7117">
        <w:rPr>
          <w:rFonts w:ascii="Times New Roman" w:hAnsi="Times New Roman"/>
          <w:sz w:val="24"/>
          <w:szCs w:val="24"/>
          <w:lang w:val="lv-LV" w:eastAsia="lv-LV"/>
        </w:rPr>
        <w:t>Sākotnējās apspriešanas laikā saņemtie institūciju (Iekšlietu ministrijas, Bauskas novada pašvaldības, AS “Latvijas valsts meži”</w:t>
      </w:r>
      <w:r w:rsidRPr="001E7117" w:rsidR="007B63E5">
        <w:rPr>
          <w:rFonts w:ascii="Times New Roman" w:hAnsi="Times New Roman"/>
          <w:sz w:val="24"/>
          <w:szCs w:val="24"/>
          <w:lang w:val="lv-LV" w:eastAsia="lv-LV"/>
        </w:rPr>
        <w:t xml:space="preserve">, Nacionālā kultūras mantojuma pārvaldes </w:t>
      </w:r>
      <w:r w:rsidRPr="001E7117">
        <w:rPr>
          <w:rFonts w:ascii="Times New Roman" w:hAnsi="Times New Roman"/>
          <w:sz w:val="24"/>
          <w:szCs w:val="24"/>
          <w:lang w:val="lv-LV" w:eastAsia="lv-LV"/>
        </w:rPr>
        <w:t>) viedokļi par IVN ziņojumā iekļaujamās informācijas apjomu un detalizācijas pakāpi, kā arī nosacījumi IVN un fizisko personu priekšlikumi IVN ņemami vērā, veicot Paredzētās darbības ietekmes uz vidi novērtējumu.</w:t>
      </w:r>
    </w:p>
    <w:p w:rsidR="000461AD" w:rsidRPr="001E7117" w:rsidP="002F3B9D" w14:paraId="307FB206" w14:textId="2864D9DC">
      <w:pPr>
        <w:widowControl/>
        <w:numPr>
          <w:ilvl w:val="0"/>
          <w:numId w:val="4"/>
        </w:numPr>
        <w:spacing w:before="120" w:after="240" w:line="240" w:lineRule="auto"/>
        <w:ind w:left="851" w:hanging="425"/>
        <w:jc w:val="both"/>
        <w:rPr>
          <w:rFonts w:ascii="Times New Roman" w:eastAsia="Times New Roman" w:hAnsi="Times New Roman"/>
          <w:b/>
          <w:bCs/>
          <w:sz w:val="24"/>
          <w:szCs w:val="24"/>
          <w:lang w:val="lv-LV" w:eastAsia="lv-LV"/>
        </w:rPr>
      </w:pPr>
      <w:r w:rsidRPr="001E7117">
        <w:rPr>
          <w:rFonts w:ascii="Times New Roman" w:eastAsia="Times New Roman" w:hAnsi="Times New Roman"/>
          <w:b/>
          <w:bCs/>
          <w:sz w:val="24"/>
          <w:szCs w:val="24"/>
          <w:lang w:val="lv-LV" w:eastAsia="lv-LV"/>
        </w:rPr>
        <w:t xml:space="preserve">Papildināt Programmas Nr. </w:t>
      </w:r>
      <w:r w:rsidRPr="001E7117">
        <w:rPr>
          <w:rFonts w:ascii="Times New Roman" w:hAnsi="Times New Roman"/>
          <w:b/>
          <w:bCs/>
          <w:sz w:val="24"/>
          <w:szCs w:val="24"/>
          <w:lang w:val="lv-LV" w:eastAsia="lv-LV"/>
        </w:rPr>
        <w:t>11.18/AP/4302/2026 III</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 xml:space="preserve">daļas </w:t>
      </w:r>
      <w:r w:rsidRPr="001E7117">
        <w:rPr>
          <w:rFonts w:ascii="Times New Roman" w:hAnsi="Times New Roman"/>
          <w:b/>
          <w:bCs/>
          <w:i/>
          <w:iCs/>
          <w:sz w:val="24"/>
          <w:szCs w:val="24"/>
          <w:lang w:val="lv-LV" w:eastAsia="lv-LV"/>
        </w:rPr>
        <w:t>Institūcijas un organizācijas, ar kurām nepieciešams konsultēties vai kurām iesniedzams Ziņojums</w:t>
      </w:r>
      <w:r w:rsidRPr="001E7117">
        <w:rPr>
          <w:rFonts w:ascii="Times New Roman" w:hAnsi="Times New Roman"/>
          <w:b/>
          <w:bCs/>
          <w:sz w:val="24"/>
          <w:szCs w:val="24"/>
          <w:lang w:val="lv-LV" w:eastAsia="lv-LV"/>
        </w:rPr>
        <w:t xml:space="preserve"> 1. punktu un izteikt šādā redakcijā:</w:t>
      </w:r>
    </w:p>
    <w:p w:rsidR="000461AD" w:rsidRPr="001E7117" w:rsidP="000461AD" w14:paraId="2DDD509F" w14:textId="249C48C6">
      <w:pPr>
        <w:widowControl/>
        <w:spacing w:before="120" w:after="240" w:line="240" w:lineRule="auto"/>
        <w:ind w:firstLine="567"/>
        <w:jc w:val="both"/>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Par VES izvietošanu un nosacījumiem to izvietošanai Ziņojuma izstrādāšanas laikā Ierosinātājai jākonsultējas ar Jelgavas novada pašvaldību, Bauskas novada pašvaldību,</w:t>
      </w:r>
      <w:r w:rsidRPr="001E7117">
        <w:rPr>
          <w:rFonts w:ascii="Times New Roman" w:eastAsia="Times New Roman" w:hAnsi="Times New Roman"/>
          <w:b/>
          <w:sz w:val="24"/>
          <w:szCs w:val="24"/>
          <w:lang w:val="lv-LV" w:eastAsia="en-GB"/>
        </w:rPr>
        <w:t xml:space="preserve"> </w:t>
      </w:r>
      <w:r w:rsidRPr="001E7117">
        <w:rPr>
          <w:rFonts w:ascii="Times New Roman" w:eastAsia="Times New Roman" w:hAnsi="Times New Roman"/>
          <w:sz w:val="24"/>
          <w:szCs w:val="24"/>
          <w:lang w:val="lv-LV" w:eastAsia="en-GB"/>
        </w:rPr>
        <w:t xml:space="preserve">DAP, Valsts meža dienestu, </w:t>
      </w:r>
      <w:r w:rsidRPr="001E7117">
        <w:rPr>
          <w:rFonts w:ascii="Times New Roman" w:hAnsi="Times New Roman"/>
          <w:sz w:val="24"/>
          <w:szCs w:val="24"/>
          <w:lang w:val="lv-LV"/>
        </w:rPr>
        <w:t xml:space="preserve">AS “Latvijas valsts meži”, </w:t>
      </w:r>
      <w:r w:rsidRPr="001E7117">
        <w:rPr>
          <w:rFonts w:ascii="Times New Roman" w:eastAsia="Times New Roman" w:hAnsi="Times New Roman"/>
          <w:sz w:val="24"/>
          <w:szCs w:val="24"/>
          <w:lang w:val="lv-LV" w:eastAsia="en-GB"/>
        </w:rPr>
        <w:t xml:space="preserve">AS “Augstsprieguma tīkls”, </w:t>
      </w:r>
      <w:r w:rsidRPr="001E7117">
        <w:rPr>
          <w:rFonts w:ascii="Times New Roman" w:eastAsia="Times New Roman" w:hAnsi="Times New Roman"/>
          <w:sz w:val="24"/>
          <w:szCs w:val="24"/>
          <w:shd w:val="clear" w:color="auto" w:fill="FFFFFF"/>
          <w:lang w:val="lv-LV" w:eastAsia="en-GB"/>
        </w:rPr>
        <w:t>VAS</w:t>
      </w:r>
      <w:r w:rsidRPr="001E7117">
        <w:rPr>
          <w:rFonts w:ascii="Times New Roman" w:eastAsia="Times New Roman" w:hAnsi="Times New Roman"/>
          <w:sz w:val="24"/>
          <w:szCs w:val="24"/>
          <w:lang w:val="lv-LV" w:eastAsia="en-GB"/>
        </w:rPr>
        <w:t xml:space="preserve"> </w:t>
      </w:r>
      <w:r w:rsidRPr="001E7117">
        <w:rPr>
          <w:rFonts w:ascii="Times New Roman" w:eastAsia="Times New Roman" w:hAnsi="Times New Roman"/>
          <w:sz w:val="24"/>
          <w:szCs w:val="24"/>
          <w:shd w:val="clear" w:color="auto" w:fill="FFFFFF"/>
          <w:lang w:val="lv-LV" w:eastAsia="en-GB"/>
        </w:rPr>
        <w:t xml:space="preserve">“Latvijas gaisa satiksme”, </w:t>
      </w:r>
      <w:r w:rsidRPr="001E7117">
        <w:rPr>
          <w:rFonts w:ascii="Times New Roman" w:eastAsia="Times New Roman" w:hAnsi="Times New Roman"/>
          <w:kern w:val="3"/>
          <w:sz w:val="24"/>
          <w:szCs w:val="24"/>
          <w:lang w:val="lv-LV" w:eastAsia="en-GB"/>
        </w:rPr>
        <w:t xml:space="preserve">VA “Civilās aviācijas aģentūra”, Valsts robežsardzi, </w:t>
      </w:r>
      <w:r w:rsidRPr="001E7117">
        <w:rPr>
          <w:rFonts w:ascii="Times New Roman" w:hAnsi="Times New Roman"/>
          <w:sz w:val="24"/>
          <w:szCs w:val="24"/>
          <w:lang w:val="lv-LV"/>
        </w:rPr>
        <w:t xml:space="preserve">nepieciešamības gadījumā </w:t>
      </w:r>
      <w:r w:rsidRPr="001E7117">
        <w:rPr>
          <w:rFonts w:ascii="Times New Roman" w:eastAsia="Times New Roman" w:hAnsi="Times New Roman"/>
          <w:sz w:val="24"/>
          <w:szCs w:val="24"/>
          <w:lang w:val="lv-LV" w:eastAsia="en-GB"/>
        </w:rPr>
        <w:t>VAS “Elektroniskie sakari”, VSIA “Latvijas Valsts ceļi”</w:t>
      </w:r>
      <w:r w:rsidRPr="001E7117">
        <w:rPr>
          <w:rFonts w:ascii="Times New Roman" w:hAnsi="Times New Roman"/>
          <w:sz w:val="24"/>
          <w:szCs w:val="24"/>
          <w:lang w:val="lv-LV"/>
        </w:rPr>
        <w:t xml:space="preserve">, </w:t>
      </w:r>
      <w:r w:rsidRPr="001E7117">
        <w:rPr>
          <w:rFonts w:ascii="Times New Roman" w:eastAsia="Times New Roman" w:hAnsi="Times New Roman"/>
          <w:sz w:val="24"/>
          <w:szCs w:val="24"/>
          <w:shd w:val="clear" w:color="auto" w:fill="FFFFFF"/>
          <w:lang w:val="lv-LV" w:eastAsia="en-GB"/>
        </w:rPr>
        <w:t>Nacionāl</w:t>
      </w:r>
      <w:r w:rsidRPr="001E7117" w:rsidR="007B63E5">
        <w:rPr>
          <w:rFonts w:ascii="Times New Roman" w:eastAsia="Times New Roman" w:hAnsi="Times New Roman"/>
          <w:sz w:val="24"/>
          <w:szCs w:val="24"/>
          <w:shd w:val="clear" w:color="auto" w:fill="FFFFFF"/>
          <w:lang w:val="lv-LV" w:eastAsia="en-GB"/>
        </w:rPr>
        <w:t>ā</w:t>
      </w:r>
      <w:r w:rsidRPr="001E7117">
        <w:rPr>
          <w:rFonts w:ascii="Times New Roman" w:eastAsia="Times New Roman" w:hAnsi="Times New Roman"/>
          <w:sz w:val="24"/>
          <w:szCs w:val="24"/>
          <w:shd w:val="clear" w:color="auto" w:fill="FFFFFF"/>
          <w:lang w:val="lv-LV" w:eastAsia="en-GB"/>
        </w:rPr>
        <w:t xml:space="preserve"> kultūras mantojuma pārvaldi, Aizsardzības ministriju, </w:t>
      </w:r>
      <w:bookmarkStart w:id="7" w:name="_Hlk209122988"/>
      <w:r w:rsidRPr="001E7117">
        <w:rPr>
          <w:rFonts w:ascii="Times New Roman" w:hAnsi="Times New Roman"/>
          <w:sz w:val="24"/>
          <w:szCs w:val="24"/>
          <w:lang w:val="lv-LV"/>
        </w:rPr>
        <w:t xml:space="preserve">Valsts SIA “Latvijas Vides, ģeoloģijas un meteoroloģijas centrs” </w:t>
      </w:r>
      <w:bookmarkEnd w:id="7"/>
      <w:r w:rsidRPr="001E7117">
        <w:rPr>
          <w:rFonts w:ascii="Times New Roman" w:hAnsi="Times New Roman"/>
          <w:sz w:val="24"/>
          <w:szCs w:val="24"/>
          <w:lang w:val="lv-LV"/>
        </w:rPr>
        <w:t xml:space="preserve">(turpmāk – </w:t>
      </w:r>
      <w:r w:rsidRPr="001E7117">
        <w:rPr>
          <w:rFonts w:ascii="Times New Roman" w:eastAsia="Times New Roman" w:hAnsi="Times New Roman"/>
          <w:sz w:val="24"/>
          <w:szCs w:val="24"/>
          <w:lang w:val="lv-LV" w:eastAsia="en-GB"/>
        </w:rPr>
        <w:t>LVĢMC</w:t>
      </w:r>
      <w:r w:rsidRPr="001E7117">
        <w:rPr>
          <w:rFonts w:ascii="Times New Roman" w:hAnsi="Times New Roman"/>
          <w:sz w:val="24"/>
          <w:szCs w:val="24"/>
          <w:lang w:val="lv-LV"/>
        </w:rPr>
        <w:t>) un ar citām institūcijām un komersantiem</w:t>
      </w:r>
      <w:r w:rsidRPr="001E7117">
        <w:rPr>
          <w:rFonts w:ascii="Times New Roman" w:eastAsia="Times New Roman" w:hAnsi="Times New Roman"/>
          <w:sz w:val="24"/>
          <w:szCs w:val="24"/>
          <w:shd w:val="clear" w:color="auto" w:fill="FFFFFF"/>
          <w:lang w:val="lv-LV" w:eastAsia="en-GB"/>
        </w:rPr>
        <w:t>,</w:t>
      </w:r>
      <w:r w:rsidRPr="001E7117">
        <w:rPr>
          <w:rFonts w:ascii="Times New Roman" w:eastAsia="Times New Roman" w:hAnsi="Times New Roman"/>
          <w:kern w:val="3"/>
          <w:sz w:val="24"/>
          <w:szCs w:val="24"/>
          <w:lang w:val="lv-LV" w:eastAsia="en-GB"/>
        </w:rPr>
        <w:t xml:space="preserve"> ja attiecināms, </w:t>
      </w:r>
      <w:r w:rsidRPr="001E7117">
        <w:rPr>
          <w:rFonts w:ascii="Times New Roman" w:eastAsia="Times New Roman" w:hAnsi="Times New Roman"/>
          <w:sz w:val="24"/>
          <w:szCs w:val="24"/>
          <w:lang w:val="lv-LV" w:eastAsia="en-GB"/>
        </w:rPr>
        <w:t>Ziņojumā atspoguļojot konsultāciju rezultātu.</w:t>
      </w:r>
    </w:p>
    <w:p w:rsidR="00FD00DA" w:rsidRPr="001E7117" w:rsidP="002F3B9D" w14:paraId="6AD163C5" w14:textId="538C0676">
      <w:pPr>
        <w:widowControl/>
        <w:numPr>
          <w:ilvl w:val="0"/>
          <w:numId w:val="4"/>
        </w:numPr>
        <w:spacing w:before="120" w:after="240" w:line="240" w:lineRule="auto"/>
        <w:ind w:left="851" w:hanging="425"/>
        <w:jc w:val="both"/>
        <w:rPr>
          <w:rFonts w:ascii="Times New Roman" w:eastAsia="Times New Roman" w:hAnsi="Times New Roman"/>
          <w:b/>
          <w:bCs/>
          <w:sz w:val="24"/>
          <w:szCs w:val="24"/>
          <w:lang w:val="lv-LV" w:eastAsia="lv-LV"/>
        </w:rPr>
      </w:pPr>
      <w:r w:rsidRPr="001E7117">
        <w:rPr>
          <w:rFonts w:ascii="Times New Roman" w:eastAsia="Times New Roman" w:hAnsi="Times New Roman"/>
          <w:b/>
          <w:bCs/>
          <w:sz w:val="24"/>
          <w:szCs w:val="24"/>
          <w:lang w:val="lv-LV" w:eastAsia="lv-LV"/>
        </w:rPr>
        <w:t xml:space="preserve">Papildināt Programmas Nr. </w:t>
      </w:r>
      <w:r w:rsidRPr="001E7117">
        <w:rPr>
          <w:rFonts w:ascii="Times New Roman" w:hAnsi="Times New Roman"/>
          <w:b/>
          <w:bCs/>
          <w:sz w:val="24"/>
          <w:szCs w:val="24"/>
          <w:lang w:val="lv-LV" w:eastAsia="lv-LV"/>
        </w:rPr>
        <w:t>11.18/AP/4302/2026 III</w:t>
      </w:r>
      <w:r w:rsidR="001E7117">
        <w:rPr>
          <w:rFonts w:ascii="Times New Roman" w:hAnsi="Times New Roman"/>
          <w:b/>
          <w:bCs/>
          <w:sz w:val="24"/>
          <w:szCs w:val="24"/>
          <w:lang w:val="lv-LV" w:eastAsia="lv-LV"/>
        </w:rPr>
        <w:t>. </w:t>
      </w:r>
      <w:r w:rsidRPr="001E7117">
        <w:rPr>
          <w:rFonts w:ascii="Times New Roman" w:hAnsi="Times New Roman"/>
          <w:b/>
          <w:bCs/>
          <w:sz w:val="24"/>
          <w:szCs w:val="24"/>
          <w:lang w:val="lv-LV" w:eastAsia="lv-LV"/>
        </w:rPr>
        <w:t xml:space="preserve">daļas </w:t>
      </w:r>
      <w:r w:rsidRPr="001E7117">
        <w:rPr>
          <w:rFonts w:ascii="Times New Roman" w:hAnsi="Times New Roman"/>
          <w:b/>
          <w:bCs/>
          <w:i/>
          <w:iCs/>
          <w:sz w:val="24"/>
          <w:szCs w:val="24"/>
          <w:lang w:val="lv-LV" w:eastAsia="lv-LV"/>
        </w:rPr>
        <w:t>Institūcijas un organizācijas, ar kurām nepieciešams konsultēties vai kurām iesniedzams Ziņojums</w:t>
      </w:r>
      <w:r w:rsidRPr="001E7117">
        <w:rPr>
          <w:rFonts w:ascii="Times New Roman" w:hAnsi="Times New Roman"/>
          <w:b/>
          <w:bCs/>
          <w:sz w:val="24"/>
          <w:szCs w:val="24"/>
          <w:lang w:val="lv-LV" w:eastAsia="lv-LV"/>
        </w:rPr>
        <w:t xml:space="preserve"> 2. punktu un izteikt šādā redakcijā:</w:t>
      </w:r>
    </w:p>
    <w:p w:rsidR="00FD00DA" w:rsidRPr="001E7117" w:rsidP="00FD00DA" w14:paraId="1E3A37E8" w14:textId="77777777">
      <w:pPr>
        <w:widowControl/>
        <w:spacing w:before="120" w:after="240" w:line="240" w:lineRule="auto"/>
        <w:ind w:firstLine="567"/>
        <w:jc w:val="both"/>
        <w:rPr>
          <w:rFonts w:ascii="Times New Roman" w:eastAsia="Times New Roman" w:hAnsi="Times New Roman"/>
          <w:b/>
          <w:bCs/>
          <w:sz w:val="24"/>
          <w:szCs w:val="24"/>
          <w:lang w:val="lv-LV" w:eastAsia="lv-LV"/>
        </w:rPr>
      </w:pPr>
      <w:r w:rsidRPr="001E7117">
        <w:rPr>
          <w:rFonts w:ascii="Times New Roman" w:eastAsia="Times New Roman" w:hAnsi="Times New Roman"/>
          <w:sz w:val="24"/>
          <w:szCs w:val="24"/>
          <w:lang w:val="lv-LV" w:eastAsia="en-GB"/>
        </w:rPr>
        <w:t xml:space="preserve">Ziņojumu jāiesniedz Jelgavas novada pašvaldībā, Bauskas novada pašvaldībā, DAP, Veselības inspekcijā, </w:t>
      </w:r>
      <w:r w:rsidRPr="001E7117">
        <w:rPr>
          <w:rFonts w:ascii="Times New Roman" w:eastAsia="Times New Roman" w:hAnsi="Times New Roman"/>
          <w:iCs/>
          <w:sz w:val="24"/>
          <w:szCs w:val="24"/>
          <w:shd w:val="clear" w:color="auto" w:fill="FFFFFF"/>
          <w:lang w:val="lv-LV" w:eastAsia="en-GB"/>
        </w:rPr>
        <w:t>Nacionālajā kultūras mantojuma pārvaldē</w:t>
      </w:r>
      <w:r w:rsidRPr="001E7117">
        <w:rPr>
          <w:rFonts w:ascii="Times New Roman" w:eastAsia="Times New Roman" w:hAnsi="Times New Roman"/>
          <w:sz w:val="24"/>
          <w:szCs w:val="24"/>
          <w:lang w:val="lv-LV" w:eastAsia="en-GB"/>
        </w:rPr>
        <w:t xml:space="preserve"> un Valsts robežsardzē rakstveida priekšlikumu saņemšanai Ziņojuma pilnveidošanai. </w:t>
      </w:r>
      <w:r w:rsidRPr="001E7117">
        <w:rPr>
          <w:rFonts w:ascii="Times New Roman" w:eastAsia="Times New Roman" w:hAnsi="Times New Roman"/>
          <w:iCs/>
          <w:kern w:val="3"/>
          <w:sz w:val="24"/>
          <w:szCs w:val="24"/>
          <w:lang w:val="lv-LV" w:eastAsia="en-GB"/>
        </w:rPr>
        <w:t>Ja IVN veikšanas laikā tiek konstatēta Paredzētās darbības</w:t>
      </w:r>
      <w:r w:rsidRPr="001E7117">
        <w:rPr>
          <w:rFonts w:ascii="Times New Roman" w:eastAsia="Times New Roman" w:hAnsi="Times New Roman"/>
          <w:iCs/>
          <w:sz w:val="24"/>
          <w:szCs w:val="24"/>
          <w:shd w:val="clear" w:color="auto" w:fill="FFFFFF"/>
          <w:lang w:val="lv-LV" w:eastAsia="en-GB"/>
        </w:rPr>
        <w:t xml:space="preserve"> ietekme uz </w:t>
      </w:r>
      <w:r w:rsidRPr="001E7117">
        <w:rPr>
          <w:rFonts w:ascii="Times New Roman" w:eastAsia="Times New Roman" w:hAnsi="Times New Roman"/>
          <w:sz w:val="24"/>
          <w:szCs w:val="24"/>
          <w:lang w:val="lv-LV" w:eastAsia="en-GB"/>
        </w:rPr>
        <w:t xml:space="preserve">gaisa </w:t>
      </w:r>
      <w:r w:rsidRPr="001E7117">
        <w:rPr>
          <w:rFonts w:ascii="Times New Roman" w:eastAsia="Times New Roman" w:hAnsi="Times New Roman"/>
          <w:sz w:val="24"/>
          <w:szCs w:val="24"/>
          <w:shd w:val="clear" w:color="auto" w:fill="FFFFFF"/>
          <w:lang w:val="lv-LV" w:eastAsia="en-GB"/>
        </w:rPr>
        <w:t xml:space="preserve">kuģu lidojumu nodrošināšanai </w:t>
      </w:r>
      <w:r w:rsidRPr="001E7117">
        <w:rPr>
          <w:rFonts w:ascii="Times New Roman" w:eastAsia="Times New Roman" w:hAnsi="Times New Roman"/>
          <w:sz w:val="24"/>
          <w:szCs w:val="24"/>
          <w:shd w:val="clear" w:color="auto" w:fill="FFFFFF"/>
          <w:lang w:val="lv-LV" w:eastAsia="en-GB"/>
        </w:rPr>
        <w:t>nepieciešamajiem radiotehniskajiem līdzekļiem</w:t>
      </w:r>
      <w:r w:rsidRPr="001E7117">
        <w:rPr>
          <w:rFonts w:ascii="Times New Roman" w:eastAsia="Times New Roman" w:hAnsi="Times New Roman"/>
          <w:iCs/>
          <w:sz w:val="24"/>
          <w:szCs w:val="24"/>
          <w:shd w:val="clear" w:color="auto" w:fill="FFFFFF"/>
          <w:lang w:val="lv-LV" w:eastAsia="en-GB"/>
        </w:rPr>
        <w:t xml:space="preserve">, </w:t>
      </w:r>
      <w:r w:rsidRPr="001E7117">
        <w:rPr>
          <w:rFonts w:ascii="Times New Roman" w:eastAsia="Times New Roman" w:hAnsi="Times New Roman"/>
          <w:iCs/>
          <w:sz w:val="24"/>
          <w:szCs w:val="24"/>
          <w:lang w:val="lv-LV" w:eastAsia="en-GB"/>
        </w:rPr>
        <w:t xml:space="preserve">Ziņojums jāiesniedz arī </w:t>
      </w:r>
      <w:r w:rsidRPr="001E7117">
        <w:rPr>
          <w:rFonts w:ascii="Times New Roman" w:eastAsia="Times New Roman" w:hAnsi="Times New Roman"/>
          <w:sz w:val="24"/>
          <w:szCs w:val="24"/>
          <w:shd w:val="clear" w:color="auto" w:fill="FFFFFF"/>
          <w:lang w:val="lv-LV" w:eastAsia="en-GB"/>
        </w:rPr>
        <w:t>VAS</w:t>
      </w:r>
      <w:r w:rsidRPr="001E7117">
        <w:rPr>
          <w:rFonts w:ascii="Times New Roman" w:eastAsia="Times New Roman" w:hAnsi="Times New Roman"/>
          <w:sz w:val="24"/>
          <w:szCs w:val="24"/>
          <w:lang w:val="lv-LV" w:eastAsia="en-GB"/>
        </w:rPr>
        <w:t> </w:t>
      </w:r>
      <w:r w:rsidRPr="001E7117">
        <w:rPr>
          <w:rFonts w:ascii="Times New Roman" w:eastAsia="Times New Roman" w:hAnsi="Times New Roman"/>
          <w:sz w:val="24"/>
          <w:szCs w:val="24"/>
          <w:shd w:val="clear" w:color="auto" w:fill="FFFFFF"/>
          <w:lang w:val="lv-LV" w:eastAsia="en-GB"/>
        </w:rPr>
        <w:t>“Latvijas gaisa satiksme”.</w:t>
      </w:r>
    </w:p>
    <w:p w:rsidR="00FD00DA" w:rsidRPr="001E7117" w:rsidP="002F3B9D" w14:paraId="301A99C7" w14:textId="23CF8295">
      <w:pPr>
        <w:widowControl/>
        <w:numPr>
          <w:ilvl w:val="0"/>
          <w:numId w:val="4"/>
        </w:numPr>
        <w:spacing w:before="120" w:after="240" w:line="240" w:lineRule="auto"/>
        <w:ind w:left="851" w:hanging="425"/>
        <w:jc w:val="both"/>
        <w:rPr>
          <w:rFonts w:ascii="Times New Roman" w:eastAsia="Times New Roman" w:hAnsi="Times New Roman"/>
          <w:b/>
          <w:bCs/>
          <w:sz w:val="24"/>
          <w:szCs w:val="24"/>
          <w:lang w:val="lv-LV" w:eastAsia="lv-LV"/>
        </w:rPr>
      </w:pPr>
      <w:r w:rsidRPr="001E7117">
        <w:rPr>
          <w:rFonts w:ascii="Times New Roman" w:eastAsia="Times New Roman" w:hAnsi="Times New Roman"/>
          <w:b/>
          <w:bCs/>
          <w:iCs/>
          <w:sz w:val="24"/>
          <w:szCs w:val="24"/>
          <w:lang w:val="lv-LV" w:eastAsia="lv-LV"/>
        </w:rPr>
        <w:t>Izteikt jaunā redakcijā P</w:t>
      </w:r>
      <w:r w:rsidRPr="001E7117">
        <w:rPr>
          <w:rFonts w:ascii="Times New Roman" w:eastAsia="Times New Roman" w:hAnsi="Times New Roman"/>
          <w:b/>
          <w:bCs/>
          <w:sz w:val="24"/>
          <w:szCs w:val="24"/>
          <w:lang w:val="lv-LV" w:eastAsia="en-GB"/>
        </w:rPr>
        <w:t>ielikumu “</w:t>
      </w:r>
      <w:r w:rsidRPr="001E7117">
        <w:rPr>
          <w:rFonts w:ascii="Times New Roman" w:eastAsia="Times New Roman" w:hAnsi="Times New Roman"/>
          <w:b/>
          <w:bCs/>
          <w:sz w:val="24"/>
          <w:szCs w:val="24"/>
          <w:lang w:val="lv-LV" w:eastAsia="lv-LV"/>
        </w:rPr>
        <w:t>Vēja parka “Eleja” izpētes teritorijā ietilpstošās zemes vienības</w:t>
      </w:r>
      <w:r w:rsidRPr="001E7117">
        <w:rPr>
          <w:rFonts w:ascii="Times New Roman" w:eastAsia="Times New Roman" w:hAnsi="Times New Roman"/>
          <w:sz w:val="24"/>
          <w:szCs w:val="24"/>
          <w:lang w:val="lv-LV"/>
        </w:rPr>
        <w:t>”:</w:t>
      </w:r>
    </w:p>
    <w:tbl>
      <w:tblPr>
        <w:tblW w:w="8080" w:type="dxa"/>
        <w:jc w:val="center"/>
        <w:tblLook w:val="04A0"/>
      </w:tblPr>
      <w:tblGrid>
        <w:gridCol w:w="700"/>
        <w:gridCol w:w="2440"/>
        <w:gridCol w:w="2440"/>
        <w:gridCol w:w="2500"/>
      </w:tblGrid>
      <w:tr w14:paraId="3F141883"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FD00DA" w:rsidRPr="001E7117" w:rsidP="00FD00DA" w14:paraId="078A33F3" w14:textId="77777777">
            <w:pPr>
              <w:spacing w:after="0" w:line="240" w:lineRule="auto"/>
              <w:jc w:val="center"/>
              <w:rPr>
                <w:rFonts w:ascii="Times New Roman" w:eastAsia="Times New Roman" w:hAnsi="Times New Roman"/>
                <w:b/>
                <w:bCs/>
                <w:sz w:val="24"/>
                <w:szCs w:val="24"/>
                <w:lang w:val="lv-LV" w:eastAsia="en-GB"/>
              </w:rPr>
            </w:pPr>
            <w:r w:rsidRPr="001E7117">
              <w:rPr>
                <w:rFonts w:ascii="Times New Roman" w:eastAsia="Times New Roman" w:hAnsi="Times New Roman"/>
                <w:b/>
                <w:bCs/>
                <w:sz w:val="24"/>
                <w:szCs w:val="24"/>
                <w:lang w:val="lv-LV" w:eastAsia="en-GB"/>
              </w:rPr>
              <w:t>Nr.</w:t>
            </w:r>
          </w:p>
        </w:tc>
        <w:tc>
          <w:tcPr>
            <w:tcW w:w="24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FD00DA" w:rsidRPr="001E7117" w:rsidP="00FD00DA" w14:paraId="5BF79DC9" w14:textId="77777777">
            <w:pPr>
              <w:spacing w:after="0" w:line="240" w:lineRule="auto"/>
              <w:jc w:val="center"/>
              <w:rPr>
                <w:rFonts w:ascii="Times New Roman" w:eastAsia="Times New Roman" w:hAnsi="Times New Roman"/>
                <w:b/>
                <w:bCs/>
                <w:sz w:val="24"/>
                <w:szCs w:val="24"/>
                <w:lang w:val="lv-LV" w:eastAsia="en-GB"/>
              </w:rPr>
            </w:pPr>
            <w:r w:rsidRPr="001E7117">
              <w:rPr>
                <w:rFonts w:ascii="Times New Roman" w:eastAsia="Times New Roman" w:hAnsi="Times New Roman"/>
                <w:b/>
                <w:bCs/>
                <w:sz w:val="24"/>
                <w:szCs w:val="24"/>
                <w:lang w:val="lv-LV" w:eastAsia="en-GB"/>
              </w:rPr>
              <w:t>Kadastra apzīmējums</w:t>
            </w:r>
          </w:p>
        </w:tc>
        <w:tc>
          <w:tcPr>
            <w:tcW w:w="24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FD00DA" w:rsidRPr="001E7117" w:rsidP="00FD00DA" w14:paraId="456CFDD0" w14:textId="77777777">
            <w:pPr>
              <w:spacing w:after="0" w:line="240" w:lineRule="auto"/>
              <w:jc w:val="center"/>
              <w:rPr>
                <w:rFonts w:ascii="Times New Roman" w:eastAsia="Times New Roman" w:hAnsi="Times New Roman"/>
                <w:b/>
                <w:bCs/>
                <w:sz w:val="24"/>
                <w:szCs w:val="24"/>
                <w:lang w:val="lv-LV" w:eastAsia="en-GB"/>
              </w:rPr>
            </w:pPr>
            <w:r w:rsidRPr="001E7117">
              <w:rPr>
                <w:rFonts w:ascii="Times New Roman" w:eastAsia="Times New Roman" w:hAnsi="Times New Roman"/>
                <w:b/>
                <w:bCs/>
                <w:sz w:val="24"/>
                <w:szCs w:val="24"/>
                <w:lang w:val="lv-LV" w:eastAsia="en-GB"/>
              </w:rPr>
              <w:t>Kadastra numurs</w:t>
            </w:r>
          </w:p>
        </w:tc>
        <w:tc>
          <w:tcPr>
            <w:tcW w:w="250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FD00DA" w:rsidRPr="001E7117" w:rsidP="00FD00DA" w14:paraId="0151ED95" w14:textId="77777777">
            <w:pPr>
              <w:spacing w:after="0" w:line="240" w:lineRule="auto"/>
              <w:jc w:val="center"/>
              <w:rPr>
                <w:rFonts w:ascii="Times New Roman" w:eastAsia="Times New Roman" w:hAnsi="Times New Roman"/>
                <w:b/>
                <w:bCs/>
                <w:sz w:val="24"/>
                <w:szCs w:val="24"/>
                <w:lang w:val="lv-LV" w:eastAsia="en-GB"/>
              </w:rPr>
            </w:pPr>
            <w:r w:rsidRPr="001E7117">
              <w:rPr>
                <w:rFonts w:ascii="Times New Roman" w:eastAsia="Times New Roman" w:hAnsi="Times New Roman"/>
                <w:b/>
                <w:bCs/>
                <w:sz w:val="24"/>
                <w:szCs w:val="24"/>
                <w:lang w:val="lv-LV" w:eastAsia="en-GB"/>
              </w:rPr>
              <w:t>Nosaukums</w:t>
            </w:r>
          </w:p>
        </w:tc>
      </w:tr>
      <w:tr w14:paraId="7E7AE9C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0FD39F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DA4F4D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C51ECF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DFBC32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w:t>
            </w:r>
          </w:p>
        </w:tc>
      </w:tr>
      <w:tr w14:paraId="55FD393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C674C6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1EB3F2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54740100047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8E34B7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2D2A47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Akācijas</w:t>
            </w:r>
          </w:p>
        </w:tc>
      </w:tr>
      <w:tr w14:paraId="4628A41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E88925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8644A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A97C53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B74AD4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Akācijas</w:t>
            </w:r>
          </w:p>
        </w:tc>
      </w:tr>
      <w:tr w14:paraId="681A35C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02C90E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8BEBEE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8ADD85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0506AB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Akācijas</w:t>
            </w:r>
          </w:p>
        </w:tc>
      </w:tr>
      <w:tr w14:paraId="35A86BE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08D406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5ED4D1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BB4689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31D49E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Akmentiņi</w:t>
            </w:r>
          </w:p>
        </w:tc>
      </w:tr>
      <w:tr w14:paraId="06241A6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9410A2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F2EAC8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C9E237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54740070110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9C282E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Atvasaras</w:t>
            </w:r>
          </w:p>
        </w:tc>
      </w:tr>
      <w:tr w14:paraId="4CD30E9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215B66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602CD0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4816AC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3EB16B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Audruves</w:t>
            </w:r>
          </w:p>
        </w:tc>
      </w:tr>
      <w:tr w14:paraId="1E71090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7E3CC3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91D27A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54480080031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E86FFD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54480080031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C10E01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Bernāti</w:t>
            </w:r>
          </w:p>
        </w:tc>
      </w:tr>
      <w:tr w14:paraId="3B4A471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173258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972C44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2E04F0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2448FB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Bērzi</w:t>
            </w:r>
          </w:p>
        </w:tc>
      </w:tr>
      <w:tr w14:paraId="146754C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B96B8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037342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0D80F8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BD7E48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Bites</w:t>
            </w:r>
          </w:p>
        </w:tc>
      </w:tr>
      <w:tr w14:paraId="3E7BDF8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B2C3D8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B41E2E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9A97C0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606D08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Bites</w:t>
            </w:r>
          </w:p>
        </w:tc>
      </w:tr>
      <w:tr w14:paraId="3EEBFE8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13A44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6BB73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660876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038679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Blāzmas</w:t>
            </w:r>
          </w:p>
        </w:tc>
      </w:tr>
      <w:tr w14:paraId="4AD696D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E904AB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08E7DB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5796A1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DE7A5F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Brieži</w:t>
            </w:r>
          </w:p>
        </w:tc>
      </w:tr>
      <w:tr w14:paraId="75F5F7C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564E8E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B48C8D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24E3D9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E9DC75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Briežu lauki</w:t>
            </w:r>
          </w:p>
        </w:tc>
      </w:tr>
      <w:tr w14:paraId="7DDAA83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82F619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CBF9E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E36E49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AECEA0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Briežu lauki</w:t>
            </w:r>
          </w:p>
        </w:tc>
      </w:tr>
      <w:tr w14:paraId="68F1F83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87537F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3F1498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A9FE7A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38824A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Briģi</w:t>
            </w:r>
          </w:p>
        </w:tc>
      </w:tr>
      <w:tr w14:paraId="6B39CF5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5CC845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1FDCB1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064B76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2DD9F6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Briģi</w:t>
            </w:r>
          </w:p>
        </w:tc>
      </w:tr>
      <w:tr w14:paraId="13D1F6E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3D540E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727022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E8998A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54740070108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FB1673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Briljanti</w:t>
            </w:r>
          </w:p>
        </w:tc>
      </w:tr>
      <w:tr w14:paraId="3E6FF34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8F91BA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A6066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5023F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87F807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Briņķi</w:t>
            </w:r>
          </w:p>
        </w:tc>
      </w:tr>
      <w:tr w14:paraId="6F40315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7D4BE6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799B74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F18352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EBBA1F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Briņķi</w:t>
            </w:r>
          </w:p>
        </w:tc>
      </w:tr>
      <w:tr w14:paraId="17418C9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CB145C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CD8F5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001BF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33D06F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Briņķi</w:t>
            </w:r>
          </w:p>
        </w:tc>
      </w:tr>
      <w:tr w14:paraId="182CF01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8BB930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F03B43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C26029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93F304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Brīvzemnieki</w:t>
            </w:r>
          </w:p>
        </w:tc>
      </w:tr>
      <w:tr w14:paraId="1061544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F02537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7495BF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54740120064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459FB1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54740090040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B0315A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Buķu melderi</w:t>
            </w:r>
          </w:p>
        </w:tc>
      </w:tr>
      <w:tr w14:paraId="03ED5A8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0EBB1C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D10657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911E40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E656C0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Buļļi</w:t>
            </w:r>
          </w:p>
        </w:tc>
      </w:tr>
      <w:tr w14:paraId="61559A1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3B7943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BCBB6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6EEAB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53019A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Celmiņi</w:t>
            </w:r>
          </w:p>
        </w:tc>
      </w:tr>
      <w:tr w14:paraId="1346E7C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C0691C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3130B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CB5E49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910598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Ceriņi</w:t>
            </w:r>
          </w:p>
        </w:tc>
      </w:tr>
      <w:tr w14:paraId="0C613DA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237B54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E32772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110FD0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3C735A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Ceriņi</w:t>
            </w:r>
          </w:p>
        </w:tc>
      </w:tr>
      <w:tr w14:paraId="57A83E8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986FEA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AE5069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40960110015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F3B001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580577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Ceriņi</w:t>
            </w:r>
          </w:p>
        </w:tc>
      </w:tr>
      <w:tr w14:paraId="7DE6577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C73BA3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29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EBB2BB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D88E89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850C6C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Dalbiņi</w:t>
            </w:r>
          </w:p>
        </w:tc>
      </w:tr>
      <w:tr w14:paraId="76A103B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8B58F2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84088E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54480080061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ECFF9C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BAF140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Dalbiņi</w:t>
            </w:r>
          </w:p>
        </w:tc>
      </w:tr>
      <w:tr w14:paraId="717FA98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A19AC1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5EC22B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54480080060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EFC5B9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253520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Dalbiņi</w:t>
            </w:r>
          </w:p>
        </w:tc>
      </w:tr>
      <w:tr w14:paraId="194887D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997234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630BA5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54740120106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69CF9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54740120041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44D6C8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Dižvāveres</w:t>
            </w:r>
          </w:p>
        </w:tc>
      </w:tr>
      <w:tr w14:paraId="317E984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E907AC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7C21F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D45CFF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A491A3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Druvas</w:t>
            </w:r>
          </w:p>
        </w:tc>
      </w:tr>
      <w:tr w14:paraId="1086410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0A3AFE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2A03D4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54740070077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85AEEF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54740070076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38F038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Dūjas</w:t>
            </w:r>
          </w:p>
        </w:tc>
      </w:tr>
      <w:tr w14:paraId="506E787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97AA41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0F585F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54740070076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621CB8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54740070076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98A79C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Dūjas</w:t>
            </w:r>
          </w:p>
        </w:tc>
      </w:tr>
      <w:tr w14:paraId="28502F4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90F8D4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4AA8FF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E60D32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54740110078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391B81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Dzērves</w:t>
            </w:r>
          </w:p>
        </w:tc>
      </w:tr>
      <w:tr w14:paraId="313CDD7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732D0B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37D19F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54740120053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1595E9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54740120053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C8E7C2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Eglaines</w:t>
            </w:r>
          </w:p>
        </w:tc>
      </w:tr>
      <w:tr w14:paraId="6A7EBCF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708482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3C44BD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54740100633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C9F65B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54740060023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A0E87D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Ēriki</w:t>
            </w:r>
          </w:p>
        </w:tc>
      </w:tr>
      <w:tr w14:paraId="4518B93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B252D5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39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C49775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9740D7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4344A7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Ezernieki</w:t>
            </w:r>
          </w:p>
        </w:tc>
      </w:tr>
      <w:tr w14:paraId="01F5855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085C5C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020F0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54740060612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50688C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54740060078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6BA3E5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Gailenes</w:t>
            </w:r>
          </w:p>
        </w:tc>
      </w:tr>
      <w:tr w14:paraId="1FE798B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30A15C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F1663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BEAC89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91EDBE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Graši</w:t>
            </w:r>
          </w:p>
        </w:tc>
      </w:tr>
      <w:tr w14:paraId="5334CC5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2DA963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6C1D83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590386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8CFB3E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Griezes</w:t>
            </w:r>
          </w:p>
        </w:tc>
      </w:tr>
      <w:tr w14:paraId="46FA2D1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B907E3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1472F4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2ED266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EE65FE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Griezes</w:t>
            </w:r>
          </w:p>
        </w:tc>
      </w:tr>
      <w:tr w14:paraId="582059E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6A1764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B42180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1A0361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A479B5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Grigaļi</w:t>
            </w:r>
          </w:p>
        </w:tc>
      </w:tr>
      <w:tr w14:paraId="35D5E4A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C25332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A28494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54740120063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68F975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DAD8BB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Grigaļi</w:t>
            </w:r>
          </w:p>
        </w:tc>
      </w:tr>
      <w:tr w14:paraId="5E81F02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9B1367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E83CA6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0F984D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F6A5D1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Gruzdi</w:t>
            </w:r>
          </w:p>
        </w:tc>
      </w:tr>
      <w:tr w14:paraId="4EA207E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9E7F0C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20DA50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0805B4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73B727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Gruzdi</w:t>
            </w:r>
          </w:p>
        </w:tc>
      </w:tr>
      <w:tr w14:paraId="6C983D8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91530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CFB68A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3EA85A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716B12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Irbes</w:t>
            </w:r>
          </w:p>
        </w:tc>
      </w:tr>
      <w:tr w14:paraId="5B2CD56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77D3BA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A659CB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73A747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89304D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Ivulla</w:t>
            </w:r>
          </w:p>
        </w:tc>
      </w:tr>
      <w:tr w14:paraId="643AEE7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204174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1FDDB7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2D9CB9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864F5E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Jasaiši 1 - Apaļo</w:t>
            </w:r>
          </w:p>
        </w:tc>
      </w:tr>
      <w:tr w14:paraId="3994CEA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3DB50F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FBE696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DF55E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54480060083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0F09BC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Jaunā iela 6</w:t>
            </w:r>
          </w:p>
        </w:tc>
      </w:tr>
      <w:tr w14:paraId="6A8A2D0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CC7A5D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232218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83C9AD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80C4A4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Jaunavotiņi</w:t>
            </w:r>
          </w:p>
        </w:tc>
      </w:tr>
      <w:tr w14:paraId="5A2B0C2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1EF52D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54908D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DE630E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54740100087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2EEB1E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Jaunavotiņu lauks</w:t>
            </w:r>
          </w:p>
        </w:tc>
      </w:tr>
      <w:tr w14:paraId="21F79B2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07D56C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78109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021AFC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40960110010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76111E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Jaunčabuti</w:t>
            </w:r>
          </w:p>
        </w:tc>
      </w:tr>
      <w:tr w14:paraId="1752756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307629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D5ECCC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8E3649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69683F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Jaundruvas</w:t>
            </w:r>
          </w:p>
        </w:tc>
      </w:tr>
      <w:tr w14:paraId="0BF4037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16F9B6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1A8CEB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40E898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CBF24D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Jaundruvas</w:t>
            </w:r>
          </w:p>
        </w:tc>
      </w:tr>
      <w:tr w14:paraId="3EF689C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B351BF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F7F57C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357673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B1EFDA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Jaunozoli</w:t>
            </w:r>
          </w:p>
        </w:tc>
      </w:tr>
      <w:tr w14:paraId="50475C0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310460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25C216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379A37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54740110019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C7FDCD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Jaunpumpuri</w:t>
            </w:r>
          </w:p>
        </w:tc>
      </w:tr>
      <w:tr w14:paraId="0102ABF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CA2363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067BE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54740110019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1CC0EE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54740110019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C659B4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Jaunpumpuri</w:t>
            </w:r>
          </w:p>
        </w:tc>
      </w:tr>
      <w:tr w14:paraId="2D41B50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E8BECE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90C79B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54480080108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EA73DD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54480080108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0FB8C4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Jaunrinkas</w:t>
            </w:r>
          </w:p>
        </w:tc>
      </w:tr>
      <w:tr w14:paraId="5621C1E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CCB4FB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EBF29A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6AEC32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981082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Jaunstašuļi</w:t>
            </w:r>
          </w:p>
        </w:tc>
      </w:tr>
      <w:tr w14:paraId="13D042C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819055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2F005C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D1A44D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3D0942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Jaunzeilandi</w:t>
            </w:r>
          </w:p>
        </w:tc>
      </w:tr>
      <w:tr w14:paraId="1223E8D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79DD4D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CFBC13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54740100044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130CEF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88003E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Jumis</w:t>
            </w:r>
          </w:p>
        </w:tc>
      </w:tr>
      <w:tr w14:paraId="1F25C79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6A8C4C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392722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32ADF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748CE7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Kadiķi</w:t>
            </w:r>
          </w:p>
        </w:tc>
      </w:tr>
      <w:tr w14:paraId="67C5739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767626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435A0E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54740100029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86B190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FAB400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Kadiķi</w:t>
            </w:r>
          </w:p>
        </w:tc>
      </w:tr>
      <w:tr w14:paraId="2865616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CF0305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57A395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CF694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ABEE50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Kaktusiņi</w:t>
            </w:r>
          </w:p>
        </w:tc>
      </w:tr>
      <w:tr w14:paraId="3164CA4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456DC8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55EEC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54480060401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2B6C8D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54480080015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944044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Ķezberi</w:t>
            </w:r>
          </w:p>
        </w:tc>
      </w:tr>
      <w:tr w14:paraId="2119E26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2B1896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FF1B67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6F2095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E5C2C3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Klāvi</w:t>
            </w:r>
          </w:p>
        </w:tc>
      </w:tr>
      <w:tr w14:paraId="48B8E74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90F2C6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69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278B5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6186DE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23C273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Klāvi - Ezernieki</w:t>
            </w:r>
          </w:p>
        </w:tc>
      </w:tr>
      <w:tr w14:paraId="50D013A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88CA1F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62F975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ACEC1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8F52D1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Klāvi - Žibarti - Upenieki</w:t>
            </w:r>
          </w:p>
        </w:tc>
      </w:tr>
      <w:tr w14:paraId="01B1D86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98E423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18EDDF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0E6507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EA9586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Klāvi - Zīles</w:t>
            </w:r>
          </w:p>
        </w:tc>
      </w:tr>
      <w:tr w14:paraId="6363F9D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EC72DC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A34D12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74911D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93F7B2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Klāvu kalte</w:t>
            </w:r>
          </w:p>
        </w:tc>
      </w:tr>
      <w:tr w14:paraId="1BD559B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D742D7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D019E0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217496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268DC3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Klāvu kalte</w:t>
            </w:r>
          </w:p>
        </w:tc>
      </w:tr>
      <w:tr w14:paraId="07C47F7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2DEA3C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23D15C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C78638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54740110075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18E364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Klāvu lauks</w:t>
            </w:r>
          </w:p>
        </w:tc>
      </w:tr>
      <w:tr w14:paraId="58C4D90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85B750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7A5D4E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FE66F3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644CEF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Klāvu veikals</w:t>
            </w:r>
          </w:p>
        </w:tc>
      </w:tr>
      <w:tr w14:paraId="064C186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2C6F90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64D25D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8B172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A8F4B6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Kūdras</w:t>
            </w:r>
          </w:p>
        </w:tc>
      </w:tr>
      <w:tr w14:paraId="08BE5EC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0507E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B1AB3F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A75B62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0DA10A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Kundziņi</w:t>
            </w:r>
          </w:p>
        </w:tc>
      </w:tr>
      <w:tr w14:paraId="0E1D7D7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A47501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CD83AA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E4DF5C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FDA8B4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Kūri</w:t>
            </w:r>
          </w:p>
        </w:tc>
      </w:tr>
      <w:tr w14:paraId="5EE04AE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C639FF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79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4FD919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EC812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C8113C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Kvēpi</w:t>
            </w:r>
          </w:p>
        </w:tc>
      </w:tr>
      <w:tr w14:paraId="215931A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DA64DB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FFF6DF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52AA7C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0741BB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Kviesīši</w:t>
            </w:r>
          </w:p>
        </w:tc>
      </w:tr>
      <w:tr w14:paraId="7F3DBFD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5D371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BBC935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C6CA7B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F6A61F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Laimītes</w:t>
            </w:r>
          </w:p>
        </w:tc>
      </w:tr>
      <w:tr w14:paraId="7927BBA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EF6476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91EAE4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911EFD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02A7DC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Laipiņas</w:t>
            </w:r>
          </w:p>
        </w:tc>
      </w:tr>
      <w:tr w14:paraId="4260961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457657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DB6B8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B80A5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54740110049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A7129E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Laipiņas</w:t>
            </w:r>
          </w:p>
        </w:tc>
      </w:tr>
      <w:tr w14:paraId="648273A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E6C06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1550F0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54740120051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72F11D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54740120051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3CCD7E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Lauči</w:t>
            </w:r>
          </w:p>
        </w:tc>
      </w:tr>
      <w:tr w14:paraId="405D12E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B9ADDB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F38F42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6FC207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1763F0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Līdumi</w:t>
            </w:r>
          </w:p>
        </w:tc>
      </w:tr>
      <w:tr w14:paraId="49A0BFF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DAA676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D4DCB9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C87116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4B472B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Līdumi</w:t>
            </w:r>
          </w:p>
        </w:tc>
      </w:tr>
      <w:tr w14:paraId="346ED46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6F0AA6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9C675E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DA51C9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247B81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Lieleži</w:t>
            </w:r>
          </w:p>
        </w:tc>
      </w:tr>
      <w:tr w14:paraId="416AE33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AD833A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342C0F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2F1DD7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3CAAD6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Lieleži</w:t>
            </w:r>
          </w:p>
        </w:tc>
      </w:tr>
      <w:tr w14:paraId="5ADF068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C9C9C9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89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F2F0E6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B47D02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D08EFA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Lielķauki</w:t>
            </w:r>
          </w:p>
        </w:tc>
      </w:tr>
      <w:tr w14:paraId="6EF2080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90A44A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9F9A6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97BD7B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F0E9EE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Ligzdiņas</w:t>
            </w:r>
          </w:p>
        </w:tc>
      </w:tr>
      <w:tr w14:paraId="619B3FC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62C1E0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58A13F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D2CE7D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EC7C9F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Līvi</w:t>
            </w:r>
          </w:p>
        </w:tc>
      </w:tr>
      <w:tr w14:paraId="3A46027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BE985B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8BC671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ECBEFD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0BCE91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Līvu ferma</w:t>
            </w:r>
          </w:p>
        </w:tc>
      </w:tr>
      <w:tr w14:paraId="037F0C3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AD9B8D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D95FF7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E76DB8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0D2010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Magones</w:t>
            </w:r>
          </w:p>
        </w:tc>
      </w:tr>
      <w:tr w14:paraId="6FE4BBF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C037DA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CF959C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4F6BBE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54740120007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894649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Mazcūkgani</w:t>
            </w:r>
          </w:p>
        </w:tc>
      </w:tr>
      <w:tr w14:paraId="27ACBB6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50CDAE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936FC2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D753AE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5610FE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Mazeži</w:t>
            </w:r>
          </w:p>
        </w:tc>
      </w:tr>
      <w:tr w14:paraId="4A44A10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89F5DF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4E512B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54740090019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30AE61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54740090018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429FFB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Mazeži</w:t>
            </w:r>
          </w:p>
        </w:tc>
      </w:tr>
      <w:tr w14:paraId="58C8048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5E3035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104842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54F0B6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4749D6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Mazzeilandi</w:t>
            </w:r>
          </w:p>
        </w:tc>
      </w:tr>
      <w:tr w14:paraId="6777568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C61EBF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A6E69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54740120642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4E8B94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F186F6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Meldri</w:t>
            </w:r>
          </w:p>
        </w:tc>
      </w:tr>
      <w:tr w14:paraId="4F75A6E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83F603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99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25B22C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54740110640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D511AD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54740110016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B802E1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Mežapuiķi</w:t>
            </w:r>
          </w:p>
        </w:tc>
      </w:tr>
      <w:tr w14:paraId="1690938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F902D9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9315BD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54740070327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59BF45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54740070327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AF93C7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Mežnoras</w:t>
            </w:r>
          </w:p>
        </w:tc>
      </w:tr>
      <w:tr w14:paraId="6E5487C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37902D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46E55D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7E0A06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F76743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Namēji</w:t>
            </w:r>
          </w:p>
        </w:tc>
      </w:tr>
      <w:tr w14:paraId="0054E1E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BE94FB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0A4979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5577F5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8BC715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Naudiņi</w:t>
            </w:r>
          </w:p>
        </w:tc>
      </w:tr>
      <w:tr w14:paraId="435EFDB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36B702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BBB419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9D044E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5EF2B5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Noras</w:t>
            </w:r>
          </w:p>
        </w:tc>
      </w:tr>
      <w:tr w14:paraId="783E5DA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E37AC5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8DB908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A44356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5C095C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Noras</w:t>
            </w:r>
          </w:p>
        </w:tc>
      </w:tr>
      <w:tr w14:paraId="14C9184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B9B238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9AF193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D66E95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0115A7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Oši</w:t>
            </w:r>
          </w:p>
        </w:tc>
      </w:tr>
      <w:tr w14:paraId="4A82853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1B4E50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3C264A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9D30B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54740020522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062D49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Pagasta zemes Sesava</w:t>
            </w:r>
          </w:p>
        </w:tc>
      </w:tr>
      <w:tr w14:paraId="16F2B4A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C3D591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88F6D1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15A06B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54740020522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5C08D2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Pagasta zemes Sesava</w:t>
            </w:r>
          </w:p>
        </w:tc>
      </w:tr>
      <w:tr w14:paraId="02D5E14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809551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911445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676BAD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3EB3ED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Palsas</w:t>
            </w:r>
          </w:p>
        </w:tc>
      </w:tr>
      <w:tr w14:paraId="0EA8269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22FEBE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109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379127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54480060343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6C58BF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54480060343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39823F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Pārejas punkts</w:t>
            </w:r>
          </w:p>
        </w:tc>
      </w:tr>
      <w:tr w14:paraId="1F5D0D8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3DCB48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507C60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64448C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54480080008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4A9563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Pārupji</w:t>
            </w:r>
          </w:p>
        </w:tc>
      </w:tr>
      <w:tr w14:paraId="3C4E1A7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FDC47E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0BF900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00478D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40960110028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69BA67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Pavasari</w:t>
            </w:r>
          </w:p>
        </w:tc>
      </w:tr>
      <w:tr w14:paraId="683AEA1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B593A8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926AF2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C1A0C6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E5BF10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Puiķu mežs</w:t>
            </w:r>
          </w:p>
        </w:tc>
      </w:tr>
      <w:tr w14:paraId="0F8EBA8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7327B6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6B5B1A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54480080083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36C4DB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54480080083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CED883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Purviņi</w:t>
            </w:r>
          </w:p>
        </w:tc>
      </w:tr>
      <w:tr w14:paraId="36095DC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196E17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454D8A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607E4D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7E20C9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Ramānpriedes</w:t>
            </w:r>
          </w:p>
        </w:tc>
      </w:tr>
      <w:tr w14:paraId="4F08540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05ECD2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FF0CCF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54740100635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3F43FB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54740100059</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C3CAEB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Rihardi</w:t>
            </w:r>
          </w:p>
        </w:tc>
      </w:tr>
      <w:tr w14:paraId="0E5F947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D8CD32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E8C8E7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142B0F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54480080048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68BDB0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Rinkas</w:t>
            </w:r>
          </w:p>
        </w:tc>
      </w:tr>
      <w:tr w14:paraId="25F1D74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3CE32D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880B3F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54740070588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C844F5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54740070348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AE3885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Robežkrogs</w:t>
            </w:r>
          </w:p>
        </w:tc>
      </w:tr>
      <w:tr w14:paraId="4C666CA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9DDAE8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87DD0D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54740070251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DC22A8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54740070251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CE6C6D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Robežnieki</w:t>
            </w:r>
          </w:p>
        </w:tc>
      </w:tr>
      <w:tr w14:paraId="23D2CDF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06276D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119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C75F6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54740120433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48B5CB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54740120433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16FA9D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Romāni</w:t>
            </w:r>
          </w:p>
        </w:tc>
      </w:tr>
      <w:tr w14:paraId="612F710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934F73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FFCDB7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27B251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54740120054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94AAF3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Roņi</w:t>
            </w:r>
          </w:p>
        </w:tc>
      </w:tr>
      <w:tr w14:paraId="06F02F2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40FA99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7E967A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03A909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54740090056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1C9D4A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Saktas</w:t>
            </w:r>
          </w:p>
        </w:tc>
      </w:tr>
      <w:tr w14:paraId="757A482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74D201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D4EC0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54740100074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704C1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54740090056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A24165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Saktas</w:t>
            </w:r>
          </w:p>
        </w:tc>
      </w:tr>
      <w:tr w14:paraId="7B786E5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F2F92C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F1ED18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C5A18C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54740090035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774EB6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Salnāji</w:t>
            </w:r>
          </w:p>
        </w:tc>
      </w:tr>
      <w:tr w14:paraId="7052D72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62EE7B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07C09C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54740100630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18F2CC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54740100088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CB469FD"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Salnāju lauks</w:t>
            </w:r>
          </w:p>
        </w:tc>
      </w:tr>
      <w:tr w14:paraId="3CF753F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5145DD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95FD76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54480080064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CD7079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54480080064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04A49A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Saulgriezes</w:t>
            </w:r>
          </w:p>
        </w:tc>
      </w:tr>
      <w:tr w14:paraId="05962DA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75C361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93198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54740100080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146DA2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54740100080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62C1E6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Saulrieti</w:t>
            </w:r>
          </w:p>
        </w:tc>
      </w:tr>
      <w:tr w14:paraId="12D5EE8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D62454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E084D9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54740070019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F959ED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54740070420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9FBFAE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Saulstaru lauki</w:t>
            </w:r>
          </w:p>
        </w:tc>
      </w:tr>
      <w:tr w14:paraId="39406CD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42C6CC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5545C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D622A4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54740100015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9FC908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Selgas</w:t>
            </w:r>
          </w:p>
        </w:tc>
      </w:tr>
      <w:tr w14:paraId="2CAC87A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79D6F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129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DD87A3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4D5C4E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54480080033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7F0D1C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Senlejas</w:t>
            </w:r>
          </w:p>
        </w:tc>
      </w:tr>
      <w:tr w14:paraId="4BA3CC4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1DDBD2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2AE820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BBFCA0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7B5FC7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Sermuļi</w:t>
            </w:r>
          </w:p>
        </w:tc>
      </w:tr>
      <w:tr w14:paraId="11431D1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5E0B89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915D81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109BE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63A2FA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Silmači</w:t>
            </w:r>
          </w:p>
        </w:tc>
      </w:tr>
      <w:tr w14:paraId="7D39E99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6BFEC1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BD2494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D516DA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54740110076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7E9539F"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Sirmanti</w:t>
            </w:r>
          </w:p>
        </w:tc>
      </w:tr>
      <w:tr w14:paraId="1524ADC9"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1C2C56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81BFD5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40960110013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4D22B2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40960110013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DCD398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Sirmantozoli</w:t>
            </w:r>
          </w:p>
        </w:tc>
      </w:tr>
      <w:tr w14:paraId="007CD15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B2BC54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93BCC5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54480080024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61A40F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54480080084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83B92D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Skroderi-Imbertēni</w:t>
            </w:r>
          </w:p>
        </w:tc>
      </w:tr>
      <w:tr w14:paraId="5C69868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F76E56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F4B2CC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201D8D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BE85DF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Sprandiņi</w:t>
            </w:r>
          </w:p>
        </w:tc>
      </w:tr>
      <w:tr w14:paraId="3FC2863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759B81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7F7164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D1F75A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54740120027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AF1F7F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Stakles</w:t>
            </w:r>
          </w:p>
        </w:tc>
      </w:tr>
      <w:tr w14:paraId="47EC6417"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4A3AA6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5CCCA4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C7984C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CE77E7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Stašuļi</w:t>
            </w:r>
          </w:p>
        </w:tc>
      </w:tr>
      <w:tr w14:paraId="2AD805F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2C8A8A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6FB413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001FBC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724D3A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Stepes</w:t>
            </w:r>
          </w:p>
        </w:tc>
      </w:tr>
      <w:tr w14:paraId="2D06FF1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C69578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139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04EBEF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801C28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54740120102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691A8D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Stepes 1</w:t>
            </w:r>
          </w:p>
        </w:tc>
      </w:tr>
      <w:tr w14:paraId="1B2EEDC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07618E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DA5810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54740120037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153A4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54740120103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0E3B8A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Stepes 2</w:t>
            </w:r>
          </w:p>
        </w:tc>
      </w:tr>
      <w:tr w14:paraId="23BF4E5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263C2D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83718C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4BFA18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40960110004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6A49A4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Tālavas</w:t>
            </w:r>
          </w:p>
        </w:tc>
      </w:tr>
      <w:tr w14:paraId="5F81C68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D2E250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E4F057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89249C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F252824"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Tītari</w:t>
            </w:r>
          </w:p>
        </w:tc>
      </w:tr>
      <w:tr w14:paraId="0B5341F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0AA97B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B8A28E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E51252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A0C0CC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Trani</w:t>
            </w:r>
          </w:p>
        </w:tc>
      </w:tr>
      <w:tr w14:paraId="50B1384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416EE3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EBC5D2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B4ED0C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9AD195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Trani</w:t>
            </w:r>
          </w:p>
        </w:tc>
      </w:tr>
      <w:tr w14:paraId="2B724F8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9C7EAC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587CED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6168D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A481C4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Trani</w:t>
            </w:r>
          </w:p>
        </w:tc>
      </w:tr>
      <w:tr w14:paraId="20AB9AD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B619F3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B2520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54740120075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A6FBCB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54740070123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BA694E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Upes iela 41</w:t>
            </w:r>
          </w:p>
        </w:tc>
      </w:tr>
      <w:tr w14:paraId="7B173BC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2600F0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A2D997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54740110062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26487D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5BC7D1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V1033</w:t>
            </w:r>
          </w:p>
        </w:tc>
      </w:tr>
      <w:tr w14:paraId="74D4A84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55E625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0EFA46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4830C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54740010085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2904C88"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V1072</w:t>
            </w:r>
          </w:p>
        </w:tc>
      </w:tr>
      <w:tr w14:paraId="4259CE3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D480EA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149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066CDE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2F5B0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54740010085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693E235"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V1072</w:t>
            </w:r>
          </w:p>
        </w:tc>
      </w:tr>
      <w:tr w14:paraId="5B4CF5C2"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A49E2D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F8FFC1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1C5E73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54740010085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04467C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V1072</w:t>
            </w:r>
          </w:p>
        </w:tc>
      </w:tr>
      <w:tr w14:paraId="5B4CE57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27CF87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F55693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54480080097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AB2375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54480080097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2023F8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V1073</w:t>
            </w:r>
          </w:p>
        </w:tc>
      </w:tr>
      <w:tr w14:paraId="6246D84A"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00C70D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8516A5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669E9C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54740070311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839F3B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V1073</w:t>
            </w:r>
          </w:p>
        </w:tc>
      </w:tr>
      <w:tr w14:paraId="06A76B5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2E48CF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501944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54740070311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8A28E3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54740070311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F36715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V1073</w:t>
            </w:r>
          </w:p>
        </w:tc>
      </w:tr>
      <w:tr w14:paraId="4D14E51B"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FCD42F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08FDD1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54740120095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A20CA5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54740070385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27002EE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Vasaras</w:t>
            </w:r>
          </w:p>
        </w:tc>
      </w:tr>
      <w:tr w14:paraId="6FFA51D0"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35A620B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140DEA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0AA508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0E15803"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Veipi</w:t>
            </w:r>
          </w:p>
        </w:tc>
      </w:tr>
      <w:tr w14:paraId="34048B8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12199E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119871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54740070093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B6026F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54740070377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2C2BE1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Veseri</w:t>
            </w:r>
          </w:p>
        </w:tc>
      </w:tr>
      <w:tr w14:paraId="41F19766"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D6A3D1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FB5B2C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897806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54740110033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72718D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Vīburi</w:t>
            </w:r>
          </w:p>
        </w:tc>
      </w:tr>
      <w:tr w14:paraId="57AA8D4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6C49F7F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CBAF61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B7F496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D2F390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Viesturi</w:t>
            </w:r>
          </w:p>
        </w:tc>
      </w:tr>
      <w:tr w14:paraId="03E6990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4FA427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159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FD5BEF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54740070569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60C698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54740070008</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539C27A"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Vilcāni</w:t>
            </w:r>
          </w:p>
        </w:tc>
      </w:tr>
      <w:tr w14:paraId="009FA8E5"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4088E80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F390EA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54740120105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AF427E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54740120107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73AAF5A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Vilnīši</w:t>
            </w:r>
          </w:p>
        </w:tc>
      </w:tr>
      <w:tr w14:paraId="14982694"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81F11C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AF9450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54740110641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7D8EA3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79D9CE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Virzas</w:t>
            </w:r>
          </w:p>
        </w:tc>
      </w:tr>
      <w:tr w14:paraId="577E4A9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C0CB02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DCE2DA4"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9B9E13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54740120014</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B02DA52"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Višķeri</w:t>
            </w:r>
          </w:p>
        </w:tc>
      </w:tr>
      <w:tr w14:paraId="25E922E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301462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2EDD75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54740070008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96BA1E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54740070007</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13052E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Vizbules</w:t>
            </w:r>
          </w:p>
        </w:tc>
      </w:tr>
      <w:tr w14:paraId="20270A0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BEC366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FF0FD3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54480080082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4B3000E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54480080081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BA04FE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Volfārte</w:t>
            </w:r>
          </w:p>
        </w:tc>
      </w:tr>
      <w:tr w14:paraId="4056D7CD"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4B924C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DC3FB5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28F3DA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C3C4CB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Zālītes</w:t>
            </w:r>
          </w:p>
        </w:tc>
      </w:tr>
      <w:tr w14:paraId="1CB116BC"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EA1B87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166</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7D2EF47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D65526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54740100001</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0316CC8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Zeilandi</w:t>
            </w:r>
          </w:p>
        </w:tc>
      </w:tr>
      <w:tr w14:paraId="6A032621"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50C1ECE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167</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AAA837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54480080095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A82E18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54480080095</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A1385DC"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Zeltiņi</w:t>
            </w:r>
          </w:p>
        </w:tc>
      </w:tr>
      <w:tr w14:paraId="2D4E1A53"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5DABEB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168</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3D26C1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54480080065</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A885A8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54480060106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C06008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Zemgaļi</w:t>
            </w:r>
          </w:p>
        </w:tc>
      </w:tr>
      <w:tr w14:paraId="3EBA4B18"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2854A43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169</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22D99F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A778DF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54740100053</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178E074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Zemzari</w:t>
            </w:r>
          </w:p>
        </w:tc>
      </w:tr>
      <w:tr w14:paraId="685ABCF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0BDFADD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F1BD317"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097DDA9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3C38C141"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Žībārti</w:t>
            </w:r>
          </w:p>
        </w:tc>
      </w:tr>
      <w:tr w14:paraId="5C82699E"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7C11491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171</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3E2D077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085190E"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54740110002</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6D1F1556"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Žībārti</w:t>
            </w:r>
          </w:p>
        </w:tc>
      </w:tr>
      <w:tr w14:paraId="1A8F918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21AC97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172</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28AF7F66"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54740100060</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6FB7232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54740100060</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5FCB6FD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Ziediņi</w:t>
            </w:r>
          </w:p>
        </w:tc>
      </w:tr>
      <w:tr w14:paraId="366DADAF" w14:textId="77777777" w:rsidTr="008B0B50">
        <w:tblPrEx>
          <w:tblW w:w="8080" w:type="dxa"/>
          <w:tblLook w:val="04A0"/>
        </w:tblPrEx>
        <w:trPr>
          <w:trHeight w:val="315"/>
        </w:trPr>
        <w:tc>
          <w:tcPr>
            <w:tcW w:w="700" w:type="dxa"/>
            <w:tcBorders>
              <w:top w:val="nil"/>
              <w:left w:val="single" w:sz="4" w:space="0" w:color="auto"/>
              <w:bottom w:val="single" w:sz="4" w:space="0" w:color="auto"/>
              <w:right w:val="single" w:sz="4" w:space="0" w:color="auto"/>
            </w:tcBorders>
            <w:noWrap/>
            <w:vAlign w:val="center"/>
            <w:hideMark/>
          </w:tcPr>
          <w:p w:rsidR="00FD00DA" w:rsidRPr="001E7117" w:rsidP="00FD00DA" w14:paraId="10CFE2BC"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173</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1239FA3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54740110634</w:t>
            </w:r>
          </w:p>
        </w:tc>
        <w:tc>
          <w:tcPr>
            <w:tcW w:w="2440" w:type="dxa"/>
            <w:tcBorders>
              <w:top w:val="nil"/>
              <w:left w:val="nil"/>
              <w:bottom w:val="single" w:sz="4" w:space="0" w:color="auto"/>
              <w:right w:val="single" w:sz="4" w:space="0" w:color="auto"/>
            </w:tcBorders>
            <w:noWrap/>
            <w:vAlign w:val="center"/>
            <w:hideMark/>
          </w:tcPr>
          <w:p w:rsidR="00FD00DA" w:rsidRPr="001E7117" w:rsidP="00FD00DA" w14:paraId="554131D3"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54740110056</w:t>
            </w:r>
          </w:p>
        </w:tc>
        <w:tc>
          <w:tcPr>
            <w:tcW w:w="2500" w:type="dxa"/>
            <w:tcBorders>
              <w:top w:val="nil"/>
              <w:left w:val="nil"/>
              <w:bottom w:val="single" w:sz="4" w:space="0" w:color="auto"/>
              <w:right w:val="single" w:sz="4" w:space="0" w:color="auto"/>
            </w:tcBorders>
            <w:noWrap/>
            <w:vAlign w:val="center"/>
            <w:hideMark/>
          </w:tcPr>
          <w:p w:rsidR="00FD00DA" w:rsidRPr="001E7117" w:rsidP="00FD00DA" w14:paraId="412152A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Zīlēni</w:t>
            </w:r>
          </w:p>
        </w:tc>
      </w:tr>
      <w:tr w14:paraId="31434CE3"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noWrap/>
            <w:vAlign w:val="center"/>
            <w:hideMark/>
          </w:tcPr>
          <w:p w:rsidR="00FD00DA" w:rsidRPr="001E7117" w:rsidP="00FD00DA" w14:paraId="28ACEF9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174</w:t>
            </w:r>
          </w:p>
        </w:tc>
        <w:tc>
          <w:tcPr>
            <w:tcW w:w="2440" w:type="dxa"/>
            <w:tcBorders>
              <w:top w:val="single" w:sz="4" w:space="0" w:color="auto"/>
              <w:left w:val="nil"/>
              <w:bottom w:val="single" w:sz="4" w:space="0" w:color="auto"/>
              <w:right w:val="single" w:sz="4" w:space="0" w:color="auto"/>
            </w:tcBorders>
            <w:noWrap/>
            <w:vAlign w:val="center"/>
            <w:hideMark/>
          </w:tcPr>
          <w:p w:rsidR="00FD00DA" w:rsidRPr="001E7117" w:rsidP="00FD00DA" w14:paraId="0D6F2AC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54740110026</w:t>
            </w:r>
          </w:p>
        </w:tc>
        <w:tc>
          <w:tcPr>
            <w:tcW w:w="2440" w:type="dxa"/>
            <w:tcBorders>
              <w:top w:val="single" w:sz="4" w:space="0" w:color="auto"/>
              <w:left w:val="nil"/>
              <w:bottom w:val="single" w:sz="4" w:space="0" w:color="auto"/>
              <w:right w:val="single" w:sz="4" w:space="0" w:color="auto"/>
            </w:tcBorders>
            <w:noWrap/>
            <w:vAlign w:val="center"/>
            <w:hideMark/>
          </w:tcPr>
          <w:p w:rsidR="00FD00DA" w:rsidRPr="001E7117" w:rsidP="00FD00DA" w14:paraId="7CC7CD81"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54740110026</w:t>
            </w:r>
          </w:p>
        </w:tc>
        <w:tc>
          <w:tcPr>
            <w:tcW w:w="2500" w:type="dxa"/>
            <w:tcBorders>
              <w:top w:val="single" w:sz="4" w:space="0" w:color="auto"/>
              <w:left w:val="nil"/>
              <w:bottom w:val="single" w:sz="4" w:space="0" w:color="auto"/>
              <w:right w:val="single" w:sz="4" w:space="0" w:color="auto"/>
            </w:tcBorders>
            <w:noWrap/>
            <w:vAlign w:val="center"/>
            <w:hideMark/>
          </w:tcPr>
          <w:p w:rsidR="00FD00DA" w:rsidRPr="001E7117" w:rsidP="00FD00DA" w14:paraId="1823D230"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Zīles</w:t>
            </w:r>
          </w:p>
        </w:tc>
      </w:tr>
      <w:tr w14:paraId="2A200FFA"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rsidR="00FD00DA" w:rsidRPr="001E7117" w:rsidP="00FD00DA" w14:paraId="7DE964F2"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175</w:t>
            </w:r>
          </w:p>
        </w:tc>
        <w:tc>
          <w:tcPr>
            <w:tcW w:w="2440" w:type="dxa"/>
            <w:tcBorders>
              <w:top w:val="single" w:sz="4" w:space="0" w:color="auto"/>
              <w:left w:val="nil"/>
              <w:bottom w:val="single" w:sz="4" w:space="0" w:color="auto"/>
              <w:right w:val="single" w:sz="4" w:space="0" w:color="auto"/>
            </w:tcBorders>
            <w:noWrap/>
          </w:tcPr>
          <w:p w:rsidR="00FD00DA" w:rsidRPr="001E7117" w:rsidP="00FD00DA" w14:paraId="7DD298D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54740070030</w:t>
            </w:r>
          </w:p>
        </w:tc>
        <w:tc>
          <w:tcPr>
            <w:tcW w:w="2440" w:type="dxa"/>
            <w:tcBorders>
              <w:top w:val="single" w:sz="4" w:space="0" w:color="auto"/>
              <w:left w:val="nil"/>
              <w:bottom w:val="single" w:sz="4" w:space="0" w:color="auto"/>
              <w:right w:val="single" w:sz="4" w:space="0" w:color="auto"/>
            </w:tcBorders>
            <w:noWrap/>
          </w:tcPr>
          <w:p w:rsidR="00FD00DA" w:rsidRPr="001E7117" w:rsidP="00FD00DA" w14:paraId="133F475B"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54740070030</w:t>
            </w:r>
          </w:p>
        </w:tc>
        <w:tc>
          <w:tcPr>
            <w:tcW w:w="2500" w:type="dxa"/>
            <w:tcBorders>
              <w:top w:val="single" w:sz="4" w:space="0" w:color="auto"/>
              <w:left w:val="nil"/>
              <w:bottom w:val="single" w:sz="4" w:space="0" w:color="auto"/>
              <w:right w:val="single" w:sz="4" w:space="0" w:color="auto"/>
            </w:tcBorders>
            <w:noWrap/>
          </w:tcPr>
          <w:p w:rsidR="00FD00DA" w:rsidRPr="001E7117" w:rsidP="00FD00DA" w14:paraId="7DA12547"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Kalnieši</w:t>
            </w:r>
          </w:p>
        </w:tc>
      </w:tr>
      <w:tr w14:paraId="7E092658"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rsidR="00FD00DA" w:rsidRPr="001E7117" w:rsidP="00FD00DA" w14:paraId="2B11B4F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176</w:t>
            </w:r>
          </w:p>
        </w:tc>
        <w:tc>
          <w:tcPr>
            <w:tcW w:w="2440" w:type="dxa"/>
            <w:tcBorders>
              <w:top w:val="single" w:sz="4" w:space="0" w:color="auto"/>
              <w:left w:val="nil"/>
              <w:bottom w:val="single" w:sz="4" w:space="0" w:color="auto"/>
              <w:right w:val="single" w:sz="4" w:space="0" w:color="auto"/>
            </w:tcBorders>
            <w:noWrap/>
          </w:tcPr>
          <w:p w:rsidR="00FD00DA" w:rsidRPr="001E7117" w:rsidP="00FD00DA" w14:paraId="6158956A"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54740070031</w:t>
            </w:r>
          </w:p>
        </w:tc>
        <w:tc>
          <w:tcPr>
            <w:tcW w:w="2440" w:type="dxa"/>
            <w:tcBorders>
              <w:top w:val="single" w:sz="4" w:space="0" w:color="auto"/>
              <w:left w:val="nil"/>
              <w:bottom w:val="single" w:sz="4" w:space="0" w:color="auto"/>
              <w:right w:val="single" w:sz="4" w:space="0" w:color="auto"/>
            </w:tcBorders>
            <w:noWrap/>
          </w:tcPr>
          <w:p w:rsidR="00FD00DA" w:rsidRPr="001E7117" w:rsidP="00FD00DA" w14:paraId="1E68DEF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54740070030</w:t>
            </w:r>
          </w:p>
        </w:tc>
        <w:tc>
          <w:tcPr>
            <w:tcW w:w="2500" w:type="dxa"/>
            <w:tcBorders>
              <w:top w:val="single" w:sz="4" w:space="0" w:color="auto"/>
              <w:left w:val="nil"/>
              <w:bottom w:val="single" w:sz="4" w:space="0" w:color="auto"/>
              <w:right w:val="single" w:sz="4" w:space="0" w:color="auto"/>
            </w:tcBorders>
            <w:noWrap/>
          </w:tcPr>
          <w:p w:rsidR="00FD00DA" w:rsidRPr="001E7117" w:rsidP="00FD00DA" w14:paraId="383FAE29"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Kalnieši</w:t>
            </w:r>
          </w:p>
        </w:tc>
      </w:tr>
      <w:tr w14:paraId="1C4A496C"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rsidR="00FD00DA" w:rsidRPr="001E7117" w:rsidP="00FD00DA" w14:paraId="4010FACD"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177</w:t>
            </w:r>
          </w:p>
        </w:tc>
        <w:tc>
          <w:tcPr>
            <w:tcW w:w="2440" w:type="dxa"/>
            <w:tcBorders>
              <w:top w:val="single" w:sz="4" w:space="0" w:color="auto"/>
              <w:left w:val="nil"/>
              <w:bottom w:val="single" w:sz="4" w:space="0" w:color="auto"/>
              <w:right w:val="single" w:sz="4" w:space="0" w:color="auto"/>
            </w:tcBorders>
            <w:noWrap/>
          </w:tcPr>
          <w:p w:rsidR="00FD00DA" w:rsidRPr="001E7117" w:rsidP="00FD00DA" w14:paraId="667255A0"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54740070308</w:t>
            </w:r>
          </w:p>
        </w:tc>
        <w:tc>
          <w:tcPr>
            <w:tcW w:w="2440" w:type="dxa"/>
            <w:tcBorders>
              <w:top w:val="single" w:sz="4" w:space="0" w:color="auto"/>
              <w:left w:val="nil"/>
              <w:bottom w:val="single" w:sz="4" w:space="0" w:color="auto"/>
              <w:right w:val="single" w:sz="4" w:space="0" w:color="auto"/>
            </w:tcBorders>
            <w:noWrap/>
          </w:tcPr>
          <w:p w:rsidR="00FD00DA" w:rsidRPr="001E7117" w:rsidP="00FD00DA" w14:paraId="4B4BBC15"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54740070308</w:t>
            </w:r>
          </w:p>
        </w:tc>
        <w:tc>
          <w:tcPr>
            <w:tcW w:w="2500" w:type="dxa"/>
            <w:tcBorders>
              <w:top w:val="single" w:sz="4" w:space="0" w:color="auto"/>
              <w:left w:val="nil"/>
              <w:bottom w:val="single" w:sz="4" w:space="0" w:color="auto"/>
              <w:right w:val="single" w:sz="4" w:space="0" w:color="auto"/>
            </w:tcBorders>
            <w:noWrap/>
          </w:tcPr>
          <w:p w:rsidR="00FD00DA" w:rsidRPr="001E7117" w:rsidP="00FD00DA" w14:paraId="337B4D1E"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Robežnieku ceļš - Dzelmes</w:t>
            </w:r>
          </w:p>
        </w:tc>
      </w:tr>
      <w:tr w14:paraId="494F6A5D" w14:textId="77777777" w:rsidTr="008B0B50">
        <w:tblPrEx>
          <w:tblW w:w="8080" w:type="dxa"/>
          <w:tblLook w:val="04A0"/>
        </w:tblPrEx>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rsidR="00FD00DA" w:rsidRPr="001E7117" w:rsidP="00FD00DA" w14:paraId="68EF7FAF"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sz w:val="24"/>
                <w:szCs w:val="24"/>
                <w:lang w:val="lv-LV" w:eastAsia="en-GB"/>
              </w:rPr>
              <w:t>178</w:t>
            </w:r>
          </w:p>
        </w:tc>
        <w:tc>
          <w:tcPr>
            <w:tcW w:w="2440" w:type="dxa"/>
            <w:tcBorders>
              <w:top w:val="single" w:sz="4" w:space="0" w:color="auto"/>
              <w:left w:val="nil"/>
              <w:bottom w:val="single" w:sz="4" w:space="0" w:color="auto"/>
              <w:right w:val="single" w:sz="4" w:space="0" w:color="auto"/>
            </w:tcBorders>
            <w:noWrap/>
          </w:tcPr>
          <w:p w:rsidR="00FD00DA" w:rsidRPr="001E7117" w:rsidP="00FD00DA" w14:paraId="47025968"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54480080005</w:t>
            </w:r>
          </w:p>
        </w:tc>
        <w:tc>
          <w:tcPr>
            <w:tcW w:w="2440" w:type="dxa"/>
            <w:tcBorders>
              <w:top w:val="single" w:sz="4" w:space="0" w:color="auto"/>
              <w:left w:val="nil"/>
              <w:bottom w:val="single" w:sz="4" w:space="0" w:color="auto"/>
              <w:right w:val="single" w:sz="4" w:space="0" w:color="auto"/>
            </w:tcBorders>
            <w:noWrap/>
          </w:tcPr>
          <w:p w:rsidR="00FD00DA" w:rsidRPr="001E7117" w:rsidP="00FD00DA" w14:paraId="402CB5C9" w14:textId="77777777">
            <w:pPr>
              <w:spacing w:after="0" w:line="240" w:lineRule="auto"/>
              <w:jc w:val="center"/>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54480080005</w:t>
            </w:r>
          </w:p>
        </w:tc>
        <w:tc>
          <w:tcPr>
            <w:tcW w:w="2500" w:type="dxa"/>
            <w:tcBorders>
              <w:top w:val="single" w:sz="4" w:space="0" w:color="auto"/>
              <w:left w:val="nil"/>
              <w:bottom w:val="single" w:sz="4" w:space="0" w:color="auto"/>
              <w:right w:val="single" w:sz="4" w:space="0" w:color="auto"/>
            </w:tcBorders>
            <w:noWrap/>
          </w:tcPr>
          <w:p w:rsidR="00FD00DA" w:rsidRPr="001E7117" w:rsidP="00FD00DA" w14:paraId="0E46B30B" w14:textId="77777777">
            <w:pPr>
              <w:spacing w:after="0" w:line="240" w:lineRule="auto"/>
              <w:rPr>
                <w:rFonts w:ascii="Times New Roman" w:eastAsia="Times New Roman" w:hAnsi="Times New Roman"/>
                <w:sz w:val="24"/>
                <w:szCs w:val="24"/>
                <w:lang w:val="lv-LV" w:eastAsia="en-GB"/>
              </w:rPr>
            </w:pPr>
            <w:r w:rsidRPr="001E7117">
              <w:rPr>
                <w:rFonts w:ascii="Times New Roman" w:eastAsia="Times New Roman" w:hAnsi="Times New Roman"/>
                <w:color w:val="000000"/>
                <w:sz w:val="24"/>
                <w:szCs w:val="24"/>
                <w:lang w:val="en-GB" w:eastAsia="en-GB"/>
              </w:rPr>
              <w:t>Vanagi</w:t>
            </w:r>
          </w:p>
        </w:tc>
      </w:tr>
    </w:tbl>
    <w:p w:rsidR="00FD00DA" w:rsidRPr="001E7117" w:rsidP="00FD00DA" w14:paraId="06B04290" w14:textId="77777777">
      <w:pPr>
        <w:widowControl/>
        <w:autoSpaceDE w:val="0"/>
        <w:autoSpaceDN w:val="0"/>
        <w:adjustRightInd w:val="0"/>
        <w:spacing w:before="240" w:after="120" w:line="240" w:lineRule="auto"/>
        <w:ind w:left="644"/>
        <w:contextualSpacing/>
        <w:jc w:val="both"/>
        <w:rPr>
          <w:rFonts w:ascii="Times New Roman" w:eastAsia="Times New Roman" w:hAnsi="Times New Roman"/>
          <w:b/>
          <w:bCs/>
          <w:iCs/>
          <w:color w:val="4472C4" w:themeColor="accent1"/>
          <w:sz w:val="24"/>
          <w:szCs w:val="24"/>
          <w:lang w:val="lv-LV" w:eastAsia="lv-LV"/>
        </w:rPr>
      </w:pPr>
    </w:p>
    <w:p w:rsidR="00FD00DA" w:rsidRPr="001E7117" w:rsidP="00FD00DA" w14:paraId="5BBCD964" w14:textId="77777777">
      <w:pPr>
        <w:widowControl/>
        <w:spacing w:before="120" w:after="240" w:line="240" w:lineRule="auto"/>
        <w:jc w:val="both"/>
        <w:rPr>
          <w:rFonts w:ascii="Times New Roman" w:eastAsia="Times New Roman" w:hAnsi="Times New Roman"/>
          <w:b/>
          <w:bCs/>
          <w:sz w:val="24"/>
          <w:szCs w:val="24"/>
          <w:lang w:val="lv-LV" w:eastAsia="lv-LV"/>
        </w:rPr>
      </w:pPr>
    </w:p>
    <w:p w:rsidR="000461AD" w:rsidRPr="001E7117" w:rsidP="002F3B9D" w14:paraId="766500F5" w14:textId="023238E2">
      <w:pPr>
        <w:widowControl/>
        <w:numPr>
          <w:ilvl w:val="0"/>
          <w:numId w:val="4"/>
        </w:numPr>
        <w:spacing w:before="120" w:after="240" w:line="240" w:lineRule="auto"/>
        <w:ind w:left="851" w:hanging="425"/>
        <w:jc w:val="both"/>
        <w:rPr>
          <w:rFonts w:ascii="Times New Roman" w:eastAsia="Times New Roman" w:hAnsi="Times New Roman"/>
          <w:b/>
          <w:bCs/>
          <w:sz w:val="24"/>
          <w:szCs w:val="24"/>
          <w:lang w:val="lv-LV" w:eastAsia="lv-LV"/>
        </w:rPr>
      </w:pPr>
      <w:r w:rsidRPr="001E7117">
        <w:rPr>
          <w:rFonts w:ascii="Times New Roman" w:hAnsi="Times New Roman"/>
          <w:b/>
          <w:bCs/>
          <w:sz w:val="24"/>
          <w:szCs w:val="24"/>
          <w:lang w:val="lv-LV" w:eastAsia="lv-LV"/>
        </w:rPr>
        <w:t xml:space="preserve">Programmā </w:t>
      </w:r>
      <w:r w:rsidRPr="001E7117">
        <w:rPr>
          <w:rFonts w:ascii="Times New Roman" w:eastAsia="Times New Roman" w:hAnsi="Times New Roman"/>
          <w:b/>
          <w:bCs/>
          <w:sz w:val="24"/>
          <w:szCs w:val="24"/>
          <w:lang w:val="lv-LV" w:eastAsia="lv-LV"/>
        </w:rPr>
        <w:t xml:space="preserve">Nr. </w:t>
      </w:r>
      <w:r w:rsidRPr="001E7117">
        <w:rPr>
          <w:rFonts w:ascii="Times New Roman" w:hAnsi="Times New Roman"/>
          <w:b/>
          <w:bCs/>
          <w:sz w:val="24"/>
          <w:szCs w:val="24"/>
          <w:lang w:val="lv-LV" w:eastAsia="lv-LV"/>
        </w:rPr>
        <w:t>11.18/AP/4302/2026 pārējā daļā atstāt nemainīgu.</w:t>
      </w:r>
    </w:p>
    <w:p w:rsidR="000461AD" w:rsidRPr="001E7117" w:rsidP="000461AD" w14:paraId="1BE2ADC5" w14:textId="77777777">
      <w:pPr>
        <w:spacing w:after="0" w:line="240" w:lineRule="auto"/>
        <w:jc w:val="both"/>
        <w:rPr>
          <w:rFonts w:ascii="Times New Roman" w:hAnsi="Times New Roman"/>
          <w:sz w:val="24"/>
          <w:szCs w:val="24"/>
          <w:lang w:val="lv-LV"/>
        </w:rPr>
      </w:pPr>
    </w:p>
    <w:bookmarkEnd w:id="1"/>
    <w:bookmarkEnd w:id="2"/>
    <w:p w:rsidR="000461AD" w:rsidRPr="001E7117" w:rsidP="000461AD" w14:paraId="62310E4B" w14:textId="77777777">
      <w:pPr>
        <w:widowControl/>
        <w:tabs>
          <w:tab w:val="right" w:pos="1418"/>
          <w:tab w:val="left" w:pos="1701"/>
        </w:tabs>
        <w:spacing w:after="0" w:line="240" w:lineRule="auto"/>
        <w:rPr>
          <w:rFonts w:ascii="Times New Roman" w:eastAsia="Times New Roman" w:hAnsi="Times New Roman"/>
          <w:b/>
          <w:noProof/>
          <w:sz w:val="24"/>
          <w:szCs w:val="24"/>
          <w:lang w:val="lv-LV"/>
        </w:rPr>
      </w:pPr>
      <w:r w:rsidRPr="001E7117">
        <w:rPr>
          <w:rFonts w:ascii="Times New Roman" w:hAnsi="Times New Roman"/>
          <w:sz w:val="24"/>
          <w:szCs w:val="24"/>
          <w:lang w:val="lv-LV"/>
        </w:rPr>
        <w:t xml:space="preserve">Šis lēmums ir Dienesta Programmas Nr. </w:t>
      </w:r>
      <w:r w:rsidRPr="001E7117">
        <w:rPr>
          <w:rFonts w:ascii="Times New Roman" w:hAnsi="Times New Roman"/>
          <w:sz w:val="24"/>
          <w:szCs w:val="24"/>
          <w:lang w:val="lv-LV" w:eastAsia="lv-LV"/>
        </w:rPr>
        <w:t xml:space="preserve">11.18/AP/4302/2026 </w:t>
      </w:r>
      <w:r w:rsidRPr="001E7117">
        <w:rPr>
          <w:rFonts w:ascii="Times New Roman" w:hAnsi="Times New Roman"/>
          <w:sz w:val="24"/>
          <w:szCs w:val="24"/>
          <w:lang w:val="lv-LV"/>
        </w:rPr>
        <w:t>neatņemama sastāvdaļa.</w:t>
      </w:r>
    </w:p>
    <w:p w:rsidR="000461AD" w:rsidRPr="001E7117" w:rsidP="000461AD" w14:paraId="0EFE4823" w14:textId="77777777">
      <w:pPr>
        <w:widowControl/>
        <w:tabs>
          <w:tab w:val="right" w:pos="1418"/>
          <w:tab w:val="left" w:pos="1701"/>
        </w:tabs>
        <w:spacing w:after="0" w:line="240" w:lineRule="auto"/>
        <w:jc w:val="right"/>
        <w:rPr>
          <w:rFonts w:ascii="Times New Roman" w:eastAsia="Times New Roman" w:hAnsi="Times New Roman"/>
          <w:b/>
          <w:noProof/>
          <w:sz w:val="24"/>
          <w:szCs w:val="24"/>
          <w:lang w:val="lv-LV"/>
        </w:rPr>
      </w:pPr>
    </w:p>
    <w:p w:rsidR="000461AD" w:rsidRPr="001E7117" w:rsidP="000461AD" w14:paraId="4C2227FA" w14:textId="77777777">
      <w:pPr>
        <w:spacing w:after="0" w:line="240" w:lineRule="auto"/>
        <w:ind w:firstLine="720"/>
        <w:jc w:val="both"/>
        <w:rPr>
          <w:rFonts w:ascii="Times New Roman" w:hAnsi="Times New Roman"/>
          <w:sz w:val="24"/>
          <w:szCs w:val="24"/>
          <w:lang w:val="lv-LV"/>
        </w:rPr>
      </w:pPr>
    </w:p>
    <w:p w:rsidR="000461AD" w:rsidRPr="001E7117" w:rsidP="000461AD" w14:paraId="556483AD" w14:textId="77777777">
      <w:pPr>
        <w:tabs>
          <w:tab w:val="right" w:pos="9072"/>
        </w:tabs>
        <w:spacing w:after="0" w:line="240" w:lineRule="auto"/>
        <w:jc w:val="both"/>
        <w:rPr>
          <w:rFonts w:ascii="Times New Roman" w:hAnsi="Times New Roman"/>
          <w:sz w:val="24"/>
          <w:szCs w:val="24"/>
          <w:lang w:val="lv-LV"/>
        </w:rPr>
      </w:pPr>
    </w:p>
    <w:p w:rsidR="007C17C0" w:rsidRPr="001E7117" w:rsidP="007C17C0" w14:paraId="462D27B1" w14:textId="4BCFB6BE">
      <w:pPr>
        <w:tabs>
          <w:tab w:val="right" w:pos="9072"/>
        </w:tabs>
        <w:spacing w:after="0" w:line="240" w:lineRule="auto"/>
        <w:jc w:val="both"/>
        <w:rPr>
          <w:rFonts w:ascii="Times New Roman" w:hAnsi="Times New Roman"/>
          <w:sz w:val="24"/>
          <w:szCs w:val="24"/>
          <w:lang w:val="lv-LV"/>
        </w:rPr>
      </w:pPr>
      <w:r w:rsidRPr="001E7117">
        <w:rPr>
          <w:rFonts w:ascii="Times New Roman" w:hAnsi="Times New Roman"/>
          <w:sz w:val="24"/>
          <w:szCs w:val="24"/>
          <w:lang w:val="lv-LV"/>
        </w:rPr>
        <w:t>Atļauju pārvaldes direktor</w:t>
      </w:r>
      <w:r w:rsidRPr="001E7117" w:rsidR="00CC1BA0">
        <w:rPr>
          <w:rFonts w:ascii="Times New Roman" w:hAnsi="Times New Roman"/>
          <w:sz w:val="24"/>
          <w:szCs w:val="24"/>
          <w:lang w:val="lv-LV"/>
        </w:rPr>
        <w:t>e</w:t>
      </w:r>
      <w:r w:rsidRPr="001E7117">
        <w:rPr>
          <w:rFonts w:ascii="Times New Roman" w:hAnsi="Times New Roman"/>
          <w:sz w:val="24"/>
          <w:szCs w:val="24"/>
          <w:lang w:val="lv-LV"/>
        </w:rPr>
        <w:t xml:space="preserve"> </w:t>
      </w:r>
      <w:r w:rsidRPr="001E7117">
        <w:rPr>
          <w:rFonts w:ascii="Times New Roman" w:hAnsi="Times New Roman"/>
          <w:sz w:val="24"/>
          <w:szCs w:val="24"/>
          <w:lang w:val="lv-LV"/>
        </w:rPr>
        <w:tab/>
      </w:r>
      <w:r w:rsidRPr="001E7117" w:rsidR="00CC1BA0">
        <w:rPr>
          <w:rFonts w:ascii="Times New Roman" w:hAnsi="Times New Roman"/>
          <w:sz w:val="24"/>
          <w:szCs w:val="24"/>
          <w:lang w:val="lv-LV"/>
        </w:rPr>
        <w:t>D.Kalēja</w:t>
      </w:r>
    </w:p>
    <w:p w:rsidR="007C17C0" w:rsidRPr="001E7117" w:rsidP="007C17C0" w14:paraId="4D587975" w14:textId="77777777">
      <w:pPr>
        <w:tabs>
          <w:tab w:val="right" w:pos="9072"/>
        </w:tabs>
        <w:spacing w:after="0" w:line="240" w:lineRule="auto"/>
        <w:jc w:val="both"/>
        <w:rPr>
          <w:rFonts w:ascii="Times New Roman" w:hAnsi="Times New Roman"/>
          <w:sz w:val="24"/>
          <w:szCs w:val="24"/>
          <w:lang w:val="lv-LV"/>
        </w:rPr>
      </w:pPr>
    </w:p>
    <w:p w:rsidR="007C17C0" w:rsidRPr="001E7117" w:rsidP="007C17C0" w14:paraId="56385445" w14:textId="77777777">
      <w:pPr>
        <w:tabs>
          <w:tab w:val="right" w:pos="9072"/>
        </w:tabs>
        <w:spacing w:after="0" w:line="240" w:lineRule="auto"/>
        <w:jc w:val="center"/>
        <w:rPr>
          <w:rFonts w:ascii="Times New Roman" w:hAnsi="Times New Roman"/>
          <w:sz w:val="24"/>
          <w:szCs w:val="24"/>
          <w:lang w:val="lv-LV"/>
        </w:rPr>
      </w:pPr>
    </w:p>
    <w:p w:rsidR="007C17C0" w:rsidRPr="001E7117" w:rsidP="007C17C0" w14:paraId="4A05C1F1" w14:textId="77777777">
      <w:pPr>
        <w:tabs>
          <w:tab w:val="right" w:pos="9072"/>
        </w:tabs>
        <w:spacing w:after="0" w:line="240" w:lineRule="auto"/>
        <w:jc w:val="center"/>
        <w:rPr>
          <w:rFonts w:ascii="Times New Roman" w:hAnsi="Times New Roman"/>
          <w:sz w:val="24"/>
          <w:szCs w:val="24"/>
          <w:lang w:val="lv-LV"/>
        </w:rPr>
      </w:pPr>
      <w:r w:rsidRPr="001E7117">
        <w:rPr>
          <w:rFonts w:ascii="Times New Roman" w:hAnsi="Times New Roman"/>
          <w:sz w:val="24"/>
          <w:szCs w:val="24"/>
          <w:lang w:val="lv-LV"/>
        </w:rPr>
        <w:t>ŠIS DOKUMENTS IR ELEKTRONISKI PARAKSTĪTS AR DROŠU ELEKTRONISKO</w:t>
      </w:r>
    </w:p>
    <w:p w:rsidR="007C17C0" w:rsidRPr="001E7117" w:rsidP="007C17C0" w14:paraId="59EE2373" w14:textId="77777777">
      <w:pPr>
        <w:tabs>
          <w:tab w:val="right" w:pos="9072"/>
        </w:tabs>
        <w:spacing w:after="0" w:line="240" w:lineRule="auto"/>
        <w:jc w:val="center"/>
        <w:rPr>
          <w:rFonts w:ascii="Times New Roman" w:hAnsi="Times New Roman"/>
          <w:sz w:val="24"/>
          <w:szCs w:val="24"/>
          <w:lang w:val="lv-LV"/>
        </w:rPr>
      </w:pPr>
      <w:r w:rsidRPr="001E7117">
        <w:rPr>
          <w:rFonts w:ascii="Times New Roman" w:hAnsi="Times New Roman"/>
          <w:sz w:val="24"/>
          <w:szCs w:val="24"/>
          <w:lang w:val="lv-LV"/>
        </w:rPr>
        <w:t>PARAKSTU UN SATUR LAIKA ZĪMOGU</w:t>
      </w:r>
    </w:p>
    <w:p w:rsidR="007C17C0" w:rsidRPr="001E7117" w:rsidP="000461AD" w14:paraId="6632F3B1" w14:textId="77777777">
      <w:pPr>
        <w:widowControl/>
        <w:pBdr>
          <w:top w:val="single" w:sz="4" w:space="2" w:color="FFFFFF"/>
          <w:left w:val="single" w:sz="4" w:space="5" w:color="FFFFFF"/>
          <w:bottom w:val="single" w:sz="4" w:space="0" w:color="FFFFFF"/>
          <w:right w:val="single" w:sz="4" w:space="4" w:color="FFFFFF"/>
        </w:pBdr>
        <w:tabs>
          <w:tab w:val="left" w:pos="720"/>
          <w:tab w:val="left" w:pos="7655"/>
        </w:tabs>
        <w:spacing w:after="0" w:line="240" w:lineRule="auto"/>
        <w:jc w:val="both"/>
        <w:rPr>
          <w:rFonts w:ascii="Times New Roman" w:eastAsia="Times New Roman" w:hAnsi="Times New Roman"/>
          <w:noProof/>
          <w:sz w:val="20"/>
          <w:szCs w:val="20"/>
          <w:lang w:val="lv-LV"/>
        </w:rPr>
      </w:pPr>
    </w:p>
    <w:p w:rsidR="007C17C0" w:rsidRPr="001E7117" w:rsidP="000461AD" w14:paraId="7E82A2A3" w14:textId="77777777">
      <w:pPr>
        <w:widowControl/>
        <w:pBdr>
          <w:top w:val="single" w:sz="4" w:space="2" w:color="FFFFFF"/>
          <w:left w:val="single" w:sz="4" w:space="5" w:color="FFFFFF"/>
          <w:bottom w:val="single" w:sz="4" w:space="0" w:color="FFFFFF"/>
          <w:right w:val="single" w:sz="4" w:space="4" w:color="FFFFFF"/>
        </w:pBdr>
        <w:tabs>
          <w:tab w:val="left" w:pos="720"/>
          <w:tab w:val="left" w:pos="7655"/>
        </w:tabs>
        <w:spacing w:after="0" w:line="240" w:lineRule="auto"/>
        <w:jc w:val="both"/>
        <w:rPr>
          <w:rFonts w:ascii="Times New Roman" w:eastAsia="Times New Roman" w:hAnsi="Times New Roman"/>
          <w:noProof/>
          <w:sz w:val="20"/>
          <w:szCs w:val="20"/>
          <w:lang w:val="lv-LV"/>
        </w:rPr>
      </w:pPr>
    </w:p>
    <w:p w:rsidR="00CC1BA0" w:rsidRPr="001E7117" w:rsidP="000461AD" w14:paraId="09F83F1B" w14:textId="4C0250C5">
      <w:pPr>
        <w:widowControl/>
        <w:pBdr>
          <w:top w:val="single" w:sz="4" w:space="2" w:color="FFFFFF"/>
          <w:left w:val="single" w:sz="4" w:space="5" w:color="FFFFFF"/>
          <w:bottom w:val="single" w:sz="4" w:space="0" w:color="FFFFFF"/>
          <w:right w:val="single" w:sz="4" w:space="4" w:color="FFFFFF"/>
        </w:pBdr>
        <w:tabs>
          <w:tab w:val="left" w:pos="720"/>
          <w:tab w:val="left" w:pos="7655"/>
        </w:tabs>
        <w:spacing w:after="0" w:line="240" w:lineRule="auto"/>
        <w:jc w:val="both"/>
        <w:rPr>
          <w:rFonts w:ascii="Times New Roman" w:eastAsia="Times New Roman" w:hAnsi="Times New Roman"/>
          <w:noProof/>
          <w:sz w:val="20"/>
          <w:szCs w:val="20"/>
          <w:lang w:val="lv-LV"/>
        </w:rPr>
      </w:pPr>
      <w:r w:rsidRPr="001E7117">
        <w:rPr>
          <w:rFonts w:ascii="Times New Roman" w:eastAsia="Times New Roman" w:hAnsi="Times New Roman"/>
          <w:noProof/>
          <w:sz w:val="20"/>
          <w:szCs w:val="20"/>
          <w:lang w:val="lv-LV"/>
        </w:rPr>
        <w:t>Evelīna Paegle</w:t>
      </w:r>
    </w:p>
    <w:p w:rsidR="000461AD" w:rsidRPr="001E7117" w:rsidP="008D008A" w14:paraId="2264C00B" w14:textId="03CB32F3">
      <w:pPr>
        <w:widowControl/>
        <w:pBdr>
          <w:top w:val="single" w:sz="4" w:space="2" w:color="FFFFFF"/>
          <w:left w:val="single" w:sz="4" w:space="5" w:color="FFFFFF"/>
          <w:bottom w:val="single" w:sz="4" w:space="0" w:color="FFFFFF"/>
          <w:right w:val="single" w:sz="4" w:space="4" w:color="FFFFFF"/>
        </w:pBdr>
        <w:tabs>
          <w:tab w:val="left" w:pos="720"/>
          <w:tab w:val="left" w:pos="7655"/>
        </w:tabs>
        <w:spacing w:after="0" w:line="240" w:lineRule="auto"/>
        <w:jc w:val="both"/>
        <w:rPr>
          <w:rFonts w:ascii="Times New Roman" w:eastAsia="Times New Roman" w:hAnsi="Times New Roman"/>
          <w:noProof/>
          <w:sz w:val="20"/>
          <w:szCs w:val="20"/>
          <w:lang w:val="lv-LV"/>
        </w:rPr>
      </w:pPr>
      <w:r w:rsidRPr="001E7117">
        <w:rPr>
          <w:rFonts w:ascii="Times New Roman" w:eastAsia="Times New Roman" w:hAnsi="Times New Roman"/>
          <w:noProof/>
          <w:sz w:val="20"/>
          <w:szCs w:val="20"/>
          <w:lang w:val="lv-LV"/>
        </w:rPr>
        <w:t>evelina.paegle@vvd.gov.lv</w:t>
      </w:r>
    </w:p>
    <w:p w:rsidR="000461AD" w:rsidRPr="001E7117" w:rsidP="000461AD" w14:paraId="0E282E15" w14:textId="77777777">
      <w:pPr>
        <w:widowControl/>
        <w:spacing w:after="0" w:line="240" w:lineRule="auto"/>
        <w:ind w:left="-142" w:firstLine="142"/>
        <w:jc w:val="both"/>
        <w:rPr>
          <w:rFonts w:ascii="Times New Roman" w:eastAsia="Times New Roman" w:hAnsi="Times New Roman"/>
          <w:bCs/>
          <w:color w:val="4472C4" w:themeColor="accent1"/>
          <w:lang w:val="lv-LV" w:eastAsia="lv-LV"/>
        </w:rPr>
      </w:pPr>
    </w:p>
    <w:p w:rsidR="007C17C0" w:rsidRPr="001E7117" w:rsidP="007C17C0" w14:paraId="5E2CA669" w14:textId="77777777">
      <w:pPr>
        <w:widowControl/>
        <w:tabs>
          <w:tab w:val="left" w:pos="284"/>
          <w:tab w:val="left" w:pos="1560"/>
        </w:tabs>
        <w:spacing w:after="0" w:line="240" w:lineRule="auto"/>
        <w:jc w:val="both"/>
        <w:rPr>
          <w:rFonts w:ascii="Times New Roman" w:eastAsia="Times New Roman" w:hAnsi="Times New Roman"/>
          <w:sz w:val="20"/>
          <w:szCs w:val="20"/>
          <w:lang w:val="lv-LV"/>
        </w:rPr>
      </w:pPr>
      <w:r w:rsidRPr="001E7117">
        <w:rPr>
          <w:rFonts w:ascii="Times New Roman" w:eastAsia="Times New Roman" w:hAnsi="Times New Roman"/>
          <w:sz w:val="20"/>
          <w:szCs w:val="20"/>
          <w:lang w:val="lv-LV"/>
        </w:rPr>
        <w:t>Lēmums nosūtīts:</w:t>
      </w:r>
    </w:p>
    <w:p w:rsidR="007C17C0" w:rsidRPr="001E7117" w:rsidP="002F3B9D" w14:paraId="71F8E268" w14:textId="77777777">
      <w:pPr>
        <w:numPr>
          <w:ilvl w:val="0"/>
          <w:numId w:val="5"/>
        </w:numPr>
        <w:tabs>
          <w:tab w:val="center" w:pos="4320"/>
          <w:tab w:val="right" w:pos="8640"/>
        </w:tabs>
        <w:spacing w:after="0" w:line="240" w:lineRule="auto"/>
        <w:ind w:left="426" w:right="11" w:hanging="426"/>
        <w:rPr>
          <w:rFonts w:ascii="Times New Roman" w:eastAsia="Times New Roman" w:hAnsi="Times New Roman"/>
          <w:bCs/>
          <w:sz w:val="20"/>
          <w:szCs w:val="20"/>
          <w:lang w:val="lv-LV"/>
        </w:rPr>
      </w:pPr>
      <w:r w:rsidRPr="001E7117">
        <w:rPr>
          <w:rFonts w:ascii="Times New Roman" w:eastAsia="Times New Roman" w:hAnsi="Times New Roman"/>
          <w:bCs/>
          <w:sz w:val="20"/>
          <w:szCs w:val="20"/>
          <w:lang w:val="lv-LV"/>
        </w:rPr>
        <w:t>SIA “Utilitas Wind”, e-pasts: info@utilitas.lv;</w:t>
      </w:r>
    </w:p>
    <w:p w:rsidR="007C17C0" w:rsidRPr="001E7117" w:rsidP="002F3B9D" w14:paraId="7412AEEF" w14:textId="77777777">
      <w:pPr>
        <w:numPr>
          <w:ilvl w:val="0"/>
          <w:numId w:val="5"/>
        </w:numPr>
        <w:tabs>
          <w:tab w:val="center" w:pos="4320"/>
          <w:tab w:val="right" w:pos="8640"/>
        </w:tabs>
        <w:spacing w:after="0" w:line="240" w:lineRule="auto"/>
        <w:ind w:left="426" w:right="11" w:hanging="426"/>
        <w:rPr>
          <w:rFonts w:ascii="Times New Roman" w:eastAsia="Times New Roman" w:hAnsi="Times New Roman"/>
          <w:bCs/>
          <w:sz w:val="20"/>
          <w:szCs w:val="20"/>
          <w:lang w:val="lv-LV"/>
        </w:rPr>
      </w:pPr>
      <w:r w:rsidRPr="001E7117">
        <w:rPr>
          <w:rFonts w:ascii="Times New Roman" w:eastAsia="Times New Roman" w:hAnsi="Times New Roman"/>
          <w:bCs/>
          <w:sz w:val="20"/>
          <w:szCs w:val="20"/>
          <w:lang w:val="lv-LV"/>
        </w:rPr>
        <w:t>SIA “Latvian, Estonian &amp;Lithuanian Environment”,</w:t>
      </w:r>
      <w:r w:rsidRPr="001E7117">
        <w:rPr>
          <w:rFonts w:ascii="Times New Roman" w:eastAsia="Times New Roman" w:hAnsi="Times New Roman"/>
          <w:bCs/>
          <w:i/>
          <w:iCs/>
          <w:sz w:val="20"/>
          <w:szCs w:val="20"/>
          <w:lang w:val="lv-LV"/>
        </w:rPr>
        <w:t xml:space="preserve"> E.Adresē</w:t>
      </w:r>
      <w:r w:rsidRPr="001E7117">
        <w:rPr>
          <w:rFonts w:ascii="Times New Roman" w:eastAsia="Times New Roman" w:hAnsi="Times New Roman"/>
          <w:bCs/>
          <w:sz w:val="20"/>
          <w:szCs w:val="20"/>
          <w:lang w:val="lv-LV"/>
        </w:rPr>
        <w:t>;</w:t>
      </w:r>
    </w:p>
    <w:p w:rsidR="007C17C0" w:rsidRPr="001E7117" w:rsidP="002F3B9D" w14:paraId="0BCDEA1C" w14:textId="77777777">
      <w:pPr>
        <w:numPr>
          <w:ilvl w:val="0"/>
          <w:numId w:val="5"/>
        </w:numPr>
        <w:tabs>
          <w:tab w:val="center" w:pos="4320"/>
          <w:tab w:val="right" w:pos="8640"/>
        </w:tabs>
        <w:spacing w:after="0" w:line="240" w:lineRule="auto"/>
        <w:ind w:left="426" w:right="11" w:hanging="426"/>
        <w:rPr>
          <w:rFonts w:ascii="Times New Roman" w:eastAsia="Times New Roman" w:hAnsi="Times New Roman"/>
          <w:bCs/>
          <w:sz w:val="20"/>
          <w:szCs w:val="20"/>
          <w:lang w:val="lv-LV"/>
        </w:rPr>
      </w:pPr>
      <w:r w:rsidRPr="001E7117">
        <w:rPr>
          <w:rFonts w:ascii="Times New Roman" w:hAnsi="Times New Roman"/>
          <w:bCs/>
          <w:sz w:val="20"/>
          <w:szCs w:val="20"/>
          <w:lang w:val="lv-LV" w:eastAsia="lv-LV"/>
        </w:rPr>
        <w:t xml:space="preserve">Jelgavas novada pašvaldībai, </w:t>
      </w:r>
      <w:r w:rsidRPr="001E7117">
        <w:rPr>
          <w:rFonts w:ascii="Times New Roman" w:hAnsi="Times New Roman"/>
          <w:bCs/>
          <w:i/>
          <w:iCs/>
          <w:sz w:val="20"/>
          <w:szCs w:val="20"/>
          <w:lang w:val="lv-LV" w:eastAsia="lv-LV"/>
        </w:rPr>
        <w:t>Eadresē</w:t>
      </w:r>
      <w:r w:rsidRPr="001E7117">
        <w:rPr>
          <w:rFonts w:ascii="Times New Roman" w:hAnsi="Times New Roman"/>
          <w:bCs/>
          <w:sz w:val="20"/>
          <w:szCs w:val="20"/>
          <w:lang w:val="lv-LV" w:eastAsia="lv-LV"/>
        </w:rPr>
        <w:t>;</w:t>
      </w:r>
    </w:p>
    <w:p w:rsidR="007C17C0" w:rsidRPr="001E7117" w:rsidP="002F3B9D" w14:paraId="759ADB35" w14:textId="77777777">
      <w:pPr>
        <w:numPr>
          <w:ilvl w:val="0"/>
          <w:numId w:val="5"/>
        </w:numPr>
        <w:tabs>
          <w:tab w:val="center" w:pos="4320"/>
          <w:tab w:val="right" w:pos="8640"/>
        </w:tabs>
        <w:spacing w:after="0" w:line="240" w:lineRule="auto"/>
        <w:ind w:left="426" w:right="11" w:hanging="426"/>
        <w:rPr>
          <w:rFonts w:ascii="Times New Roman" w:eastAsia="Times New Roman" w:hAnsi="Times New Roman"/>
          <w:bCs/>
          <w:sz w:val="20"/>
          <w:szCs w:val="20"/>
          <w:lang w:val="lv-LV"/>
        </w:rPr>
      </w:pPr>
      <w:r w:rsidRPr="001E7117">
        <w:rPr>
          <w:rFonts w:ascii="Times New Roman" w:hAnsi="Times New Roman"/>
          <w:bCs/>
          <w:sz w:val="20"/>
          <w:szCs w:val="20"/>
          <w:lang w:val="lv-LV" w:eastAsia="lv-LV"/>
        </w:rPr>
        <w:t xml:space="preserve">Bauskas novada pašvaldībai, </w:t>
      </w:r>
      <w:r w:rsidRPr="001E7117">
        <w:rPr>
          <w:rFonts w:ascii="Times New Roman" w:hAnsi="Times New Roman"/>
          <w:bCs/>
          <w:i/>
          <w:iCs/>
          <w:sz w:val="20"/>
          <w:szCs w:val="20"/>
          <w:lang w:val="lv-LV" w:eastAsia="lv-LV"/>
        </w:rPr>
        <w:t>Eadresē</w:t>
      </w:r>
      <w:r w:rsidRPr="001E7117">
        <w:rPr>
          <w:rFonts w:ascii="Times New Roman" w:hAnsi="Times New Roman"/>
          <w:bCs/>
          <w:sz w:val="20"/>
          <w:szCs w:val="20"/>
          <w:lang w:val="lv-LV" w:eastAsia="lv-LV"/>
        </w:rPr>
        <w:t>;</w:t>
      </w:r>
    </w:p>
    <w:p w:rsidR="000461AD" w:rsidRPr="001E7117" w:rsidP="00130497" w14:paraId="01973F8B" w14:textId="64A46B5D">
      <w:pPr>
        <w:numPr>
          <w:ilvl w:val="0"/>
          <w:numId w:val="5"/>
        </w:numPr>
        <w:tabs>
          <w:tab w:val="center" w:pos="4320"/>
          <w:tab w:val="right" w:pos="8640"/>
        </w:tabs>
        <w:spacing w:after="0" w:line="240" w:lineRule="auto"/>
        <w:ind w:left="426" w:right="11" w:hanging="426"/>
        <w:rPr>
          <w:rFonts w:ascii="Times New Roman" w:eastAsia="Times New Roman" w:hAnsi="Times New Roman"/>
          <w:bCs/>
          <w:sz w:val="20"/>
          <w:szCs w:val="20"/>
          <w:lang w:val="lv-LV"/>
        </w:rPr>
      </w:pPr>
      <w:r w:rsidRPr="001E7117">
        <w:rPr>
          <w:rFonts w:ascii="Times New Roman" w:hAnsi="Times New Roman"/>
          <w:bCs/>
          <w:sz w:val="20"/>
          <w:szCs w:val="20"/>
          <w:lang w:val="lv-LV" w:eastAsia="lv-LV"/>
        </w:rPr>
        <w:t xml:space="preserve">Dabas aizsardzības pārvaldei, </w:t>
      </w:r>
      <w:r w:rsidRPr="001E7117">
        <w:rPr>
          <w:rFonts w:ascii="Times New Roman" w:hAnsi="Times New Roman"/>
          <w:bCs/>
          <w:i/>
          <w:iCs/>
          <w:sz w:val="20"/>
          <w:szCs w:val="20"/>
          <w:lang w:val="lv-LV" w:eastAsia="lv-LV"/>
        </w:rPr>
        <w:t>Eadresē.</w:t>
      </w:r>
    </w:p>
    <w:sectPr w:rsidSect="000461AD">
      <w:footerReference w:type="default" r:id="rId6"/>
      <w:headerReference w:type="first" r:id="rId7"/>
      <w:type w:val="continuous"/>
      <w:pgSz w:w="11920" w:h="16840"/>
      <w:pgMar w:top="1134" w:right="1134"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3CC1" w:rsidRPr="009152F4" w14:paraId="268DC51B" w14:textId="77777777">
    <w:pPr>
      <w:pStyle w:val="Footer"/>
      <w:jc w:val="center"/>
      <w:rPr>
        <w:rFonts w:ascii="Times New Roman" w:hAnsi="Times New Roman"/>
      </w:rPr>
    </w:pPr>
    <w:r w:rsidRPr="009152F4">
      <w:rPr>
        <w:rFonts w:ascii="Times New Roman" w:hAnsi="Times New Roman"/>
      </w:rPr>
      <w:fldChar w:fldCharType="begin"/>
    </w:r>
    <w:r w:rsidRPr="009152F4">
      <w:rPr>
        <w:rFonts w:ascii="Times New Roman" w:hAnsi="Times New Roman"/>
      </w:rPr>
      <w:instrText xml:space="preserve"> PAGE   \* MERGEFORMAT </w:instrText>
    </w:r>
    <w:r w:rsidRPr="009152F4">
      <w:rPr>
        <w:rFonts w:ascii="Times New Roman" w:hAnsi="Times New Roman"/>
      </w:rPr>
      <w:fldChar w:fldCharType="separate"/>
    </w:r>
    <w:r w:rsidR="002F4238">
      <w:rPr>
        <w:rFonts w:ascii="Times New Roman" w:hAnsi="Times New Roman"/>
        <w:noProof/>
      </w:rPr>
      <w:t>15</w:t>
    </w:r>
    <w:r w:rsidRPr="009152F4">
      <w:rPr>
        <w:rFonts w:ascii="Times New Roman" w:hAnsi="Times New Roman"/>
      </w:rPr>
      <w:fldChar w:fldCharType="end"/>
    </w:r>
  </w:p>
  <w:p w:rsidR="003E3CC1" w14:paraId="27CF72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9157E" w14:paraId="41F820A5" w14:textId="77777777">
      <w:pPr>
        <w:spacing w:after="0" w:line="240" w:lineRule="auto"/>
      </w:pPr>
      <w:r>
        <w:separator/>
      </w:r>
    </w:p>
  </w:footnote>
  <w:footnote w:type="continuationSeparator" w:id="1">
    <w:p w:rsidR="0099157E" w14:paraId="693958A0" w14:textId="77777777">
      <w:pPr>
        <w:spacing w:after="0" w:line="240" w:lineRule="auto"/>
      </w:pPr>
      <w:r>
        <w:continuationSeparator/>
      </w:r>
    </w:p>
  </w:footnote>
  <w:footnote w:id="2">
    <w:p w:rsidR="00D76854" w:rsidRPr="00D76854" w:rsidP="00D76854" w14:paraId="112443D0" w14:textId="2895AC83">
      <w:pPr>
        <w:pStyle w:val="FootnoteText"/>
        <w:spacing w:after="0" w:line="240" w:lineRule="auto"/>
        <w:jc w:val="both"/>
        <w:rPr>
          <w:rFonts w:ascii="Times New Roman" w:hAnsi="Times New Roman"/>
          <w:lang w:val="lv-LV"/>
        </w:rPr>
      </w:pPr>
      <w:r w:rsidRPr="00D76854">
        <w:rPr>
          <w:rStyle w:val="FootnoteReference"/>
          <w:rFonts w:ascii="Times New Roman" w:hAnsi="Times New Roman"/>
          <w:lang w:val="lv-LV"/>
        </w:rPr>
        <w:footnoteRef/>
      </w:r>
      <w:r w:rsidRPr="00D76854">
        <w:rPr>
          <w:rFonts w:ascii="Times New Roman" w:hAnsi="Times New Roman"/>
          <w:lang w:val="lv-LV"/>
        </w:rPr>
        <w:t xml:space="preserve"> Ar likumu </w:t>
      </w:r>
      <w:r w:rsidRPr="00D76854">
        <w:rPr>
          <w:rFonts w:ascii="Times New Roman" w:hAnsi="Times New Roman"/>
          <w:i/>
          <w:iCs/>
          <w:lang w:val="lv-LV"/>
        </w:rPr>
        <w:t>Par Enerģētiskās drošības un neatkarības veicināšanai nepieciešamās atvieglotās energoapgādes būvju būvniecības kārtības likuma atzīšanu par spēku zaudējušu</w:t>
      </w:r>
      <w:r w:rsidRPr="00D76854">
        <w:rPr>
          <w:rFonts w:ascii="Times New Roman" w:hAnsi="Times New Roman"/>
          <w:lang w:val="lv-LV"/>
        </w:rPr>
        <w:t xml:space="preserve"> </w:t>
      </w:r>
      <w:r>
        <w:rPr>
          <w:rFonts w:ascii="Times New Roman" w:hAnsi="Times New Roman"/>
          <w:lang w:val="lv-LV"/>
        </w:rPr>
        <w:t xml:space="preserve">stāšanos spēkā </w:t>
      </w:r>
      <w:r w:rsidRPr="00D76854">
        <w:rPr>
          <w:rFonts w:ascii="Times New Roman" w:hAnsi="Times New Roman"/>
          <w:i/>
          <w:iCs/>
          <w:lang w:val="lv-LV"/>
        </w:rPr>
        <w:t>Enerģētiskās drošības un neatkarības veicināšanai nepieciešamās atvieglotās energoapgādes būvju būvniecības kārtības likums</w:t>
      </w:r>
      <w:r w:rsidRPr="00D76854">
        <w:rPr>
          <w:rFonts w:ascii="Times New Roman" w:hAnsi="Times New Roman"/>
          <w:lang w:val="lv-LV"/>
        </w:rPr>
        <w:t xml:space="preserve"> ir zaud</w:t>
      </w:r>
      <w:r>
        <w:rPr>
          <w:rFonts w:ascii="Times New Roman" w:hAnsi="Times New Roman"/>
          <w:lang w:val="lv-LV"/>
        </w:rPr>
        <w:t>ē</w:t>
      </w:r>
      <w:r w:rsidRPr="00D76854">
        <w:rPr>
          <w:rFonts w:ascii="Times New Roman" w:hAnsi="Times New Roman"/>
          <w:lang w:val="lv-LV"/>
        </w:rPr>
        <w:t>j</w:t>
      </w:r>
      <w:r>
        <w:rPr>
          <w:rFonts w:ascii="Times New Roman" w:hAnsi="Times New Roman"/>
          <w:lang w:val="lv-LV"/>
        </w:rPr>
        <w:t>i</w:t>
      </w:r>
      <w:r w:rsidRPr="00D76854">
        <w:rPr>
          <w:rFonts w:ascii="Times New Roman" w:hAnsi="Times New Roman"/>
          <w:lang w:val="lv-LV"/>
        </w:rPr>
        <w:t xml:space="preserve">s spēku ar 2026. </w:t>
      </w:r>
      <w:r>
        <w:rPr>
          <w:rFonts w:ascii="Times New Roman" w:hAnsi="Times New Roman"/>
          <w:lang w:val="lv-LV"/>
        </w:rPr>
        <w:t>g</w:t>
      </w:r>
      <w:r w:rsidRPr="00D76854">
        <w:rPr>
          <w:rFonts w:ascii="Times New Roman" w:hAnsi="Times New Roman"/>
          <w:lang w:val="lv-LV"/>
        </w:rPr>
        <w:t xml:space="preserve">ada 1. </w:t>
      </w:r>
      <w:r>
        <w:rPr>
          <w:rFonts w:ascii="Times New Roman" w:hAnsi="Times New Roman"/>
          <w:lang w:val="lv-LV"/>
        </w:rPr>
        <w:t>j</w:t>
      </w:r>
      <w:r w:rsidRPr="00D76854">
        <w:rPr>
          <w:rFonts w:ascii="Times New Roman" w:hAnsi="Times New Roman"/>
          <w:lang w:val="lv-LV"/>
        </w:rPr>
        <w:t xml:space="preserve">ūliju. </w:t>
      </w:r>
    </w:p>
  </w:footnote>
  <w:footnote w:id="3">
    <w:p w:rsidR="000461AD" w:rsidRPr="00A15044" w:rsidP="00A15044" w14:paraId="4C4BA8CD"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Tīmekļvietne: </w:t>
      </w:r>
      <w:hyperlink r:id="rId1" w:history="1">
        <w:r w:rsidRPr="00A15044">
          <w:rPr>
            <w:rStyle w:val="Hyperlink"/>
            <w:rFonts w:ascii="Times New Roman" w:hAnsi="Times New Roman"/>
            <w:color w:val="auto"/>
            <w:lang w:val="lv-LV"/>
          </w:rPr>
          <w:t>https://www.eva.gov.lv/lv/jaunums/pazinojums-par-veja-parka-eleja-un-ta-saistitas-infrastrukturas-buvnieciba-jelgavas-novada-sesavas-un-elejas-pagastos-un-bauskas-novada-viesturu-pagasta-sakotnejo-sabiedrisko-apspriesanu</w:t>
        </w:r>
      </w:hyperlink>
      <w:r w:rsidRPr="00A15044">
        <w:rPr>
          <w:rFonts w:ascii="Times New Roman" w:hAnsi="Times New Roman"/>
          <w:lang w:val="lv-LV"/>
        </w:rPr>
        <w:t xml:space="preserve">. </w:t>
      </w:r>
    </w:p>
  </w:footnote>
  <w:footnote w:id="4">
    <w:p w:rsidR="000461AD" w:rsidRPr="00A15044" w:rsidP="00A15044" w14:paraId="0D978E2D"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Tīmekļvietne: </w:t>
      </w:r>
      <w:hyperlink r:id="rId2" w:history="1">
        <w:r w:rsidRPr="00A15044">
          <w:rPr>
            <w:rStyle w:val="Hyperlink"/>
            <w:rFonts w:ascii="Times New Roman" w:hAnsi="Times New Roman"/>
            <w:color w:val="auto"/>
            <w:lang w:val="lv-LV"/>
          </w:rPr>
          <w:t>https://www.jelgavasnovads.lv/lv/jaunums/pazinojums-par-sakotnejo-sabiedrisko-apspriesanu-veja-parka-eleja-un-ta-saistitas-infrastrukturas-buvnieciba-jelgavas-un-bauskas-novados</w:t>
        </w:r>
      </w:hyperlink>
      <w:r w:rsidRPr="00A15044">
        <w:rPr>
          <w:rFonts w:ascii="Times New Roman" w:hAnsi="Times New Roman"/>
          <w:lang w:val="lv-LV"/>
        </w:rPr>
        <w:t xml:space="preserve">. </w:t>
      </w:r>
    </w:p>
  </w:footnote>
  <w:footnote w:id="5">
    <w:p w:rsidR="000461AD" w:rsidRPr="00A15044" w:rsidP="00A15044" w14:paraId="0A3615B0"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Tīmekļvietne: </w:t>
      </w:r>
      <w:hyperlink r:id="rId3" w:history="1">
        <w:r w:rsidRPr="00A15044">
          <w:rPr>
            <w:rStyle w:val="Hyperlink"/>
            <w:rFonts w:ascii="Times New Roman" w:hAnsi="Times New Roman"/>
            <w:color w:val="auto"/>
            <w:lang w:val="lv-LV"/>
          </w:rPr>
          <w:t>https://www.bauskasnovads.lv/lv/jaunums/pazinojums-par-sakotnejo-sabiedrisko-apspriesanu-veja-parka-eleja-buvniecibai</w:t>
        </w:r>
      </w:hyperlink>
      <w:r w:rsidRPr="00A15044">
        <w:rPr>
          <w:rFonts w:ascii="Times New Roman" w:hAnsi="Times New Roman"/>
          <w:lang w:val="lv-LV"/>
        </w:rPr>
        <w:t xml:space="preserve">. </w:t>
      </w:r>
    </w:p>
  </w:footnote>
  <w:footnote w:id="6">
    <w:p w:rsidR="000461AD" w:rsidRPr="00A15044" w:rsidP="00A15044" w14:paraId="57EAC366"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Tīmekļvietne: </w:t>
      </w:r>
      <w:hyperlink r:id="rId4" w:history="1">
        <w:r w:rsidRPr="00A15044">
          <w:rPr>
            <w:rStyle w:val="Hyperlink"/>
            <w:rFonts w:ascii="Times New Roman" w:hAnsi="Times New Roman"/>
            <w:color w:val="auto"/>
            <w:lang w:val="lv-LV"/>
          </w:rPr>
          <w:t>https://environment.lv/lv/aktualitates/sabiedriskas-apspriesanas/pazinojums-par-sakotnejo-sabiedrisko-apspriesanu-veja-parka-eleja-un-ta-saistitas-infrastrukturas-buvnieciba-jelgavas-un-bauskas-novados.html</w:t>
        </w:r>
      </w:hyperlink>
      <w:r w:rsidRPr="00A15044">
        <w:rPr>
          <w:rFonts w:ascii="Times New Roman" w:hAnsi="Times New Roman"/>
          <w:lang w:val="lv-LV"/>
        </w:rPr>
        <w:t xml:space="preserve">. </w:t>
      </w:r>
    </w:p>
  </w:footnote>
  <w:footnote w:id="7">
    <w:p w:rsidR="000461AD" w:rsidRPr="00A15044" w:rsidP="00A15044" w14:paraId="6456FE50"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w:t>
      </w:r>
      <w:r w:rsidRPr="00A15044">
        <w:rPr>
          <w:rFonts w:ascii="Times New Roman" w:eastAsia="Times New Roman" w:hAnsi="Times New Roman"/>
          <w:bdr w:val="none" w:sz="0" w:space="0" w:color="auto" w:frame="1"/>
          <w:lang w:val="lv-LV" w:eastAsia="en-GB"/>
        </w:rPr>
        <w:t>Atbilstoši Novērtējuma likuma 24. pantam ierosinātāja pienākums ir nodrošināt iesniegtās informācijas pilnīgumu un patiesumu.</w:t>
      </w:r>
    </w:p>
  </w:footnote>
  <w:footnote w:id="8">
    <w:p w:rsidR="00FD2A30" w:rsidRPr="00A15044" w:rsidP="00A15044" w14:paraId="62A1B663" w14:textId="12F2E7AA">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Dienestā reģistrēta 2026. gada 20. maijā ar reģistrācijas Nr. 5483/AP/2026.</w:t>
      </w:r>
    </w:p>
  </w:footnote>
  <w:footnote w:id="9">
    <w:p w:rsidR="00A4704A" w:rsidRPr="00A15044" w:rsidP="00A15044" w14:paraId="07B79A3F"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Ierosinātājas 2026. gada 8. aprīļa iesniegums Nr. b/n </w:t>
      </w:r>
      <w:r w:rsidRPr="00A15044">
        <w:rPr>
          <w:rFonts w:ascii="Times New Roman" w:hAnsi="Times New Roman"/>
          <w:i/>
          <w:iCs/>
          <w:lang w:val="lv-LV"/>
        </w:rPr>
        <w:t>Iesniegums par plānotā vēja parka “Eleja” un saistītās infrastruktūras būvniecības ieceri Jelgavas un Bauskas novados</w:t>
      </w:r>
      <w:r w:rsidRPr="00A15044">
        <w:rPr>
          <w:rFonts w:ascii="Times New Roman" w:hAnsi="Times New Roman"/>
          <w:lang w:val="lv-LV"/>
        </w:rPr>
        <w:t xml:space="preserve"> (Dienestā reģistrēts 2026. gada 8. aprīlī ar Nr. 3934/AP/2026), kas nosūtīts arī Bauskas novada pašvaldībai ar Dienesta 09.04.2026. vēstuli Nr. 11.16/AP/3438/2026.</w:t>
      </w:r>
    </w:p>
  </w:footnote>
  <w:footnote w:id="10">
    <w:p w:rsidR="00A15044" w:rsidRPr="00A15044" w:rsidP="00A15044" w14:paraId="5C8F6E12" w14:textId="2FAF69FD">
      <w:pPr>
        <w:pStyle w:val="FootnoteText"/>
        <w:spacing w:after="0" w:line="240" w:lineRule="auto"/>
        <w:jc w:val="both"/>
        <w:rPr>
          <w:rFonts w:ascii="Times New Roman" w:hAnsi="Times New Roman"/>
          <w:lang w:val="lv-LV"/>
        </w:rPr>
      </w:pPr>
      <w:r w:rsidRPr="00A15044">
        <w:rPr>
          <w:rStyle w:val="FootnoteReference"/>
          <w:rFonts w:ascii="Times New Roman" w:hAnsi="Times New Roman"/>
        </w:rPr>
        <w:footnoteRef/>
      </w:r>
      <w:r w:rsidRPr="008D008A">
        <w:rPr>
          <w:rFonts w:ascii="Times New Roman" w:hAnsi="Times New Roman"/>
          <w:lang w:val="lv-LV"/>
        </w:rPr>
        <w:t xml:space="preserve"> </w:t>
      </w:r>
      <w:r w:rsidRPr="00A15044">
        <w:rPr>
          <w:rFonts w:ascii="Times New Roman" w:hAnsi="Times New Roman"/>
          <w:lang w:val="lv-LV"/>
        </w:rPr>
        <w:t>Dienestā reģistrēta 2026. gada 8. jūnijā ar reģistrācijas Nr. </w:t>
      </w:r>
      <w:r w:rsidRPr="008D008A">
        <w:rPr>
          <w:rFonts w:ascii="Times New Roman" w:hAnsi="Times New Roman"/>
          <w:shd w:val="clear" w:color="auto" w:fill="FFFFFF"/>
          <w:lang w:val="lv-LV"/>
        </w:rPr>
        <w:t>6090/AP/2026</w:t>
      </w:r>
      <w:r w:rsidRPr="00A15044">
        <w:rPr>
          <w:rFonts w:ascii="Times New Roman" w:hAnsi="Times New Roman"/>
          <w:lang w:val="lv-LV"/>
        </w:rPr>
        <w:t>.</w:t>
      </w:r>
    </w:p>
  </w:footnote>
  <w:footnote w:id="11">
    <w:p w:rsidR="000461AD" w:rsidRPr="00A15044" w:rsidP="00A15044" w14:paraId="7867303B" w14:textId="77777777">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Dienestā reģistrēta 2026. gada 11. jūnijā ar reģistrācijas Nr. </w:t>
      </w:r>
      <w:r w:rsidRPr="00A15044">
        <w:rPr>
          <w:rFonts w:ascii="Times New Roman" w:hAnsi="Times New Roman"/>
          <w:shd w:val="clear" w:color="auto" w:fill="FFFFFF"/>
          <w:lang w:val="lv-LV"/>
        </w:rPr>
        <w:t>6272/AP/2026</w:t>
      </w:r>
      <w:r w:rsidRPr="00A15044">
        <w:rPr>
          <w:rFonts w:ascii="Times New Roman" w:hAnsi="Times New Roman"/>
          <w:lang w:val="lv-LV"/>
        </w:rPr>
        <w:t>.</w:t>
      </w:r>
    </w:p>
  </w:footnote>
  <w:footnote w:id="12">
    <w:p w:rsidR="00E81B73" w:rsidRPr="00E81B73" w:rsidP="00E81B73" w14:paraId="1E1932C1" w14:textId="7638D08E">
      <w:pPr>
        <w:pStyle w:val="FootnoteText"/>
        <w:spacing w:after="0" w:line="240" w:lineRule="auto"/>
        <w:rPr>
          <w:lang w:val="lv-LV"/>
        </w:rPr>
      </w:pPr>
      <w:r>
        <w:rPr>
          <w:rStyle w:val="FootnoteReference"/>
        </w:rPr>
        <w:footnoteRef/>
      </w:r>
      <w:r w:rsidRPr="008D008A">
        <w:rPr>
          <w:lang w:val="lv-LV"/>
        </w:rPr>
        <w:t xml:space="preserve"> </w:t>
      </w:r>
      <w:r w:rsidRPr="00E81B73">
        <w:rPr>
          <w:rFonts w:ascii="Times New Roman" w:hAnsi="Times New Roman"/>
          <w:lang w:val="lv-LV"/>
        </w:rPr>
        <w:t>Dienestā reģistrēta 2026. gada 12. jūnijā ar reģistrācijas Nr. </w:t>
      </w:r>
      <w:r w:rsidRPr="008D008A">
        <w:rPr>
          <w:rFonts w:ascii="Times New Roman" w:hAnsi="Times New Roman"/>
          <w:shd w:val="clear" w:color="auto" w:fill="FFFFFF"/>
          <w:lang w:val="lv-LV"/>
        </w:rPr>
        <w:t>6293/AP/2026</w:t>
      </w:r>
      <w:r w:rsidRPr="00E81B73">
        <w:rPr>
          <w:rFonts w:ascii="Times New Roman" w:hAnsi="Times New Roman"/>
          <w:lang w:val="lv-LV"/>
        </w:rPr>
        <w:t>.</w:t>
      </w:r>
    </w:p>
  </w:footnote>
  <w:footnote w:id="13">
    <w:p w:rsidR="003F593F" w:rsidRPr="003F593F" w:rsidP="003F593F" w14:paraId="5F74132A" w14:textId="3BBBFAC5">
      <w:pPr>
        <w:pStyle w:val="FootnoteText"/>
        <w:spacing w:after="0" w:line="240" w:lineRule="auto"/>
        <w:rPr>
          <w:lang w:val="lv-LV"/>
        </w:rPr>
      </w:pPr>
      <w:r>
        <w:rPr>
          <w:rStyle w:val="FootnoteReference"/>
        </w:rPr>
        <w:footnoteRef/>
      </w:r>
      <w:r w:rsidRPr="008D008A">
        <w:rPr>
          <w:lang w:val="lv-LV"/>
        </w:rPr>
        <w:t xml:space="preserve"> </w:t>
      </w:r>
      <w:r w:rsidRPr="003F593F">
        <w:rPr>
          <w:rFonts w:ascii="Times New Roman" w:hAnsi="Times New Roman"/>
          <w:lang w:val="lv-LV"/>
        </w:rPr>
        <w:t>Dienestā reģistrēta 2026. gada 9. jūlijā ar reģistrācijas Nr. </w:t>
      </w:r>
      <w:r w:rsidRPr="008D008A">
        <w:rPr>
          <w:rFonts w:ascii="Times New Roman" w:hAnsi="Times New Roman"/>
          <w:shd w:val="clear" w:color="auto" w:fill="FFFFFF"/>
          <w:lang w:val="lv-LV"/>
        </w:rPr>
        <w:t>7177/AP/2026</w:t>
      </w:r>
      <w:r w:rsidRPr="003F593F">
        <w:rPr>
          <w:rFonts w:ascii="Times New Roman" w:hAnsi="Times New Roman"/>
          <w:lang w:val="lv-LV"/>
        </w:rPr>
        <w:t>.</w:t>
      </w:r>
    </w:p>
  </w:footnote>
  <w:footnote w:id="14">
    <w:p w:rsidR="00DB4CF1" w:rsidRPr="00473DD1" w:rsidP="00DB4CF1" w14:paraId="7749D431" w14:textId="77777777">
      <w:pPr>
        <w:pStyle w:val="FootnoteText"/>
        <w:spacing w:after="0" w:line="240" w:lineRule="auto"/>
        <w:jc w:val="both"/>
        <w:rPr>
          <w:rFonts w:ascii="Times New Roman" w:hAnsi="Times New Roman"/>
          <w:lang w:val="lv-LV"/>
        </w:rPr>
      </w:pPr>
      <w:r w:rsidRPr="00473DD1">
        <w:rPr>
          <w:rStyle w:val="FootnoteReference"/>
          <w:rFonts w:ascii="Times New Roman" w:hAnsi="Times New Roman"/>
          <w:lang w:val="lv-LV"/>
        </w:rPr>
        <w:footnoteRef/>
      </w:r>
      <w:r w:rsidRPr="00473DD1">
        <w:rPr>
          <w:rFonts w:ascii="Times New Roman" w:hAnsi="Times New Roman"/>
          <w:lang w:val="lv-LV"/>
        </w:rPr>
        <w:t xml:space="preserve"> </w:t>
      </w:r>
      <w:r w:rsidRPr="0073197E">
        <w:rPr>
          <w:rFonts w:ascii="Times New Roman" w:eastAsia="Times New Roman" w:hAnsi="Times New Roman"/>
          <w:lang w:val="lv-LV" w:eastAsia="en-GB"/>
        </w:rPr>
        <w:t>Dienest</w:t>
      </w:r>
      <w:r>
        <w:rPr>
          <w:rFonts w:ascii="Times New Roman" w:eastAsia="Times New Roman" w:hAnsi="Times New Roman"/>
          <w:lang w:val="lv-LV" w:eastAsia="en-GB"/>
        </w:rPr>
        <w:t xml:space="preserve">a </w:t>
      </w:r>
      <w:r w:rsidRPr="0073197E">
        <w:rPr>
          <w:rFonts w:ascii="Times New Roman" w:eastAsia="Times New Roman" w:hAnsi="Times New Roman"/>
          <w:lang w:val="lv-LV" w:eastAsia="en-GB"/>
        </w:rPr>
        <w:t>reģistrācijas Nr. 7213/AP/2026</w:t>
      </w:r>
      <w:r w:rsidRPr="00473DD1">
        <w:rPr>
          <w:rFonts w:ascii="Times New Roman" w:eastAsia="Times New Roman" w:hAnsi="Times New Roman"/>
          <w:lang w:val="lv-LV"/>
        </w:rPr>
        <w:t>.</w:t>
      </w:r>
    </w:p>
  </w:footnote>
  <w:footnote w:id="15">
    <w:p w:rsidR="00DB4CF1" w:rsidRPr="00EC788C" w:rsidP="00DB4CF1" w14:paraId="665E4A05" w14:textId="77777777">
      <w:pPr>
        <w:pStyle w:val="FootnoteText"/>
        <w:spacing w:after="0" w:line="240" w:lineRule="auto"/>
        <w:jc w:val="both"/>
        <w:rPr>
          <w:rFonts w:ascii="Times New Roman" w:hAnsi="Times New Roman"/>
          <w:lang w:val="lv-LV"/>
        </w:rPr>
      </w:pPr>
      <w:r w:rsidRPr="00EC788C">
        <w:rPr>
          <w:rStyle w:val="FootnoteReference"/>
          <w:rFonts w:ascii="Times New Roman" w:hAnsi="Times New Roman"/>
          <w:lang w:val="lv-LV"/>
        </w:rPr>
        <w:footnoteRef/>
      </w:r>
      <w:r w:rsidRPr="00EC788C">
        <w:rPr>
          <w:rFonts w:ascii="Times New Roman" w:hAnsi="Times New Roman"/>
          <w:lang w:val="lv-LV"/>
        </w:rPr>
        <w:t xml:space="preserve">Izstrādātājas 2026. gada 11. jūnija vēstule Nr. b/n </w:t>
      </w:r>
      <w:r w:rsidRPr="00EC788C">
        <w:rPr>
          <w:rFonts w:ascii="Times New Roman" w:hAnsi="Times New Roman"/>
          <w:i/>
          <w:iCs/>
          <w:lang w:val="lv-LV"/>
        </w:rPr>
        <w:t>Par ietekmes uz vidi procedūras sākotnējās sabiedriskās apspriešanas materiālu iesniegšanu</w:t>
      </w:r>
      <w:r w:rsidRPr="00EC788C">
        <w:rPr>
          <w:rFonts w:ascii="Times New Roman" w:hAnsi="Times New Roman"/>
          <w:lang w:val="lv-LV"/>
        </w:rPr>
        <w:t xml:space="preserve"> (Dienestā reģistrēta 2026. gada 11. jūnijā ar reģistrācijas Nr. 6241/AP/2026)</w:t>
      </w:r>
      <w:r>
        <w:rPr>
          <w:rFonts w:ascii="Times New Roman" w:hAnsi="Times New Roman"/>
          <w:lang w:val="lv-LV"/>
        </w:rPr>
        <w:t>.</w:t>
      </w:r>
    </w:p>
  </w:footnote>
  <w:footnote w:id="16">
    <w:p w:rsidR="000461AD" w:rsidRPr="00A15044" w:rsidP="00A15044" w14:paraId="29B23A3A" w14:textId="7E975C71">
      <w:pPr>
        <w:pStyle w:val="FootnoteText"/>
        <w:spacing w:after="0" w:line="240" w:lineRule="auto"/>
        <w:jc w:val="both"/>
        <w:rPr>
          <w:rFonts w:ascii="Times New Roman" w:hAnsi="Times New Roman"/>
          <w:lang w:val="lv-LV"/>
        </w:rPr>
      </w:pPr>
      <w:r w:rsidRPr="00A15044">
        <w:rPr>
          <w:rStyle w:val="FootnoteReference"/>
          <w:rFonts w:ascii="Times New Roman" w:hAnsi="Times New Roman"/>
          <w:lang w:val="lv-LV"/>
        </w:rPr>
        <w:footnoteRef/>
      </w:r>
      <w:r w:rsidRPr="00A15044">
        <w:rPr>
          <w:rFonts w:ascii="Times New Roman" w:hAnsi="Times New Roman"/>
          <w:lang w:val="lv-LV"/>
        </w:rPr>
        <w:t xml:space="preserve"> </w:t>
      </w:r>
      <w:r w:rsidRPr="00FD00DA" w:rsidR="00FD00DA">
        <w:rPr>
          <w:rFonts w:ascii="Times New Roman" w:hAnsi="Times New Roman"/>
          <w:lang w:val="lv-LV"/>
        </w:rPr>
        <w:t>Ierosinātājas 2026. gada 9. jūlija vēstul</w:t>
      </w:r>
      <w:r w:rsidR="00FD00DA">
        <w:rPr>
          <w:rFonts w:ascii="Times New Roman" w:hAnsi="Times New Roman"/>
          <w:lang w:val="lv-LV"/>
        </w:rPr>
        <w:t xml:space="preserve">e </w:t>
      </w:r>
      <w:r w:rsidRPr="00FD00DA" w:rsidR="00FD00DA">
        <w:rPr>
          <w:rFonts w:ascii="Times New Roman" w:hAnsi="Times New Roman"/>
          <w:lang w:val="lv-LV"/>
        </w:rPr>
        <w:t xml:space="preserve">Nr. UW-173/26_IZ Par vērtējamo vēja elektrostaciju skaita un izpētes teritorijas precizēšanu </w:t>
      </w:r>
      <w:r w:rsidR="00FD00DA">
        <w:rPr>
          <w:rFonts w:ascii="Times New Roman" w:hAnsi="Times New Roman"/>
          <w:lang w:val="lv-LV"/>
        </w:rPr>
        <w:t>(</w:t>
      </w:r>
      <w:r w:rsidRPr="0073197E" w:rsidR="00FD00DA">
        <w:rPr>
          <w:rFonts w:ascii="Times New Roman" w:eastAsia="Times New Roman" w:hAnsi="Times New Roman"/>
          <w:lang w:val="lv-LV" w:eastAsia="en-GB"/>
        </w:rPr>
        <w:t>Dienest</w:t>
      </w:r>
      <w:r w:rsidR="00FD00DA">
        <w:rPr>
          <w:rFonts w:ascii="Times New Roman" w:eastAsia="Times New Roman" w:hAnsi="Times New Roman"/>
          <w:lang w:val="lv-LV" w:eastAsia="en-GB"/>
        </w:rPr>
        <w:t xml:space="preserve">ā reģistrēta 2026. gada 9. jūlijā ar </w:t>
      </w:r>
      <w:r w:rsidRPr="0073197E" w:rsidR="00FD00DA">
        <w:rPr>
          <w:rFonts w:ascii="Times New Roman" w:eastAsia="Times New Roman" w:hAnsi="Times New Roman"/>
          <w:lang w:val="lv-LV" w:eastAsia="en-GB"/>
        </w:rPr>
        <w:t>reģistrācijas Nr. 7213/AP/2026</w:t>
      </w:r>
      <w:r w:rsidR="00FD00DA">
        <w:rPr>
          <w:rFonts w:ascii="Times New Roman" w:eastAsia="Times New Roman" w:hAnsi="Times New Roman"/>
          <w:lang w:val="lv-LV" w:eastAsia="en-GB"/>
        </w:rPr>
        <w:t xml:space="preserve">), </w:t>
      </w:r>
      <w:r w:rsidRPr="00A15044">
        <w:rPr>
          <w:rFonts w:ascii="Times New Roman" w:hAnsi="Times New Roman"/>
          <w:lang w:val="lv-LV" w:eastAsia="lv-LV"/>
        </w:rPr>
        <w:t xml:space="preserve">Izstrādātājas 2026. gada 11. jūnija vēstule Nr. b/n </w:t>
      </w:r>
      <w:r w:rsidRPr="00A15044">
        <w:rPr>
          <w:rFonts w:ascii="Times New Roman" w:hAnsi="Times New Roman"/>
          <w:i/>
          <w:iCs/>
          <w:lang w:val="lv-LV" w:eastAsia="lv-LV"/>
        </w:rPr>
        <w:t xml:space="preserve">Par ietekmes uz vidi procedūras sākotnējās sabiedriskās apspriešanas materiālu iesniegšanu </w:t>
      </w:r>
      <w:r w:rsidRPr="00A15044">
        <w:rPr>
          <w:rFonts w:ascii="Times New Roman" w:hAnsi="Times New Roman"/>
          <w:lang w:val="lv-LV" w:eastAsia="lv-LV"/>
        </w:rPr>
        <w:t>(</w:t>
      </w:r>
      <w:r w:rsidRPr="00A15044">
        <w:rPr>
          <w:rFonts w:ascii="Times New Roman" w:hAnsi="Times New Roman"/>
          <w:lang w:val="lv-LV"/>
        </w:rPr>
        <w:t xml:space="preserve">Dienestā reģistrēta 2026. gada </w:t>
      </w:r>
      <w:r w:rsidRPr="00A15044">
        <w:rPr>
          <w:rFonts w:ascii="Times New Roman" w:hAnsi="Times New Roman"/>
          <w:lang w:val="lv-LV" w:eastAsia="lv-LV"/>
        </w:rPr>
        <w:t xml:space="preserve">11. jūnijā </w:t>
      </w:r>
      <w:r w:rsidRPr="00A15044">
        <w:rPr>
          <w:rFonts w:ascii="Times New Roman" w:hAnsi="Times New Roman"/>
          <w:lang w:val="lv-LV"/>
        </w:rPr>
        <w:t xml:space="preserve">ar reģistrācijas Nr. </w:t>
      </w:r>
      <w:r w:rsidRPr="00A15044">
        <w:rPr>
          <w:rFonts w:ascii="Times New Roman" w:hAnsi="Times New Roman"/>
          <w:shd w:val="clear" w:color="auto" w:fill="FFFFFF"/>
          <w:lang w:val="lv-LV"/>
        </w:rPr>
        <w:t>6241/AP/2026</w:t>
      </w:r>
      <w:r w:rsidRPr="00A15044">
        <w:rPr>
          <w:rFonts w:ascii="Times New Roman" w:hAnsi="Times New Roman"/>
          <w:lang w:val="lv-LV"/>
        </w:rPr>
        <w:t xml:space="preserve">) un 2026. gada 25. maija vēstule Nr. b/n </w:t>
      </w:r>
      <w:r w:rsidRPr="00A15044">
        <w:rPr>
          <w:rFonts w:ascii="Times New Roman" w:hAnsi="Times New Roman"/>
          <w:i/>
          <w:iCs/>
          <w:lang w:val="lv-LV"/>
        </w:rPr>
        <w:t>Par sabiedriskās apspriešanas procedūras pārkāpumu</w:t>
      </w:r>
      <w:r w:rsidRPr="00A15044">
        <w:rPr>
          <w:rFonts w:ascii="Times New Roman" w:hAnsi="Times New Roman"/>
          <w:lang w:val="lv-LV"/>
        </w:rPr>
        <w:t xml:space="preserve"> (Dienestā reģistrēta 2026. gada 25. maijā ar reģistrācijas Nr. </w:t>
      </w:r>
      <w:r w:rsidRPr="00A15044">
        <w:rPr>
          <w:rFonts w:ascii="Times New Roman" w:hAnsi="Times New Roman"/>
          <w:shd w:val="clear" w:color="auto" w:fill="FFFFFF"/>
          <w:lang w:val="lv-LV"/>
        </w:rPr>
        <w:t>5623/AP/2026</w:t>
      </w:r>
      <w:r w:rsidRPr="00A15044">
        <w:rPr>
          <w:rFonts w:ascii="Times New Roman" w:hAnsi="Times New Roman"/>
          <w:lang w:val="lv-LV"/>
        </w:rPr>
        <w:t>)</w:t>
      </w:r>
      <w:r w:rsidRPr="00A15044">
        <w:rPr>
          <w:rFonts w:ascii="Times New Roman" w:hAnsi="Times New Roman"/>
          <w:lang w:val="lv-LV" w:eastAsia="lv-LV"/>
        </w:rPr>
        <w:t>.</w:t>
      </w:r>
    </w:p>
  </w:footnote>
  <w:footnote w:id="17">
    <w:p w:rsidR="009C0F84" w:rsidRPr="00E63A7F" w:rsidP="009C0F84" w14:paraId="319985DD" w14:textId="77777777">
      <w:pPr>
        <w:pStyle w:val="FootnoteText"/>
        <w:spacing w:after="0" w:line="240" w:lineRule="auto"/>
        <w:jc w:val="both"/>
        <w:rPr>
          <w:rFonts w:ascii="Times New Roman" w:hAnsi="Times New Roman"/>
          <w:lang w:val="lv-LV"/>
        </w:rPr>
      </w:pPr>
      <w:r w:rsidRPr="00E63A7F">
        <w:rPr>
          <w:rStyle w:val="FootnoteReference"/>
          <w:rFonts w:ascii="Times New Roman" w:hAnsi="Times New Roman"/>
          <w:lang w:val="lv-LV"/>
        </w:rPr>
        <w:footnoteRef/>
      </w:r>
      <w:r w:rsidRPr="00E63A7F">
        <w:rPr>
          <w:rFonts w:ascii="Times New Roman" w:hAnsi="Times New Roman"/>
          <w:lang w:val="lv-LV"/>
        </w:rPr>
        <w:t xml:space="preserve"> Pieejams: https://geolatvija.lv/geo/tapis#document_30883#nozoom (skatīts 20.04.2026.).</w:t>
      </w:r>
    </w:p>
  </w:footnote>
  <w:footnote w:id="18">
    <w:p w:rsidR="009C0F84" w:rsidRPr="00E63A7F" w:rsidP="009C0F84" w14:paraId="69B148AC" w14:textId="77777777">
      <w:pPr>
        <w:pStyle w:val="FootnoteText"/>
        <w:spacing w:after="0" w:line="240" w:lineRule="auto"/>
        <w:jc w:val="both"/>
        <w:rPr>
          <w:rFonts w:ascii="Times New Roman" w:hAnsi="Times New Roman"/>
          <w:lang w:val="lv-LV"/>
        </w:rPr>
      </w:pPr>
      <w:r w:rsidRPr="00E63A7F">
        <w:rPr>
          <w:rStyle w:val="FootnoteReference"/>
          <w:rFonts w:ascii="Times New Roman" w:hAnsi="Times New Roman"/>
          <w:lang w:val="lv-LV"/>
        </w:rPr>
        <w:footnoteRef/>
      </w:r>
      <w:r w:rsidRPr="00E63A7F">
        <w:rPr>
          <w:rFonts w:ascii="Times New Roman" w:hAnsi="Times New Roman"/>
          <w:lang w:val="lv-LV"/>
        </w:rPr>
        <w:t xml:space="preserve"> Atbilstoši Teritorijas izmantošanas un apbūves noteikumiem, paredzētās darbības izpētes teritorijā plānotās vēja elektrostacijas (kuru jauda ir lielāka par 20 kW) atļauts izvietot lauksaimniecības, rūpnieciskās apbūves un ūdeņu teritorijās, savukārt tā nav atļautā izmantošana meža teritorijās.</w:t>
      </w:r>
    </w:p>
  </w:footnote>
  <w:footnote w:id="19">
    <w:p w:rsidR="009C0F84" w:rsidRPr="00E63A7F" w:rsidP="009C0F84" w14:paraId="513DE312" w14:textId="77777777">
      <w:pPr>
        <w:pStyle w:val="FootnoteText"/>
        <w:spacing w:after="0" w:line="240" w:lineRule="auto"/>
        <w:jc w:val="both"/>
        <w:rPr>
          <w:rFonts w:ascii="Times New Roman" w:hAnsi="Times New Roman"/>
          <w:lang w:val="lv-LV"/>
        </w:rPr>
      </w:pPr>
      <w:r w:rsidRPr="00E63A7F">
        <w:rPr>
          <w:rStyle w:val="FootnoteReference"/>
          <w:rFonts w:ascii="Times New Roman" w:hAnsi="Times New Roman"/>
          <w:lang w:val="lv-LV"/>
        </w:rPr>
        <w:footnoteRef/>
      </w:r>
      <w:r w:rsidRPr="00E63A7F">
        <w:rPr>
          <w:rFonts w:ascii="Times New Roman" w:hAnsi="Times New Roman"/>
          <w:lang w:val="lv-LV"/>
        </w:rPr>
        <w:t xml:space="preserve"> Pieejams: https://geolatvija.lv/geo/tapis#document_33358#nozoom (skatīts 20.04.2026.).</w:t>
      </w:r>
    </w:p>
  </w:footnote>
  <w:footnote w:id="20">
    <w:p w:rsidR="009C0F84" w:rsidRPr="008D008A" w:rsidP="009C0F84" w14:paraId="4E3D1BA8" w14:textId="77777777">
      <w:pPr>
        <w:pStyle w:val="FootnoteText"/>
        <w:spacing w:after="0" w:line="240" w:lineRule="auto"/>
        <w:jc w:val="both"/>
        <w:rPr>
          <w:rFonts w:ascii="Times New Roman" w:hAnsi="Times New Roman"/>
          <w:lang w:val="lv-LV"/>
        </w:rPr>
      </w:pPr>
      <w:r w:rsidRPr="00E63A7F">
        <w:rPr>
          <w:rStyle w:val="FootnoteReference"/>
          <w:rFonts w:ascii="Times New Roman" w:hAnsi="Times New Roman"/>
          <w:lang w:val="lv-LV"/>
        </w:rPr>
        <w:footnoteRef/>
      </w:r>
      <w:r w:rsidRPr="00E63A7F">
        <w:rPr>
          <w:rFonts w:ascii="Times New Roman" w:hAnsi="Times New Roman"/>
          <w:lang w:val="lv-LV"/>
        </w:rPr>
        <w:t xml:space="preserve"> Vēja elektrostaciju izbūve atbilst Teritorijas izmantošanas un apbūves noteikumos ietvertajam funkcionālam zonējumam un tajā atļautajām izmantošanām, izņemot nacionālas nozīmes lauksaimniecības teritorijas, kurās vēja elektrostaciju būvniecība ir aizliegta.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3CC1" w:rsidP="00670EAE" w14:paraId="31975701" w14:textId="77777777">
    <w:pPr>
      <w:pStyle w:val="Header"/>
      <w:rPr>
        <w:rFonts w:ascii="Times New Roman" w:hAnsi="Times New Roman"/>
      </w:rPr>
    </w:pPr>
  </w:p>
  <w:p w:rsidR="003E3CC1" w:rsidP="00670EAE" w14:paraId="15F1A219" w14:textId="15FE4909">
    <w:pPr>
      <w:pStyle w:val="Header"/>
      <w:rPr>
        <w:rFonts w:ascii="Times New Roman" w:hAnsi="Times New Roman"/>
      </w:rPr>
    </w:pPr>
    <w:r>
      <w:rPr>
        <w:noProof/>
      </w:rPr>
      <w:drawing>
        <wp:anchor distT="0" distB="0" distL="114300" distR="114300" simplePos="0" relativeHeight="251662336" behindDoc="0" locked="0" layoutInCell="1" allowOverlap="1">
          <wp:simplePos x="0" y="0"/>
          <wp:positionH relativeFrom="margin">
            <wp:posOffset>-141605</wp:posOffset>
          </wp:positionH>
          <wp:positionV relativeFrom="paragraph">
            <wp:posOffset>109220</wp:posOffset>
          </wp:positionV>
          <wp:extent cx="5911215" cy="1062355"/>
          <wp:effectExtent l="0" t="0" r="0" b="0"/>
          <wp:wrapNone/>
          <wp:docPr id="1" name="Picture 1"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lnkrasu_header_veidlapa_9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pic:spPr>
              </pic:pic>
            </a:graphicData>
          </a:graphic>
          <wp14:sizeRelH relativeFrom="page">
            <wp14:pctWidth>0</wp14:pctWidth>
          </wp14:sizeRelH>
          <wp14:sizeRelV relativeFrom="page">
            <wp14:pctHeight>0</wp14:pctHeight>
          </wp14:sizeRelV>
        </wp:anchor>
      </w:drawing>
    </w:r>
  </w:p>
  <w:p w:rsidR="003E3CC1" w:rsidP="00670EAE" w14:paraId="71E45FA9" w14:textId="77777777">
    <w:pPr>
      <w:pStyle w:val="Header"/>
      <w:rPr>
        <w:rFonts w:ascii="Times New Roman" w:hAnsi="Times New Roman"/>
      </w:rPr>
    </w:pPr>
  </w:p>
  <w:p w:rsidR="003E3CC1" w:rsidP="00670EAE" w14:paraId="6136DAA4" w14:textId="77777777">
    <w:pPr>
      <w:pStyle w:val="Header"/>
      <w:rPr>
        <w:rFonts w:ascii="Times New Roman" w:hAnsi="Times New Roman"/>
      </w:rPr>
    </w:pPr>
  </w:p>
  <w:p w:rsidR="003E3CC1" w:rsidP="00670EAE" w14:paraId="106EB659" w14:textId="77777777">
    <w:pPr>
      <w:pStyle w:val="Header"/>
      <w:rPr>
        <w:rFonts w:ascii="Times New Roman" w:hAnsi="Times New Roman"/>
      </w:rPr>
    </w:pPr>
  </w:p>
  <w:p w:rsidR="003E3CC1" w:rsidP="00670EAE" w14:paraId="025635F9" w14:textId="77777777">
    <w:pPr>
      <w:pStyle w:val="Header"/>
      <w:rPr>
        <w:rFonts w:ascii="Times New Roman" w:hAnsi="Times New Roman"/>
      </w:rPr>
    </w:pPr>
  </w:p>
  <w:p w:rsidR="003E3CC1" w:rsidP="00670EAE" w14:paraId="4061496E" w14:textId="77777777">
    <w:pPr>
      <w:pStyle w:val="Header"/>
      <w:rPr>
        <w:rFonts w:ascii="Times New Roman" w:hAnsi="Times New Roman"/>
      </w:rPr>
    </w:pPr>
  </w:p>
  <w:p w:rsidR="003E3CC1" w:rsidP="00670EAE" w14:paraId="6F4ACEBC" w14:textId="77777777">
    <w:pPr>
      <w:pStyle w:val="Header"/>
      <w:rPr>
        <w:rFonts w:ascii="Times New Roman" w:hAnsi="Times New Roman"/>
      </w:rPr>
    </w:pPr>
  </w:p>
  <w:p w:rsidR="003E3CC1" w:rsidP="00670EAE" w14:paraId="23EA07F9" w14:textId="77777777">
    <w:pPr>
      <w:pStyle w:val="Header"/>
      <w:rPr>
        <w:rFonts w:ascii="Times New Roman" w:hAnsi="Times New Roman"/>
      </w:rPr>
    </w:pPr>
  </w:p>
  <w:p w:rsidR="003E3CC1" w:rsidP="00670EAE" w14:paraId="644090BB" w14:textId="77777777">
    <w:pPr>
      <w:pStyle w:val="Header"/>
      <w:rPr>
        <w:rFonts w:ascii="Times New Roman" w:hAnsi="Times New Roman"/>
      </w:rPr>
    </w:pPr>
  </w:p>
  <w:p w:rsidR="003E3CC1" w:rsidRPr="00815277" w:rsidP="00670EAE" w14:paraId="1BFD3565" w14:textId="522DE5C1">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750680659"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E3CC1" w:rsidP="00670EAE" w14:textId="77777777">
                          <w:pPr>
                            <w:spacing w:after="0" w:line="194" w:lineRule="exact"/>
                            <w:ind w:left="20" w:right="-45"/>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w:t>
                          </w:r>
                          <w:smartTag w:uri="urn:schemas-microsoft-com:office:smarttags" w:element="place">
                            <w:smartTag w:uri="urn:schemas-microsoft-com:office:smarttags" w:element="City">
                              <w:r w:rsidRPr="001E2D2D">
                                <w:rPr>
                                  <w:rFonts w:ascii="Times New Roman" w:eastAsia="Times New Roman" w:hAnsi="Times New Roman"/>
                                  <w:color w:val="231F20"/>
                                  <w:sz w:val="17"/>
                                  <w:szCs w:val="17"/>
                                </w:rPr>
                                <w:t>Rīga</w:t>
                              </w:r>
                            </w:smartTag>
                          </w:smartTag>
                          <w:r w:rsidRPr="001E2D2D">
                            <w:rPr>
                              <w:rFonts w:ascii="Times New Roman" w:eastAsia="Times New Roman" w:hAnsi="Times New Roman"/>
                              <w:color w:val="231F20"/>
                              <w:sz w:val="17"/>
                              <w:szCs w:val="17"/>
                            </w:rPr>
                            <w:t xml:space="preserve">, LV-1045, tālr. 67084200, e-pasts </w:t>
                          </w:r>
                          <w:r w:rsidR="00011343">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3E3CC1" w:rsidP="00670EAE" w14:paraId="5E0ADBE1" w14:textId="77777777">
                    <w:pPr>
                      <w:spacing w:after="0" w:line="194" w:lineRule="exact"/>
                      <w:ind w:left="20" w:right="-45"/>
                      <w:jc w:val="center"/>
                      <w:rPr>
                        <w:rFonts w:ascii="Times New Roman" w:eastAsia="Times New Roman" w:hAnsi="Times New Roman"/>
                        <w:sz w:val="17"/>
                        <w:szCs w:val="17"/>
                      </w:rPr>
                    </w:pPr>
                    <w:r w:rsidRPr="001E2D2D">
                      <w:rPr>
                        <w:rFonts w:ascii="Times New Roman" w:eastAsia="Times New Roman" w:hAnsi="Times New Roman"/>
                        <w:color w:val="231F20"/>
                        <w:sz w:val="17"/>
                        <w:szCs w:val="17"/>
                      </w:rPr>
                      <w:t xml:space="preserve">Rūpniecības iela 23, </w:t>
                    </w:r>
                    <w:smartTag w:uri="urn:schemas-microsoft-com:office:smarttags" w:element="place">
                      <w:smartTag w:uri="urn:schemas-microsoft-com:office:smarttags" w:element="City">
                        <w:r w:rsidRPr="001E2D2D">
                          <w:rPr>
                            <w:rFonts w:ascii="Times New Roman" w:eastAsia="Times New Roman" w:hAnsi="Times New Roman"/>
                            <w:color w:val="231F20"/>
                            <w:sz w:val="17"/>
                            <w:szCs w:val="17"/>
                          </w:rPr>
                          <w:t>Rīga</w:t>
                        </w:r>
                      </w:smartTag>
                    </w:smartTag>
                    <w:r w:rsidRPr="001E2D2D">
                      <w:rPr>
                        <w:rFonts w:ascii="Times New Roman" w:eastAsia="Times New Roman" w:hAnsi="Times New Roman"/>
                        <w:color w:val="231F20"/>
                        <w:sz w:val="17"/>
                        <w:szCs w:val="17"/>
                      </w:rPr>
                      <w:t xml:space="preserve">, LV-1045, tālr. 67084200, e-pasts </w:t>
                    </w:r>
                    <w:r w:rsidR="00011343">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v:textbox>
            </v:shape>
          </w:pict>
        </mc:Fallback>
      </mc:AlternateContent>
    </w:r>
    <w:r>
      <w:rPr>
        <w:noProof/>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91952862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843198390"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cxnLst>
                            <a:cxn ang="T4">
                              <a:pos x="T0" y="T1"/>
                            </a:cxn>
                            <a:cxn ang="T5">
                              <a:pos x="T2" y="T3"/>
                            </a:cxn>
                          </a:cxnLst>
                          <a:rect l="0" t="0" r="r" b="b"/>
                          <a:pathLst>
                            <a:path fill="norm" h="2"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3E3CC1" w14:paraId="5BF626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A60803"/>
    <w:multiLevelType w:val="hybridMultilevel"/>
    <w:tmpl w:val="72B608C2"/>
    <w:lvl w:ilvl="0">
      <w:start w:val="1"/>
      <w:numFmt w:val="decimal"/>
      <w:lvlText w:val="%1."/>
      <w:lvlJc w:val="left"/>
      <w:pPr>
        <w:ind w:left="1069" w:hanging="360"/>
      </w:pPr>
      <w:rPr>
        <w:rFonts w:eastAsia="Calibri"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2F712CF8"/>
    <w:multiLevelType w:val="multilevel"/>
    <w:tmpl w:val="5302D62A"/>
    <w:lvl w:ilvl="0">
      <w:start w:val="1"/>
      <w:numFmt w:val="decimal"/>
      <w:lvlText w:val="%1."/>
      <w:lvlJc w:val="left"/>
      <w:pPr>
        <w:ind w:left="360" w:hanging="360"/>
      </w:pPr>
      <w:rPr>
        <w:b w:val="0"/>
        <w:bCs w:val="0"/>
        <w:color w:val="auto"/>
        <w:sz w:val="24"/>
        <w:szCs w:val="24"/>
      </w:rPr>
    </w:lvl>
    <w:lvl w:ilvl="1">
      <w:start w:val="1"/>
      <w:numFmt w:val="decimal"/>
      <w:lvlText w:val="%1.%2."/>
      <w:lvlJc w:val="left"/>
      <w:pPr>
        <w:ind w:left="792" w:hanging="432"/>
      </w:pPr>
      <w:rPr>
        <w:b w:val="0"/>
        <w:bCs w:val="0"/>
        <w:i w:val="0"/>
        <w:iCs/>
        <w:color w:val="auto"/>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5228F6"/>
    <w:multiLevelType w:val="hybridMultilevel"/>
    <w:tmpl w:val="34482574"/>
    <w:lvl w:ilvl="0">
      <w:start w:val="1"/>
      <w:numFmt w:val="decimal"/>
      <w:lvlText w:val="%1."/>
      <w:lvlJc w:val="left"/>
      <w:pPr>
        <w:ind w:left="72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7135827"/>
    <w:multiLevelType w:val="hybridMultilevel"/>
    <w:tmpl w:val="4E022D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7F1F23C2"/>
    <w:multiLevelType w:val="hybridMultilevel"/>
    <w:tmpl w:val="304093B0"/>
    <w:lvl w:ilvl="0">
      <w:start w:val="1"/>
      <w:numFmt w:val="upperRoman"/>
      <w:lvlText w:val="%1."/>
      <w:lvlJc w:val="left"/>
      <w:pPr>
        <w:ind w:left="1080" w:hanging="72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37579700">
    <w:abstractNumId w:val="1"/>
  </w:num>
  <w:num w:numId="2" w16cid:durableId="404689054">
    <w:abstractNumId w:val="2"/>
  </w:num>
  <w:num w:numId="3" w16cid:durableId="67533560">
    <w:abstractNumId w:val="4"/>
  </w:num>
  <w:num w:numId="4" w16cid:durableId="2131050636">
    <w:abstractNumId w:val="0"/>
  </w:num>
  <w:num w:numId="5" w16cid:durableId="65091107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25EF"/>
    <w:rsid w:val="000033C3"/>
    <w:rsid w:val="00006384"/>
    <w:rsid w:val="00011343"/>
    <w:rsid w:val="000122B7"/>
    <w:rsid w:val="00012D4B"/>
    <w:rsid w:val="000152D0"/>
    <w:rsid w:val="000173CB"/>
    <w:rsid w:val="00022784"/>
    <w:rsid w:val="00025BAC"/>
    <w:rsid w:val="0002752B"/>
    <w:rsid w:val="00030349"/>
    <w:rsid w:val="00031170"/>
    <w:rsid w:val="000328A9"/>
    <w:rsid w:val="00035735"/>
    <w:rsid w:val="00037DA0"/>
    <w:rsid w:val="00040014"/>
    <w:rsid w:val="00040FC5"/>
    <w:rsid w:val="00041E0E"/>
    <w:rsid w:val="000461AD"/>
    <w:rsid w:val="00047A44"/>
    <w:rsid w:val="00051E69"/>
    <w:rsid w:val="000521F9"/>
    <w:rsid w:val="00055B8B"/>
    <w:rsid w:val="00057DA4"/>
    <w:rsid w:val="00061509"/>
    <w:rsid w:val="00061B8F"/>
    <w:rsid w:val="00063D0D"/>
    <w:rsid w:val="00064B65"/>
    <w:rsid w:val="000652ED"/>
    <w:rsid w:val="000677C6"/>
    <w:rsid w:val="000706D8"/>
    <w:rsid w:val="00070ADD"/>
    <w:rsid w:val="00072717"/>
    <w:rsid w:val="00074300"/>
    <w:rsid w:val="000747CE"/>
    <w:rsid w:val="00075256"/>
    <w:rsid w:val="000760EB"/>
    <w:rsid w:val="00077557"/>
    <w:rsid w:val="000818B6"/>
    <w:rsid w:val="00081FEE"/>
    <w:rsid w:val="00084D3D"/>
    <w:rsid w:val="00091AEC"/>
    <w:rsid w:val="000938C1"/>
    <w:rsid w:val="00096BF9"/>
    <w:rsid w:val="000A0BEC"/>
    <w:rsid w:val="000A4720"/>
    <w:rsid w:val="000A733A"/>
    <w:rsid w:val="000A7B5B"/>
    <w:rsid w:val="000B0F26"/>
    <w:rsid w:val="000B1270"/>
    <w:rsid w:val="000B1E9F"/>
    <w:rsid w:val="000B6FFB"/>
    <w:rsid w:val="000C2F53"/>
    <w:rsid w:val="000C35C8"/>
    <w:rsid w:val="000C5792"/>
    <w:rsid w:val="000C7B2A"/>
    <w:rsid w:val="000D2A8B"/>
    <w:rsid w:val="000D2B51"/>
    <w:rsid w:val="000D328B"/>
    <w:rsid w:val="000D5F75"/>
    <w:rsid w:val="000E002E"/>
    <w:rsid w:val="000E1A1A"/>
    <w:rsid w:val="000E5906"/>
    <w:rsid w:val="000F19C7"/>
    <w:rsid w:val="000F1DC9"/>
    <w:rsid w:val="000F3951"/>
    <w:rsid w:val="000F7792"/>
    <w:rsid w:val="001030E0"/>
    <w:rsid w:val="0010371B"/>
    <w:rsid w:val="00103BF1"/>
    <w:rsid w:val="0010400B"/>
    <w:rsid w:val="001047F2"/>
    <w:rsid w:val="001074C1"/>
    <w:rsid w:val="00107998"/>
    <w:rsid w:val="001124D6"/>
    <w:rsid w:val="00112BD0"/>
    <w:rsid w:val="00113ED3"/>
    <w:rsid w:val="00116953"/>
    <w:rsid w:val="00117CF8"/>
    <w:rsid w:val="0012125A"/>
    <w:rsid w:val="00121EC4"/>
    <w:rsid w:val="00122A7B"/>
    <w:rsid w:val="00123DC8"/>
    <w:rsid w:val="00124173"/>
    <w:rsid w:val="001278E9"/>
    <w:rsid w:val="00130497"/>
    <w:rsid w:val="00132D28"/>
    <w:rsid w:val="00132DD3"/>
    <w:rsid w:val="0013374D"/>
    <w:rsid w:val="0013554E"/>
    <w:rsid w:val="00137BA0"/>
    <w:rsid w:val="0014310B"/>
    <w:rsid w:val="001437B0"/>
    <w:rsid w:val="00145486"/>
    <w:rsid w:val="00147B73"/>
    <w:rsid w:val="001513B5"/>
    <w:rsid w:val="00152485"/>
    <w:rsid w:val="00153A01"/>
    <w:rsid w:val="00156569"/>
    <w:rsid w:val="00157588"/>
    <w:rsid w:val="00161E6C"/>
    <w:rsid w:val="00162E6C"/>
    <w:rsid w:val="00164C80"/>
    <w:rsid w:val="00171F64"/>
    <w:rsid w:val="00172EA7"/>
    <w:rsid w:val="00175F14"/>
    <w:rsid w:val="00182148"/>
    <w:rsid w:val="0018266C"/>
    <w:rsid w:val="00183CF9"/>
    <w:rsid w:val="00184970"/>
    <w:rsid w:val="00184974"/>
    <w:rsid w:val="00184CA9"/>
    <w:rsid w:val="00187652"/>
    <w:rsid w:val="0019493C"/>
    <w:rsid w:val="0019523C"/>
    <w:rsid w:val="00196512"/>
    <w:rsid w:val="001975ED"/>
    <w:rsid w:val="001A0653"/>
    <w:rsid w:val="001A0B49"/>
    <w:rsid w:val="001A4988"/>
    <w:rsid w:val="001A4C86"/>
    <w:rsid w:val="001A69D8"/>
    <w:rsid w:val="001B0857"/>
    <w:rsid w:val="001B0BFC"/>
    <w:rsid w:val="001B2441"/>
    <w:rsid w:val="001B28FF"/>
    <w:rsid w:val="001B326F"/>
    <w:rsid w:val="001B7745"/>
    <w:rsid w:val="001B7E59"/>
    <w:rsid w:val="001C3FA8"/>
    <w:rsid w:val="001C6486"/>
    <w:rsid w:val="001C7395"/>
    <w:rsid w:val="001D0593"/>
    <w:rsid w:val="001D263C"/>
    <w:rsid w:val="001D26B7"/>
    <w:rsid w:val="001D52AF"/>
    <w:rsid w:val="001D52EA"/>
    <w:rsid w:val="001D5AC7"/>
    <w:rsid w:val="001D7EE3"/>
    <w:rsid w:val="001E045D"/>
    <w:rsid w:val="001E0890"/>
    <w:rsid w:val="001E0FE0"/>
    <w:rsid w:val="001E2D2D"/>
    <w:rsid w:val="001E3425"/>
    <w:rsid w:val="001E4D56"/>
    <w:rsid w:val="001E6C2A"/>
    <w:rsid w:val="001E7117"/>
    <w:rsid w:val="001F03DA"/>
    <w:rsid w:val="001F2015"/>
    <w:rsid w:val="001F74EA"/>
    <w:rsid w:val="002002F0"/>
    <w:rsid w:val="002005E6"/>
    <w:rsid w:val="002009DD"/>
    <w:rsid w:val="00201B68"/>
    <w:rsid w:val="0020212C"/>
    <w:rsid w:val="00204AE1"/>
    <w:rsid w:val="00206202"/>
    <w:rsid w:val="00211181"/>
    <w:rsid w:val="00212322"/>
    <w:rsid w:val="0021244E"/>
    <w:rsid w:val="00212751"/>
    <w:rsid w:val="00212EC4"/>
    <w:rsid w:val="00216C87"/>
    <w:rsid w:val="00217FFB"/>
    <w:rsid w:val="002203F0"/>
    <w:rsid w:val="00223608"/>
    <w:rsid w:val="002261C7"/>
    <w:rsid w:val="00226A17"/>
    <w:rsid w:val="002304DA"/>
    <w:rsid w:val="002306A8"/>
    <w:rsid w:val="00230C26"/>
    <w:rsid w:val="00232FC6"/>
    <w:rsid w:val="00237CFB"/>
    <w:rsid w:val="002404BA"/>
    <w:rsid w:val="00241308"/>
    <w:rsid w:val="00242DFE"/>
    <w:rsid w:val="00245D56"/>
    <w:rsid w:val="00246DFA"/>
    <w:rsid w:val="00246F04"/>
    <w:rsid w:val="0024708A"/>
    <w:rsid w:val="00254725"/>
    <w:rsid w:val="0026006E"/>
    <w:rsid w:val="0026015A"/>
    <w:rsid w:val="00261139"/>
    <w:rsid w:val="00261EC4"/>
    <w:rsid w:val="00262806"/>
    <w:rsid w:val="00263AC9"/>
    <w:rsid w:val="00266696"/>
    <w:rsid w:val="00266B8F"/>
    <w:rsid w:val="002726CF"/>
    <w:rsid w:val="00273EC0"/>
    <w:rsid w:val="00274DA2"/>
    <w:rsid w:val="002757A7"/>
    <w:rsid w:val="00275B9E"/>
    <w:rsid w:val="00282732"/>
    <w:rsid w:val="00284C02"/>
    <w:rsid w:val="00285CEE"/>
    <w:rsid w:val="00290DC1"/>
    <w:rsid w:val="00295E27"/>
    <w:rsid w:val="002B00ED"/>
    <w:rsid w:val="002B140F"/>
    <w:rsid w:val="002B2F14"/>
    <w:rsid w:val="002B5454"/>
    <w:rsid w:val="002C0440"/>
    <w:rsid w:val="002C33BA"/>
    <w:rsid w:val="002C3DB3"/>
    <w:rsid w:val="002C489A"/>
    <w:rsid w:val="002D21F7"/>
    <w:rsid w:val="002D2DE4"/>
    <w:rsid w:val="002D4035"/>
    <w:rsid w:val="002D6C27"/>
    <w:rsid w:val="002E02C9"/>
    <w:rsid w:val="002E1474"/>
    <w:rsid w:val="002E2901"/>
    <w:rsid w:val="002E2C3C"/>
    <w:rsid w:val="002E3E47"/>
    <w:rsid w:val="002E502C"/>
    <w:rsid w:val="002E5D4C"/>
    <w:rsid w:val="002E7615"/>
    <w:rsid w:val="002F0271"/>
    <w:rsid w:val="002F27B4"/>
    <w:rsid w:val="002F3B9D"/>
    <w:rsid w:val="002F4238"/>
    <w:rsid w:val="002F50F1"/>
    <w:rsid w:val="002F63E0"/>
    <w:rsid w:val="0030037C"/>
    <w:rsid w:val="00301DEB"/>
    <w:rsid w:val="0030237C"/>
    <w:rsid w:val="0030456F"/>
    <w:rsid w:val="00306235"/>
    <w:rsid w:val="00306F58"/>
    <w:rsid w:val="00310768"/>
    <w:rsid w:val="00310C1D"/>
    <w:rsid w:val="003150AD"/>
    <w:rsid w:val="003169ED"/>
    <w:rsid w:val="003216AD"/>
    <w:rsid w:val="00322ABF"/>
    <w:rsid w:val="00326211"/>
    <w:rsid w:val="00326442"/>
    <w:rsid w:val="003268AC"/>
    <w:rsid w:val="00327B49"/>
    <w:rsid w:val="00331DC1"/>
    <w:rsid w:val="00332BB2"/>
    <w:rsid w:val="00334706"/>
    <w:rsid w:val="003348C9"/>
    <w:rsid w:val="003361AD"/>
    <w:rsid w:val="00337235"/>
    <w:rsid w:val="00337AD0"/>
    <w:rsid w:val="00341D45"/>
    <w:rsid w:val="00343A7A"/>
    <w:rsid w:val="00344248"/>
    <w:rsid w:val="0034534C"/>
    <w:rsid w:val="0035034E"/>
    <w:rsid w:val="003505DA"/>
    <w:rsid w:val="003554FE"/>
    <w:rsid w:val="00356AED"/>
    <w:rsid w:val="003572AA"/>
    <w:rsid w:val="00361F00"/>
    <w:rsid w:val="00364177"/>
    <w:rsid w:val="00364366"/>
    <w:rsid w:val="003651DF"/>
    <w:rsid w:val="0037123C"/>
    <w:rsid w:val="00371610"/>
    <w:rsid w:val="003735E6"/>
    <w:rsid w:val="0037372E"/>
    <w:rsid w:val="00374E8A"/>
    <w:rsid w:val="003772A8"/>
    <w:rsid w:val="003775A5"/>
    <w:rsid w:val="00377BCE"/>
    <w:rsid w:val="00380362"/>
    <w:rsid w:val="003812FE"/>
    <w:rsid w:val="00383A36"/>
    <w:rsid w:val="00385667"/>
    <w:rsid w:val="00387B53"/>
    <w:rsid w:val="00392C0E"/>
    <w:rsid w:val="00392FDC"/>
    <w:rsid w:val="003970F4"/>
    <w:rsid w:val="003A7150"/>
    <w:rsid w:val="003A74C9"/>
    <w:rsid w:val="003B04BB"/>
    <w:rsid w:val="003B6030"/>
    <w:rsid w:val="003B72B1"/>
    <w:rsid w:val="003C1409"/>
    <w:rsid w:val="003C4348"/>
    <w:rsid w:val="003C5B98"/>
    <w:rsid w:val="003C6E27"/>
    <w:rsid w:val="003C75FF"/>
    <w:rsid w:val="003D028F"/>
    <w:rsid w:val="003D0E71"/>
    <w:rsid w:val="003D181B"/>
    <w:rsid w:val="003D50F9"/>
    <w:rsid w:val="003D71AB"/>
    <w:rsid w:val="003E0FAA"/>
    <w:rsid w:val="003E334A"/>
    <w:rsid w:val="003E3CC1"/>
    <w:rsid w:val="003E5599"/>
    <w:rsid w:val="003E71DF"/>
    <w:rsid w:val="003F288E"/>
    <w:rsid w:val="003F3826"/>
    <w:rsid w:val="003F593F"/>
    <w:rsid w:val="003F6578"/>
    <w:rsid w:val="003F7314"/>
    <w:rsid w:val="00405813"/>
    <w:rsid w:val="00406EF6"/>
    <w:rsid w:val="0041104C"/>
    <w:rsid w:val="0041196D"/>
    <w:rsid w:val="00420A1F"/>
    <w:rsid w:val="00423964"/>
    <w:rsid w:val="00424F1F"/>
    <w:rsid w:val="004310B1"/>
    <w:rsid w:val="004317F9"/>
    <w:rsid w:val="0043224A"/>
    <w:rsid w:val="004341B6"/>
    <w:rsid w:val="00436264"/>
    <w:rsid w:val="004411AE"/>
    <w:rsid w:val="0044225C"/>
    <w:rsid w:val="00442958"/>
    <w:rsid w:val="004429D9"/>
    <w:rsid w:val="00442F25"/>
    <w:rsid w:val="00446501"/>
    <w:rsid w:val="0044742D"/>
    <w:rsid w:val="00450DF6"/>
    <w:rsid w:val="004514C4"/>
    <w:rsid w:val="00451D5B"/>
    <w:rsid w:val="00456C43"/>
    <w:rsid w:val="004630E2"/>
    <w:rsid w:val="004647E2"/>
    <w:rsid w:val="0046560E"/>
    <w:rsid w:val="00473DD1"/>
    <w:rsid w:val="004740A6"/>
    <w:rsid w:val="004741B5"/>
    <w:rsid w:val="00474471"/>
    <w:rsid w:val="00474530"/>
    <w:rsid w:val="00475752"/>
    <w:rsid w:val="00475AA7"/>
    <w:rsid w:val="00477A46"/>
    <w:rsid w:val="00480A58"/>
    <w:rsid w:val="00481B38"/>
    <w:rsid w:val="00482554"/>
    <w:rsid w:val="004876AF"/>
    <w:rsid w:val="00490C80"/>
    <w:rsid w:val="0049436C"/>
    <w:rsid w:val="00496565"/>
    <w:rsid w:val="004967A8"/>
    <w:rsid w:val="00497AD3"/>
    <w:rsid w:val="004A19C4"/>
    <w:rsid w:val="004A2D06"/>
    <w:rsid w:val="004A4034"/>
    <w:rsid w:val="004A45CF"/>
    <w:rsid w:val="004A4B80"/>
    <w:rsid w:val="004A697D"/>
    <w:rsid w:val="004B3616"/>
    <w:rsid w:val="004B3BC9"/>
    <w:rsid w:val="004B3F9C"/>
    <w:rsid w:val="004C0014"/>
    <w:rsid w:val="004C135D"/>
    <w:rsid w:val="004C3980"/>
    <w:rsid w:val="004C63E5"/>
    <w:rsid w:val="004D15B5"/>
    <w:rsid w:val="004D2271"/>
    <w:rsid w:val="004D31D8"/>
    <w:rsid w:val="004D3FAC"/>
    <w:rsid w:val="004D6EE5"/>
    <w:rsid w:val="004E0B1F"/>
    <w:rsid w:val="004E2DEC"/>
    <w:rsid w:val="004E596B"/>
    <w:rsid w:val="004E66F8"/>
    <w:rsid w:val="004E68B7"/>
    <w:rsid w:val="004F11CB"/>
    <w:rsid w:val="004F20F7"/>
    <w:rsid w:val="004F3259"/>
    <w:rsid w:val="004F37A7"/>
    <w:rsid w:val="004F438A"/>
    <w:rsid w:val="004F73F1"/>
    <w:rsid w:val="004F7E88"/>
    <w:rsid w:val="00500519"/>
    <w:rsid w:val="00500AFE"/>
    <w:rsid w:val="005052DA"/>
    <w:rsid w:val="00507200"/>
    <w:rsid w:val="00513D4B"/>
    <w:rsid w:val="00514F68"/>
    <w:rsid w:val="00515C54"/>
    <w:rsid w:val="005166C6"/>
    <w:rsid w:val="005178C3"/>
    <w:rsid w:val="00521D29"/>
    <w:rsid w:val="005221EA"/>
    <w:rsid w:val="00522389"/>
    <w:rsid w:val="00522DB7"/>
    <w:rsid w:val="005262A8"/>
    <w:rsid w:val="00533B8C"/>
    <w:rsid w:val="005351A9"/>
    <w:rsid w:val="00535564"/>
    <w:rsid w:val="00546395"/>
    <w:rsid w:val="00546BC5"/>
    <w:rsid w:val="005508ED"/>
    <w:rsid w:val="005513D7"/>
    <w:rsid w:val="00553190"/>
    <w:rsid w:val="00553404"/>
    <w:rsid w:val="00553DF5"/>
    <w:rsid w:val="0055427F"/>
    <w:rsid w:val="00556030"/>
    <w:rsid w:val="0055652E"/>
    <w:rsid w:val="005578F1"/>
    <w:rsid w:val="00560553"/>
    <w:rsid w:val="005609FA"/>
    <w:rsid w:val="00565346"/>
    <w:rsid w:val="00565D80"/>
    <w:rsid w:val="00576B60"/>
    <w:rsid w:val="00580B49"/>
    <w:rsid w:val="00581D1E"/>
    <w:rsid w:val="00583190"/>
    <w:rsid w:val="0058369B"/>
    <w:rsid w:val="00586A8D"/>
    <w:rsid w:val="0059151E"/>
    <w:rsid w:val="00591F90"/>
    <w:rsid w:val="005929E1"/>
    <w:rsid w:val="00593002"/>
    <w:rsid w:val="00594F1D"/>
    <w:rsid w:val="00595FF4"/>
    <w:rsid w:val="00596115"/>
    <w:rsid w:val="005A0675"/>
    <w:rsid w:val="005A0EE0"/>
    <w:rsid w:val="005A33A2"/>
    <w:rsid w:val="005A50A7"/>
    <w:rsid w:val="005A5F65"/>
    <w:rsid w:val="005A764A"/>
    <w:rsid w:val="005A7999"/>
    <w:rsid w:val="005B25FC"/>
    <w:rsid w:val="005B28BC"/>
    <w:rsid w:val="005B4394"/>
    <w:rsid w:val="005B4ADB"/>
    <w:rsid w:val="005B5C45"/>
    <w:rsid w:val="005B7705"/>
    <w:rsid w:val="005C19BB"/>
    <w:rsid w:val="005C3E93"/>
    <w:rsid w:val="005C517F"/>
    <w:rsid w:val="005D57DB"/>
    <w:rsid w:val="005D5C86"/>
    <w:rsid w:val="005E1FD9"/>
    <w:rsid w:val="005E241F"/>
    <w:rsid w:val="005E28EB"/>
    <w:rsid w:val="005E41B7"/>
    <w:rsid w:val="005E6C24"/>
    <w:rsid w:val="005F0F28"/>
    <w:rsid w:val="005F2911"/>
    <w:rsid w:val="005F3551"/>
    <w:rsid w:val="005F6B9E"/>
    <w:rsid w:val="005F7A9A"/>
    <w:rsid w:val="00605F30"/>
    <w:rsid w:val="00606041"/>
    <w:rsid w:val="00612754"/>
    <w:rsid w:val="00612CF5"/>
    <w:rsid w:val="00613396"/>
    <w:rsid w:val="00620139"/>
    <w:rsid w:val="006229EC"/>
    <w:rsid w:val="00623CDE"/>
    <w:rsid w:val="006252D5"/>
    <w:rsid w:val="00631A3A"/>
    <w:rsid w:val="00631DA5"/>
    <w:rsid w:val="00631FF9"/>
    <w:rsid w:val="00632F78"/>
    <w:rsid w:val="0063580D"/>
    <w:rsid w:val="00635F6F"/>
    <w:rsid w:val="0063760B"/>
    <w:rsid w:val="00641D18"/>
    <w:rsid w:val="00642A8D"/>
    <w:rsid w:val="00645B50"/>
    <w:rsid w:val="00647247"/>
    <w:rsid w:val="006479AE"/>
    <w:rsid w:val="00651AEE"/>
    <w:rsid w:val="00655617"/>
    <w:rsid w:val="00661A8F"/>
    <w:rsid w:val="006620B6"/>
    <w:rsid w:val="0066270E"/>
    <w:rsid w:val="00663C3A"/>
    <w:rsid w:val="0066447F"/>
    <w:rsid w:val="00664F3E"/>
    <w:rsid w:val="00670EAE"/>
    <w:rsid w:val="0067131F"/>
    <w:rsid w:val="0067409F"/>
    <w:rsid w:val="0067429F"/>
    <w:rsid w:val="0067528B"/>
    <w:rsid w:val="00675D50"/>
    <w:rsid w:val="0067635B"/>
    <w:rsid w:val="006836F6"/>
    <w:rsid w:val="00683C77"/>
    <w:rsid w:val="006852B3"/>
    <w:rsid w:val="00690E3B"/>
    <w:rsid w:val="00694704"/>
    <w:rsid w:val="00695CD9"/>
    <w:rsid w:val="006A5F0E"/>
    <w:rsid w:val="006A68CD"/>
    <w:rsid w:val="006A726D"/>
    <w:rsid w:val="006B0A1D"/>
    <w:rsid w:val="006B38C1"/>
    <w:rsid w:val="006B79F0"/>
    <w:rsid w:val="006C1EED"/>
    <w:rsid w:val="006C39FA"/>
    <w:rsid w:val="006C4EFF"/>
    <w:rsid w:val="006C5D24"/>
    <w:rsid w:val="006C5DE6"/>
    <w:rsid w:val="006C7041"/>
    <w:rsid w:val="006D3ACC"/>
    <w:rsid w:val="006E00E7"/>
    <w:rsid w:val="006E4BC1"/>
    <w:rsid w:val="006E7D2F"/>
    <w:rsid w:val="006F069F"/>
    <w:rsid w:val="006F1AC7"/>
    <w:rsid w:val="006F24BF"/>
    <w:rsid w:val="006F2FCB"/>
    <w:rsid w:val="006F42D5"/>
    <w:rsid w:val="006F5AFC"/>
    <w:rsid w:val="006F6246"/>
    <w:rsid w:val="00701B33"/>
    <w:rsid w:val="0070297E"/>
    <w:rsid w:val="00704236"/>
    <w:rsid w:val="0071050F"/>
    <w:rsid w:val="00710FEC"/>
    <w:rsid w:val="007112CE"/>
    <w:rsid w:val="00712762"/>
    <w:rsid w:val="00713AF5"/>
    <w:rsid w:val="007148AF"/>
    <w:rsid w:val="00714C5A"/>
    <w:rsid w:val="00715F4B"/>
    <w:rsid w:val="007160DA"/>
    <w:rsid w:val="00716573"/>
    <w:rsid w:val="00716AFF"/>
    <w:rsid w:val="00717125"/>
    <w:rsid w:val="0071774E"/>
    <w:rsid w:val="007207C5"/>
    <w:rsid w:val="00723EF2"/>
    <w:rsid w:val="00725D28"/>
    <w:rsid w:val="007264AA"/>
    <w:rsid w:val="007266FC"/>
    <w:rsid w:val="00727A02"/>
    <w:rsid w:val="0073197E"/>
    <w:rsid w:val="00733A83"/>
    <w:rsid w:val="00733D99"/>
    <w:rsid w:val="007346B0"/>
    <w:rsid w:val="00734B0D"/>
    <w:rsid w:val="00735C0C"/>
    <w:rsid w:val="00735F43"/>
    <w:rsid w:val="00736A0A"/>
    <w:rsid w:val="00740793"/>
    <w:rsid w:val="0074223C"/>
    <w:rsid w:val="00742452"/>
    <w:rsid w:val="0074401E"/>
    <w:rsid w:val="007442D7"/>
    <w:rsid w:val="00744977"/>
    <w:rsid w:val="00744D2E"/>
    <w:rsid w:val="00746565"/>
    <w:rsid w:val="00746F47"/>
    <w:rsid w:val="00747C91"/>
    <w:rsid w:val="00750AEC"/>
    <w:rsid w:val="0075110E"/>
    <w:rsid w:val="0075224E"/>
    <w:rsid w:val="00752583"/>
    <w:rsid w:val="0075539D"/>
    <w:rsid w:val="007554D4"/>
    <w:rsid w:val="00755920"/>
    <w:rsid w:val="007576EB"/>
    <w:rsid w:val="00760BFE"/>
    <w:rsid w:val="0076200A"/>
    <w:rsid w:val="00765601"/>
    <w:rsid w:val="007711DE"/>
    <w:rsid w:val="00773964"/>
    <w:rsid w:val="0077573A"/>
    <w:rsid w:val="0077670B"/>
    <w:rsid w:val="007779AB"/>
    <w:rsid w:val="00784678"/>
    <w:rsid w:val="00786516"/>
    <w:rsid w:val="00787399"/>
    <w:rsid w:val="007904C8"/>
    <w:rsid w:val="007919E1"/>
    <w:rsid w:val="00792456"/>
    <w:rsid w:val="0079390C"/>
    <w:rsid w:val="00793CCB"/>
    <w:rsid w:val="007977DF"/>
    <w:rsid w:val="007A13FA"/>
    <w:rsid w:val="007A15DA"/>
    <w:rsid w:val="007A213A"/>
    <w:rsid w:val="007A3598"/>
    <w:rsid w:val="007A3E57"/>
    <w:rsid w:val="007A435D"/>
    <w:rsid w:val="007A4CD5"/>
    <w:rsid w:val="007A6EBF"/>
    <w:rsid w:val="007B0E37"/>
    <w:rsid w:val="007B3631"/>
    <w:rsid w:val="007B3BA5"/>
    <w:rsid w:val="007B63E5"/>
    <w:rsid w:val="007B6E8D"/>
    <w:rsid w:val="007B7834"/>
    <w:rsid w:val="007C011F"/>
    <w:rsid w:val="007C031C"/>
    <w:rsid w:val="007C111F"/>
    <w:rsid w:val="007C1717"/>
    <w:rsid w:val="007C17C0"/>
    <w:rsid w:val="007C2F1E"/>
    <w:rsid w:val="007C4A1D"/>
    <w:rsid w:val="007C4ACE"/>
    <w:rsid w:val="007C4B29"/>
    <w:rsid w:val="007D03CB"/>
    <w:rsid w:val="007D2B0B"/>
    <w:rsid w:val="007D4113"/>
    <w:rsid w:val="007D4589"/>
    <w:rsid w:val="007D51C6"/>
    <w:rsid w:val="007D55FE"/>
    <w:rsid w:val="007E15A6"/>
    <w:rsid w:val="007E4D1F"/>
    <w:rsid w:val="007E5EBF"/>
    <w:rsid w:val="007E7BAD"/>
    <w:rsid w:val="007E7E04"/>
    <w:rsid w:val="007F17C3"/>
    <w:rsid w:val="007F23B6"/>
    <w:rsid w:val="007F2EE2"/>
    <w:rsid w:val="007F34D5"/>
    <w:rsid w:val="007F52E0"/>
    <w:rsid w:val="007F561C"/>
    <w:rsid w:val="007F657C"/>
    <w:rsid w:val="008008C1"/>
    <w:rsid w:val="008027F0"/>
    <w:rsid w:val="00802980"/>
    <w:rsid w:val="0080419D"/>
    <w:rsid w:val="008062BB"/>
    <w:rsid w:val="00811792"/>
    <w:rsid w:val="00812356"/>
    <w:rsid w:val="008136E7"/>
    <w:rsid w:val="00815277"/>
    <w:rsid w:val="00822935"/>
    <w:rsid w:val="00824114"/>
    <w:rsid w:val="00830BCB"/>
    <w:rsid w:val="0083144D"/>
    <w:rsid w:val="00833141"/>
    <w:rsid w:val="00835055"/>
    <w:rsid w:val="00835AC6"/>
    <w:rsid w:val="00835AC8"/>
    <w:rsid w:val="00837D34"/>
    <w:rsid w:val="00837E56"/>
    <w:rsid w:val="00842F3B"/>
    <w:rsid w:val="008437E7"/>
    <w:rsid w:val="00843B3A"/>
    <w:rsid w:val="008468D8"/>
    <w:rsid w:val="00847FC2"/>
    <w:rsid w:val="0085043C"/>
    <w:rsid w:val="00853ADD"/>
    <w:rsid w:val="00854921"/>
    <w:rsid w:val="00855D9B"/>
    <w:rsid w:val="00864986"/>
    <w:rsid w:val="00870761"/>
    <w:rsid w:val="00871D14"/>
    <w:rsid w:val="008725F9"/>
    <w:rsid w:val="0087318B"/>
    <w:rsid w:val="00873245"/>
    <w:rsid w:val="00874E12"/>
    <w:rsid w:val="00876A16"/>
    <w:rsid w:val="00876A8F"/>
    <w:rsid w:val="00876C21"/>
    <w:rsid w:val="00877AEE"/>
    <w:rsid w:val="008821D6"/>
    <w:rsid w:val="00884CBA"/>
    <w:rsid w:val="0089126A"/>
    <w:rsid w:val="00892097"/>
    <w:rsid w:val="00897665"/>
    <w:rsid w:val="008A1852"/>
    <w:rsid w:val="008A501A"/>
    <w:rsid w:val="008A5CB7"/>
    <w:rsid w:val="008A602E"/>
    <w:rsid w:val="008B1424"/>
    <w:rsid w:val="008B3C61"/>
    <w:rsid w:val="008B3D93"/>
    <w:rsid w:val="008B54AB"/>
    <w:rsid w:val="008B6493"/>
    <w:rsid w:val="008C21A6"/>
    <w:rsid w:val="008C47FA"/>
    <w:rsid w:val="008C6FDA"/>
    <w:rsid w:val="008D008A"/>
    <w:rsid w:val="008D20CE"/>
    <w:rsid w:val="008D2690"/>
    <w:rsid w:val="008D562C"/>
    <w:rsid w:val="008D5D11"/>
    <w:rsid w:val="008E2A3E"/>
    <w:rsid w:val="008E4681"/>
    <w:rsid w:val="008E57EA"/>
    <w:rsid w:val="008F18E8"/>
    <w:rsid w:val="008F3899"/>
    <w:rsid w:val="008F3B1E"/>
    <w:rsid w:val="008F4AD7"/>
    <w:rsid w:val="008F5126"/>
    <w:rsid w:val="008F5727"/>
    <w:rsid w:val="008F6FC0"/>
    <w:rsid w:val="00900051"/>
    <w:rsid w:val="00900C09"/>
    <w:rsid w:val="009073B0"/>
    <w:rsid w:val="009101D1"/>
    <w:rsid w:val="009102A4"/>
    <w:rsid w:val="009152F4"/>
    <w:rsid w:val="00916439"/>
    <w:rsid w:val="0091687E"/>
    <w:rsid w:val="0091767B"/>
    <w:rsid w:val="009201C3"/>
    <w:rsid w:val="00920E0F"/>
    <w:rsid w:val="00920EEC"/>
    <w:rsid w:val="00923401"/>
    <w:rsid w:val="009277EF"/>
    <w:rsid w:val="00930336"/>
    <w:rsid w:val="00930DC0"/>
    <w:rsid w:val="00931D91"/>
    <w:rsid w:val="009323F2"/>
    <w:rsid w:val="009336DA"/>
    <w:rsid w:val="009351DA"/>
    <w:rsid w:val="00936A87"/>
    <w:rsid w:val="00942CC0"/>
    <w:rsid w:val="00944455"/>
    <w:rsid w:val="00945036"/>
    <w:rsid w:val="00951C04"/>
    <w:rsid w:val="00953467"/>
    <w:rsid w:val="0095466D"/>
    <w:rsid w:val="009550E2"/>
    <w:rsid w:val="00957424"/>
    <w:rsid w:val="00960C5E"/>
    <w:rsid w:val="009704B3"/>
    <w:rsid w:val="009712FC"/>
    <w:rsid w:val="00972139"/>
    <w:rsid w:val="009722A1"/>
    <w:rsid w:val="00973822"/>
    <w:rsid w:val="00985D1F"/>
    <w:rsid w:val="009903ED"/>
    <w:rsid w:val="0099157E"/>
    <w:rsid w:val="009A2CCD"/>
    <w:rsid w:val="009A3629"/>
    <w:rsid w:val="009A3CF5"/>
    <w:rsid w:val="009A6EDD"/>
    <w:rsid w:val="009B09BC"/>
    <w:rsid w:val="009B31B9"/>
    <w:rsid w:val="009B4649"/>
    <w:rsid w:val="009B76F8"/>
    <w:rsid w:val="009C0F84"/>
    <w:rsid w:val="009C15DE"/>
    <w:rsid w:val="009C4223"/>
    <w:rsid w:val="009C6753"/>
    <w:rsid w:val="009C6B96"/>
    <w:rsid w:val="009C7A3F"/>
    <w:rsid w:val="009D30FA"/>
    <w:rsid w:val="009D45EB"/>
    <w:rsid w:val="009D4638"/>
    <w:rsid w:val="009D64D2"/>
    <w:rsid w:val="009E1929"/>
    <w:rsid w:val="009E72E3"/>
    <w:rsid w:val="009F06CF"/>
    <w:rsid w:val="009F09AF"/>
    <w:rsid w:val="009F0C9D"/>
    <w:rsid w:val="009F173F"/>
    <w:rsid w:val="009F7BCA"/>
    <w:rsid w:val="00A00306"/>
    <w:rsid w:val="00A02849"/>
    <w:rsid w:val="00A04152"/>
    <w:rsid w:val="00A044C2"/>
    <w:rsid w:val="00A04FF8"/>
    <w:rsid w:val="00A10B2E"/>
    <w:rsid w:val="00A11399"/>
    <w:rsid w:val="00A1186B"/>
    <w:rsid w:val="00A11F4A"/>
    <w:rsid w:val="00A128E0"/>
    <w:rsid w:val="00A12CB0"/>
    <w:rsid w:val="00A12F38"/>
    <w:rsid w:val="00A14B0A"/>
    <w:rsid w:val="00A15044"/>
    <w:rsid w:val="00A2257E"/>
    <w:rsid w:val="00A23DBC"/>
    <w:rsid w:val="00A24DA6"/>
    <w:rsid w:val="00A2762D"/>
    <w:rsid w:val="00A32AA8"/>
    <w:rsid w:val="00A341E3"/>
    <w:rsid w:val="00A35601"/>
    <w:rsid w:val="00A43333"/>
    <w:rsid w:val="00A44DF7"/>
    <w:rsid w:val="00A459CF"/>
    <w:rsid w:val="00A4704A"/>
    <w:rsid w:val="00A50656"/>
    <w:rsid w:val="00A54D42"/>
    <w:rsid w:val="00A60A09"/>
    <w:rsid w:val="00A62B78"/>
    <w:rsid w:val="00A64783"/>
    <w:rsid w:val="00A70391"/>
    <w:rsid w:val="00A71097"/>
    <w:rsid w:val="00A72337"/>
    <w:rsid w:val="00A735AB"/>
    <w:rsid w:val="00A772E7"/>
    <w:rsid w:val="00A7791E"/>
    <w:rsid w:val="00A833B0"/>
    <w:rsid w:val="00A84B40"/>
    <w:rsid w:val="00A85BFA"/>
    <w:rsid w:val="00A94CCF"/>
    <w:rsid w:val="00A95BEA"/>
    <w:rsid w:val="00A95FD9"/>
    <w:rsid w:val="00A961AA"/>
    <w:rsid w:val="00AA0316"/>
    <w:rsid w:val="00AA0B15"/>
    <w:rsid w:val="00AA0D97"/>
    <w:rsid w:val="00AA4CAB"/>
    <w:rsid w:val="00AA4D6F"/>
    <w:rsid w:val="00AB1543"/>
    <w:rsid w:val="00AB326F"/>
    <w:rsid w:val="00AB3FEE"/>
    <w:rsid w:val="00AB477A"/>
    <w:rsid w:val="00AB4A15"/>
    <w:rsid w:val="00AB769A"/>
    <w:rsid w:val="00AC0667"/>
    <w:rsid w:val="00AC1876"/>
    <w:rsid w:val="00AC3D9B"/>
    <w:rsid w:val="00AC4530"/>
    <w:rsid w:val="00AC72AF"/>
    <w:rsid w:val="00AD3A7B"/>
    <w:rsid w:val="00AD3FDE"/>
    <w:rsid w:val="00AD6199"/>
    <w:rsid w:val="00AD7C9E"/>
    <w:rsid w:val="00AE18B9"/>
    <w:rsid w:val="00AE22F1"/>
    <w:rsid w:val="00AE297D"/>
    <w:rsid w:val="00AE3D45"/>
    <w:rsid w:val="00AE6263"/>
    <w:rsid w:val="00AF14C0"/>
    <w:rsid w:val="00AF5D0B"/>
    <w:rsid w:val="00AF6E23"/>
    <w:rsid w:val="00AF731D"/>
    <w:rsid w:val="00AF76C6"/>
    <w:rsid w:val="00B014B8"/>
    <w:rsid w:val="00B027E8"/>
    <w:rsid w:val="00B12C26"/>
    <w:rsid w:val="00B15ACE"/>
    <w:rsid w:val="00B164C1"/>
    <w:rsid w:val="00B169A4"/>
    <w:rsid w:val="00B16D03"/>
    <w:rsid w:val="00B17137"/>
    <w:rsid w:val="00B207CD"/>
    <w:rsid w:val="00B246CB"/>
    <w:rsid w:val="00B2564E"/>
    <w:rsid w:val="00B2762C"/>
    <w:rsid w:val="00B31A9C"/>
    <w:rsid w:val="00B32323"/>
    <w:rsid w:val="00B36337"/>
    <w:rsid w:val="00B4145F"/>
    <w:rsid w:val="00B44008"/>
    <w:rsid w:val="00B44271"/>
    <w:rsid w:val="00B45DCD"/>
    <w:rsid w:val="00B45DDE"/>
    <w:rsid w:val="00B476F2"/>
    <w:rsid w:val="00B51F7E"/>
    <w:rsid w:val="00B52830"/>
    <w:rsid w:val="00B5363A"/>
    <w:rsid w:val="00B5629D"/>
    <w:rsid w:val="00B631F4"/>
    <w:rsid w:val="00B63EAB"/>
    <w:rsid w:val="00B648DB"/>
    <w:rsid w:val="00B660E9"/>
    <w:rsid w:val="00B7128B"/>
    <w:rsid w:val="00B762A6"/>
    <w:rsid w:val="00B83964"/>
    <w:rsid w:val="00B938F7"/>
    <w:rsid w:val="00B95BC2"/>
    <w:rsid w:val="00B97540"/>
    <w:rsid w:val="00BA7B50"/>
    <w:rsid w:val="00BB71B1"/>
    <w:rsid w:val="00BB7FE0"/>
    <w:rsid w:val="00BC2DA5"/>
    <w:rsid w:val="00BC36F5"/>
    <w:rsid w:val="00BC4090"/>
    <w:rsid w:val="00BC59E3"/>
    <w:rsid w:val="00BD13CB"/>
    <w:rsid w:val="00BD29E7"/>
    <w:rsid w:val="00BD65AE"/>
    <w:rsid w:val="00BD65DE"/>
    <w:rsid w:val="00BD7421"/>
    <w:rsid w:val="00BD76AE"/>
    <w:rsid w:val="00BE32D7"/>
    <w:rsid w:val="00BE3996"/>
    <w:rsid w:val="00BE458E"/>
    <w:rsid w:val="00BE55F9"/>
    <w:rsid w:val="00BE6CE3"/>
    <w:rsid w:val="00BF1392"/>
    <w:rsid w:val="00BF16A3"/>
    <w:rsid w:val="00BF602A"/>
    <w:rsid w:val="00C016E9"/>
    <w:rsid w:val="00C01B8A"/>
    <w:rsid w:val="00C038F9"/>
    <w:rsid w:val="00C06E00"/>
    <w:rsid w:val="00C07EDD"/>
    <w:rsid w:val="00C10518"/>
    <w:rsid w:val="00C110D8"/>
    <w:rsid w:val="00C12348"/>
    <w:rsid w:val="00C130FA"/>
    <w:rsid w:val="00C145A9"/>
    <w:rsid w:val="00C14687"/>
    <w:rsid w:val="00C15BC4"/>
    <w:rsid w:val="00C20F3B"/>
    <w:rsid w:val="00C2303C"/>
    <w:rsid w:val="00C241CB"/>
    <w:rsid w:val="00C2477A"/>
    <w:rsid w:val="00C26F81"/>
    <w:rsid w:val="00C30183"/>
    <w:rsid w:val="00C30DEB"/>
    <w:rsid w:val="00C32FDC"/>
    <w:rsid w:val="00C33023"/>
    <w:rsid w:val="00C3413F"/>
    <w:rsid w:val="00C37928"/>
    <w:rsid w:val="00C40D77"/>
    <w:rsid w:val="00C43D99"/>
    <w:rsid w:val="00C462D3"/>
    <w:rsid w:val="00C46446"/>
    <w:rsid w:val="00C47616"/>
    <w:rsid w:val="00C47E26"/>
    <w:rsid w:val="00C47F57"/>
    <w:rsid w:val="00C50DAF"/>
    <w:rsid w:val="00C51AD4"/>
    <w:rsid w:val="00C55344"/>
    <w:rsid w:val="00C565A0"/>
    <w:rsid w:val="00C62ABB"/>
    <w:rsid w:val="00C66553"/>
    <w:rsid w:val="00C71C80"/>
    <w:rsid w:val="00C72D6F"/>
    <w:rsid w:val="00C72FAB"/>
    <w:rsid w:val="00C73154"/>
    <w:rsid w:val="00C74616"/>
    <w:rsid w:val="00C76D4B"/>
    <w:rsid w:val="00C832FF"/>
    <w:rsid w:val="00C83361"/>
    <w:rsid w:val="00C86710"/>
    <w:rsid w:val="00C906B7"/>
    <w:rsid w:val="00C91687"/>
    <w:rsid w:val="00C924EE"/>
    <w:rsid w:val="00C933C0"/>
    <w:rsid w:val="00C9721B"/>
    <w:rsid w:val="00CA32DA"/>
    <w:rsid w:val="00CA335F"/>
    <w:rsid w:val="00CA4264"/>
    <w:rsid w:val="00CA497B"/>
    <w:rsid w:val="00CA504A"/>
    <w:rsid w:val="00CA6739"/>
    <w:rsid w:val="00CA6836"/>
    <w:rsid w:val="00CB123A"/>
    <w:rsid w:val="00CB42D7"/>
    <w:rsid w:val="00CC0421"/>
    <w:rsid w:val="00CC0B51"/>
    <w:rsid w:val="00CC17D3"/>
    <w:rsid w:val="00CC1BA0"/>
    <w:rsid w:val="00CC237F"/>
    <w:rsid w:val="00CC2877"/>
    <w:rsid w:val="00CC6F32"/>
    <w:rsid w:val="00CD243B"/>
    <w:rsid w:val="00CD2721"/>
    <w:rsid w:val="00CD5012"/>
    <w:rsid w:val="00CE092C"/>
    <w:rsid w:val="00CE15FE"/>
    <w:rsid w:val="00CE2F6E"/>
    <w:rsid w:val="00CE4E48"/>
    <w:rsid w:val="00CF1C7A"/>
    <w:rsid w:val="00CF1D50"/>
    <w:rsid w:val="00CF36A7"/>
    <w:rsid w:val="00CF51F6"/>
    <w:rsid w:val="00CF57F4"/>
    <w:rsid w:val="00CF5D4E"/>
    <w:rsid w:val="00CF63B7"/>
    <w:rsid w:val="00D044FB"/>
    <w:rsid w:val="00D045E5"/>
    <w:rsid w:val="00D04DF8"/>
    <w:rsid w:val="00D07307"/>
    <w:rsid w:val="00D10456"/>
    <w:rsid w:val="00D105EA"/>
    <w:rsid w:val="00D1362A"/>
    <w:rsid w:val="00D13E59"/>
    <w:rsid w:val="00D13FF4"/>
    <w:rsid w:val="00D14303"/>
    <w:rsid w:val="00D14AA8"/>
    <w:rsid w:val="00D16730"/>
    <w:rsid w:val="00D1684C"/>
    <w:rsid w:val="00D16D31"/>
    <w:rsid w:val="00D21FA6"/>
    <w:rsid w:val="00D2267A"/>
    <w:rsid w:val="00D249CB"/>
    <w:rsid w:val="00D2585C"/>
    <w:rsid w:val="00D27A5A"/>
    <w:rsid w:val="00D30E99"/>
    <w:rsid w:val="00D31E67"/>
    <w:rsid w:val="00D325A4"/>
    <w:rsid w:val="00D32958"/>
    <w:rsid w:val="00D3507E"/>
    <w:rsid w:val="00D41690"/>
    <w:rsid w:val="00D42DF6"/>
    <w:rsid w:val="00D467D6"/>
    <w:rsid w:val="00D52636"/>
    <w:rsid w:val="00D538F1"/>
    <w:rsid w:val="00D53F04"/>
    <w:rsid w:val="00D56400"/>
    <w:rsid w:val="00D60BEE"/>
    <w:rsid w:val="00D6576B"/>
    <w:rsid w:val="00D657F5"/>
    <w:rsid w:val="00D66349"/>
    <w:rsid w:val="00D676F3"/>
    <w:rsid w:val="00D67CF9"/>
    <w:rsid w:val="00D708E7"/>
    <w:rsid w:val="00D7410C"/>
    <w:rsid w:val="00D74C89"/>
    <w:rsid w:val="00D76854"/>
    <w:rsid w:val="00D775E0"/>
    <w:rsid w:val="00D77B48"/>
    <w:rsid w:val="00D8588C"/>
    <w:rsid w:val="00D90F9E"/>
    <w:rsid w:val="00D93F48"/>
    <w:rsid w:val="00D9403C"/>
    <w:rsid w:val="00D95BD1"/>
    <w:rsid w:val="00D96594"/>
    <w:rsid w:val="00DA0704"/>
    <w:rsid w:val="00DA1143"/>
    <w:rsid w:val="00DA1576"/>
    <w:rsid w:val="00DA1FB1"/>
    <w:rsid w:val="00DA4403"/>
    <w:rsid w:val="00DA4705"/>
    <w:rsid w:val="00DB402F"/>
    <w:rsid w:val="00DB4CF1"/>
    <w:rsid w:val="00DB51E4"/>
    <w:rsid w:val="00DB5FED"/>
    <w:rsid w:val="00DC68D4"/>
    <w:rsid w:val="00DC734C"/>
    <w:rsid w:val="00DD0053"/>
    <w:rsid w:val="00DD04A1"/>
    <w:rsid w:val="00DD0C79"/>
    <w:rsid w:val="00DD1CF3"/>
    <w:rsid w:val="00DD6276"/>
    <w:rsid w:val="00DE0526"/>
    <w:rsid w:val="00DE26A7"/>
    <w:rsid w:val="00DE389F"/>
    <w:rsid w:val="00DE6CA6"/>
    <w:rsid w:val="00DE7BB0"/>
    <w:rsid w:val="00DF0F51"/>
    <w:rsid w:val="00DF6306"/>
    <w:rsid w:val="00DF6BD6"/>
    <w:rsid w:val="00DF7E33"/>
    <w:rsid w:val="00E002CC"/>
    <w:rsid w:val="00E03C92"/>
    <w:rsid w:val="00E03EC8"/>
    <w:rsid w:val="00E05B20"/>
    <w:rsid w:val="00E05FD5"/>
    <w:rsid w:val="00E06D42"/>
    <w:rsid w:val="00E071C2"/>
    <w:rsid w:val="00E07877"/>
    <w:rsid w:val="00E10C83"/>
    <w:rsid w:val="00E1375E"/>
    <w:rsid w:val="00E15D04"/>
    <w:rsid w:val="00E223AA"/>
    <w:rsid w:val="00E24BF2"/>
    <w:rsid w:val="00E27B4A"/>
    <w:rsid w:val="00E30D9D"/>
    <w:rsid w:val="00E31AA8"/>
    <w:rsid w:val="00E3500F"/>
    <w:rsid w:val="00E365CE"/>
    <w:rsid w:val="00E425D5"/>
    <w:rsid w:val="00E45E51"/>
    <w:rsid w:val="00E45FD7"/>
    <w:rsid w:val="00E46758"/>
    <w:rsid w:val="00E47CDE"/>
    <w:rsid w:val="00E51D64"/>
    <w:rsid w:val="00E52C76"/>
    <w:rsid w:val="00E53131"/>
    <w:rsid w:val="00E53E42"/>
    <w:rsid w:val="00E548EB"/>
    <w:rsid w:val="00E54B22"/>
    <w:rsid w:val="00E566B9"/>
    <w:rsid w:val="00E56B1F"/>
    <w:rsid w:val="00E6272E"/>
    <w:rsid w:val="00E63722"/>
    <w:rsid w:val="00E63A7F"/>
    <w:rsid w:val="00E63ACC"/>
    <w:rsid w:val="00E63DB3"/>
    <w:rsid w:val="00E6601B"/>
    <w:rsid w:val="00E675EA"/>
    <w:rsid w:val="00E702AA"/>
    <w:rsid w:val="00E731CB"/>
    <w:rsid w:val="00E7353C"/>
    <w:rsid w:val="00E74AEF"/>
    <w:rsid w:val="00E81B73"/>
    <w:rsid w:val="00E81B96"/>
    <w:rsid w:val="00E85294"/>
    <w:rsid w:val="00E86C52"/>
    <w:rsid w:val="00E90160"/>
    <w:rsid w:val="00E90AC1"/>
    <w:rsid w:val="00E9342B"/>
    <w:rsid w:val="00EA02D2"/>
    <w:rsid w:val="00EA29E9"/>
    <w:rsid w:val="00EA49F3"/>
    <w:rsid w:val="00EA5435"/>
    <w:rsid w:val="00EA589F"/>
    <w:rsid w:val="00EB0B05"/>
    <w:rsid w:val="00EB1B4C"/>
    <w:rsid w:val="00EB53EB"/>
    <w:rsid w:val="00EB5BD8"/>
    <w:rsid w:val="00EB684C"/>
    <w:rsid w:val="00EB7F39"/>
    <w:rsid w:val="00EC2D7A"/>
    <w:rsid w:val="00EC4436"/>
    <w:rsid w:val="00EC788C"/>
    <w:rsid w:val="00EC7D3C"/>
    <w:rsid w:val="00ED059B"/>
    <w:rsid w:val="00ED0A7A"/>
    <w:rsid w:val="00ED440C"/>
    <w:rsid w:val="00ED57DE"/>
    <w:rsid w:val="00EE0FC1"/>
    <w:rsid w:val="00EE1231"/>
    <w:rsid w:val="00EE1816"/>
    <w:rsid w:val="00EE3315"/>
    <w:rsid w:val="00EE3A9F"/>
    <w:rsid w:val="00EF135B"/>
    <w:rsid w:val="00EF268B"/>
    <w:rsid w:val="00EF6691"/>
    <w:rsid w:val="00EF69CF"/>
    <w:rsid w:val="00F02961"/>
    <w:rsid w:val="00F05253"/>
    <w:rsid w:val="00F05800"/>
    <w:rsid w:val="00F10F2F"/>
    <w:rsid w:val="00F110ED"/>
    <w:rsid w:val="00F13C9F"/>
    <w:rsid w:val="00F14637"/>
    <w:rsid w:val="00F146B6"/>
    <w:rsid w:val="00F17954"/>
    <w:rsid w:val="00F17FA7"/>
    <w:rsid w:val="00F227AC"/>
    <w:rsid w:val="00F2312E"/>
    <w:rsid w:val="00F25707"/>
    <w:rsid w:val="00F30A66"/>
    <w:rsid w:val="00F31EDA"/>
    <w:rsid w:val="00F33299"/>
    <w:rsid w:val="00F341A0"/>
    <w:rsid w:val="00F342E8"/>
    <w:rsid w:val="00F36E54"/>
    <w:rsid w:val="00F44799"/>
    <w:rsid w:val="00F44DDF"/>
    <w:rsid w:val="00F44FF8"/>
    <w:rsid w:val="00F517EB"/>
    <w:rsid w:val="00F51F05"/>
    <w:rsid w:val="00F52251"/>
    <w:rsid w:val="00F5279B"/>
    <w:rsid w:val="00F53955"/>
    <w:rsid w:val="00F5414A"/>
    <w:rsid w:val="00F54308"/>
    <w:rsid w:val="00F55F9E"/>
    <w:rsid w:val="00F56E56"/>
    <w:rsid w:val="00F57668"/>
    <w:rsid w:val="00F57BB5"/>
    <w:rsid w:val="00F60F81"/>
    <w:rsid w:val="00F62330"/>
    <w:rsid w:val="00F62CB4"/>
    <w:rsid w:val="00F73F9C"/>
    <w:rsid w:val="00F77225"/>
    <w:rsid w:val="00F8353B"/>
    <w:rsid w:val="00F85979"/>
    <w:rsid w:val="00F85EAA"/>
    <w:rsid w:val="00F879BE"/>
    <w:rsid w:val="00F92188"/>
    <w:rsid w:val="00F950DD"/>
    <w:rsid w:val="00F957D9"/>
    <w:rsid w:val="00F95B0F"/>
    <w:rsid w:val="00F95C69"/>
    <w:rsid w:val="00F97837"/>
    <w:rsid w:val="00FA2D79"/>
    <w:rsid w:val="00FA496B"/>
    <w:rsid w:val="00FA5F51"/>
    <w:rsid w:val="00FA740A"/>
    <w:rsid w:val="00FA7669"/>
    <w:rsid w:val="00FA7A16"/>
    <w:rsid w:val="00FB0830"/>
    <w:rsid w:val="00FB3104"/>
    <w:rsid w:val="00FB415C"/>
    <w:rsid w:val="00FB4EFC"/>
    <w:rsid w:val="00FB55A2"/>
    <w:rsid w:val="00FB7804"/>
    <w:rsid w:val="00FB7A91"/>
    <w:rsid w:val="00FC167B"/>
    <w:rsid w:val="00FC1A3A"/>
    <w:rsid w:val="00FC4441"/>
    <w:rsid w:val="00FC592F"/>
    <w:rsid w:val="00FC7153"/>
    <w:rsid w:val="00FD00DA"/>
    <w:rsid w:val="00FD1BD7"/>
    <w:rsid w:val="00FD26D8"/>
    <w:rsid w:val="00FD2A30"/>
    <w:rsid w:val="00FD4292"/>
    <w:rsid w:val="00FD55C4"/>
    <w:rsid w:val="00FD5866"/>
    <w:rsid w:val="00FE0DEF"/>
    <w:rsid w:val="00FE7315"/>
    <w:rsid w:val="00FE7667"/>
    <w:rsid w:val="00FF01B5"/>
    <w:rsid w:val="00FF0E45"/>
    <w:rsid w:val="00FF4E9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3379FC3"/>
  <w15:chartTrackingRefBased/>
  <w15:docId w15:val="{3E98D1A2-0112-4377-9B46-BC13922CB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FD00DA"/>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lv-LV"/>
    </w:rPr>
  </w:style>
  <w:style w:type="paragraph" w:styleId="Heading2">
    <w:name w:val="heading 2"/>
    <w:basedOn w:val="Normal"/>
    <w:next w:val="Normal"/>
    <w:link w:val="Heading2Char"/>
    <w:uiPriority w:val="9"/>
    <w:semiHidden/>
    <w:unhideWhenUsed/>
    <w:qFormat/>
    <w:rsid w:val="00FD00DA"/>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lv-LV"/>
    </w:rPr>
  </w:style>
  <w:style w:type="paragraph" w:styleId="Heading3">
    <w:name w:val="heading 3"/>
    <w:basedOn w:val="Normal"/>
    <w:next w:val="Normal"/>
    <w:link w:val="Heading3Char"/>
    <w:uiPriority w:val="9"/>
    <w:semiHidden/>
    <w:unhideWhenUsed/>
    <w:qFormat/>
    <w:rsid w:val="00FD00DA"/>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lv-LV"/>
    </w:rPr>
  </w:style>
  <w:style w:type="paragraph" w:styleId="Heading4">
    <w:name w:val="heading 4"/>
    <w:basedOn w:val="Normal"/>
    <w:next w:val="Normal"/>
    <w:link w:val="Heading4Char"/>
    <w:uiPriority w:val="9"/>
    <w:semiHidden/>
    <w:unhideWhenUsed/>
    <w:qFormat/>
    <w:rsid w:val="00FD00DA"/>
    <w:pPr>
      <w:keepNext/>
      <w:keepLines/>
      <w:widowControl/>
      <w:spacing w:before="80" w:after="40" w:line="259" w:lineRule="auto"/>
      <w:outlineLvl w:val="3"/>
    </w:pPr>
    <w:rPr>
      <w:rFonts w:asciiTheme="minorHAnsi" w:eastAsiaTheme="majorEastAsia" w:hAnsiTheme="minorHAnsi" w:cstheme="majorBidi"/>
      <w:i/>
      <w:iCs/>
      <w:color w:val="2F5496" w:themeColor="accent1" w:themeShade="BF"/>
      <w:lang w:val="lv-LV"/>
    </w:rPr>
  </w:style>
  <w:style w:type="paragraph" w:styleId="Heading5">
    <w:name w:val="heading 5"/>
    <w:basedOn w:val="Normal"/>
    <w:next w:val="Normal"/>
    <w:link w:val="Heading5Char"/>
    <w:uiPriority w:val="9"/>
    <w:semiHidden/>
    <w:unhideWhenUsed/>
    <w:qFormat/>
    <w:rsid w:val="00FD00DA"/>
    <w:pPr>
      <w:keepNext/>
      <w:keepLines/>
      <w:widowControl/>
      <w:spacing w:before="80" w:after="40" w:line="259" w:lineRule="auto"/>
      <w:outlineLvl w:val="4"/>
    </w:pPr>
    <w:rPr>
      <w:rFonts w:asciiTheme="minorHAnsi" w:eastAsiaTheme="majorEastAsia" w:hAnsiTheme="minorHAnsi" w:cstheme="majorBidi"/>
      <w:color w:val="2F5496" w:themeColor="accent1" w:themeShade="BF"/>
      <w:lang w:val="lv-LV"/>
    </w:rPr>
  </w:style>
  <w:style w:type="paragraph" w:styleId="Heading6">
    <w:name w:val="heading 6"/>
    <w:basedOn w:val="Normal"/>
    <w:next w:val="Normal"/>
    <w:link w:val="Heading6Char"/>
    <w:uiPriority w:val="9"/>
    <w:semiHidden/>
    <w:unhideWhenUsed/>
    <w:qFormat/>
    <w:rsid w:val="00FD00DA"/>
    <w:pPr>
      <w:keepNext/>
      <w:keepLines/>
      <w:widowControl/>
      <w:spacing w:before="40" w:after="0" w:line="259" w:lineRule="auto"/>
      <w:outlineLvl w:val="5"/>
    </w:pPr>
    <w:rPr>
      <w:rFonts w:asciiTheme="minorHAnsi" w:eastAsiaTheme="majorEastAsia" w:hAnsiTheme="minorHAnsi" w:cstheme="majorBidi"/>
      <w:i/>
      <w:iCs/>
      <w:color w:val="595959" w:themeColor="text1" w:themeTint="A6"/>
      <w:lang w:val="lv-LV"/>
    </w:rPr>
  </w:style>
  <w:style w:type="paragraph" w:styleId="Heading7">
    <w:name w:val="heading 7"/>
    <w:basedOn w:val="Normal"/>
    <w:next w:val="Normal"/>
    <w:link w:val="Heading7Char"/>
    <w:uiPriority w:val="9"/>
    <w:semiHidden/>
    <w:unhideWhenUsed/>
    <w:qFormat/>
    <w:rsid w:val="00FD00DA"/>
    <w:pPr>
      <w:keepNext/>
      <w:keepLines/>
      <w:widowControl/>
      <w:spacing w:before="40" w:after="0" w:line="259" w:lineRule="auto"/>
      <w:outlineLvl w:val="6"/>
    </w:pPr>
    <w:rPr>
      <w:rFonts w:asciiTheme="minorHAnsi" w:eastAsiaTheme="majorEastAsia" w:hAnsiTheme="minorHAnsi" w:cstheme="majorBidi"/>
      <w:color w:val="595959" w:themeColor="text1" w:themeTint="A6"/>
      <w:lang w:val="lv-LV"/>
    </w:rPr>
  </w:style>
  <w:style w:type="paragraph" w:styleId="Heading8">
    <w:name w:val="heading 8"/>
    <w:basedOn w:val="Normal"/>
    <w:next w:val="Normal"/>
    <w:link w:val="Heading8Char"/>
    <w:uiPriority w:val="9"/>
    <w:semiHidden/>
    <w:unhideWhenUsed/>
    <w:qFormat/>
    <w:rsid w:val="00FD00DA"/>
    <w:pPr>
      <w:keepNext/>
      <w:keepLines/>
      <w:widowControl/>
      <w:spacing w:after="0" w:line="259" w:lineRule="auto"/>
      <w:outlineLvl w:val="7"/>
    </w:pPr>
    <w:rPr>
      <w:rFonts w:asciiTheme="minorHAnsi" w:eastAsiaTheme="majorEastAsia" w:hAnsiTheme="minorHAnsi" w:cstheme="majorBidi"/>
      <w:i/>
      <w:iCs/>
      <w:color w:val="272727" w:themeColor="text1" w:themeTint="D8"/>
      <w:lang w:val="lv-LV"/>
    </w:rPr>
  </w:style>
  <w:style w:type="paragraph" w:styleId="Heading9">
    <w:name w:val="heading 9"/>
    <w:basedOn w:val="Normal"/>
    <w:next w:val="Normal"/>
    <w:link w:val="Heading9Char"/>
    <w:uiPriority w:val="9"/>
    <w:semiHidden/>
    <w:unhideWhenUsed/>
    <w:qFormat/>
    <w:rsid w:val="00FD00DA"/>
    <w:pPr>
      <w:keepNext/>
      <w:keepLines/>
      <w:widowControl/>
      <w:spacing w:after="0" w:line="259" w:lineRule="auto"/>
      <w:outlineLvl w:val="8"/>
    </w:pPr>
    <w:rPr>
      <w:rFonts w:asciiTheme="minorHAnsi" w:eastAsiaTheme="majorEastAsia" w:hAnsiTheme="minorHAnsi" w:cstheme="majorBidi"/>
      <w:color w:val="272727" w:themeColor="text1" w:themeTint="D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customStyle="1" w:styleId="tv213">
    <w:name w:val="tv213"/>
    <w:basedOn w:val="Normal"/>
    <w:rsid w:val="00FE7667"/>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apple-converted-space">
    <w:name w:val="apple-converted-space"/>
    <w:basedOn w:val="DefaultParagraphFont"/>
    <w:rsid w:val="00FE7667"/>
  </w:style>
  <w:style w:type="paragraph" w:customStyle="1" w:styleId="tvhtml">
    <w:name w:val="tv_html"/>
    <w:basedOn w:val="Normal"/>
    <w:rsid w:val="00E702AA"/>
    <w:pPr>
      <w:widowControl/>
      <w:spacing w:before="100" w:beforeAutospacing="1" w:after="100" w:afterAutospacing="1" w:line="240" w:lineRule="auto"/>
    </w:pPr>
    <w:rPr>
      <w:rFonts w:ascii="Times New Roman" w:eastAsia="Times New Roman" w:hAnsi="Times New Roman"/>
      <w:sz w:val="24"/>
      <w:szCs w:val="24"/>
      <w:lang w:val="lv-LV" w:eastAsia="lv-LV"/>
    </w:rPr>
  </w:style>
  <w:style w:type="table" w:styleId="TableGrid">
    <w:name w:val="Table Grid"/>
    <w:basedOn w:val="TableNormal"/>
    <w:uiPriority w:val="39"/>
    <w:rsid w:val="0097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F63E0"/>
    <w:rPr>
      <w:sz w:val="16"/>
      <w:szCs w:val="16"/>
    </w:rPr>
  </w:style>
  <w:style w:type="paragraph" w:styleId="CommentText">
    <w:name w:val="annotation text"/>
    <w:basedOn w:val="Normal"/>
    <w:link w:val="CommentTextChar"/>
    <w:uiPriority w:val="99"/>
    <w:unhideWhenUsed/>
    <w:rsid w:val="002F63E0"/>
    <w:rPr>
      <w:sz w:val="20"/>
      <w:szCs w:val="20"/>
    </w:rPr>
  </w:style>
  <w:style w:type="character" w:customStyle="1" w:styleId="CommentTextChar">
    <w:name w:val="Comment Text Char"/>
    <w:link w:val="CommentText"/>
    <w:uiPriority w:val="99"/>
    <w:rsid w:val="002F63E0"/>
    <w:rPr>
      <w:lang w:val="en-US" w:eastAsia="en-US"/>
    </w:rPr>
  </w:style>
  <w:style w:type="paragraph" w:styleId="CommentSubject">
    <w:name w:val="annotation subject"/>
    <w:basedOn w:val="CommentText"/>
    <w:next w:val="CommentText"/>
    <w:link w:val="CommentSubjectChar"/>
    <w:uiPriority w:val="99"/>
    <w:semiHidden/>
    <w:unhideWhenUsed/>
    <w:rsid w:val="002F63E0"/>
    <w:rPr>
      <w:b/>
      <w:bCs/>
    </w:rPr>
  </w:style>
  <w:style w:type="character" w:customStyle="1" w:styleId="CommentSubjectChar">
    <w:name w:val="Comment Subject Char"/>
    <w:link w:val="CommentSubject"/>
    <w:uiPriority w:val="99"/>
    <w:semiHidden/>
    <w:rsid w:val="002F63E0"/>
    <w:rPr>
      <w:b/>
      <w:bCs/>
      <w:lang w:val="en-US" w:eastAsia="en-US"/>
    </w:rPr>
  </w:style>
  <w:style w:type="paragraph" w:styleId="NoSpacing">
    <w:name w:val="No Spacing"/>
    <w:uiPriority w:val="1"/>
    <w:qFormat/>
    <w:rsid w:val="00A71097"/>
    <w:pPr>
      <w:widowControl w:val="0"/>
      <w:spacing w:line="276" w:lineRule="auto"/>
      <w:jc w:val="both"/>
    </w:pPr>
    <w:rPr>
      <w:rFonts w:ascii="Times New Roman" w:hAnsi="Times New Roman"/>
      <w:sz w:val="22"/>
      <w:szCs w:val="22"/>
      <w:lang w:val="en-US" w:eastAsia="en-US"/>
    </w:rPr>
  </w:style>
  <w:style w:type="paragraph" w:styleId="FootnoteText">
    <w:name w:val="footnote text"/>
    <w:aliases w:val="Ch,Cha,Char,Char Char Char,Char Rakstz. Rakstz. Rakstz.,FT,Footnote Text Char1 Char Char Char Rakstz. Rakstz.,Footnote Text Char2,Footnote Text1,Footnote Text1 Char,Footnote1,Footnote2,Fußnote,Fußnote Char Char Char Char Char Char,Style 5"/>
    <w:basedOn w:val="Normal"/>
    <w:link w:val="FootnoteTextChar"/>
    <w:unhideWhenUsed/>
    <w:qFormat/>
    <w:rsid w:val="00522DB7"/>
    <w:rPr>
      <w:sz w:val="20"/>
      <w:szCs w:val="20"/>
    </w:rPr>
  </w:style>
  <w:style w:type="character" w:customStyle="1" w:styleId="FootnoteTextChar">
    <w:name w:val="Footnote Text Char"/>
    <w:aliases w:val="Ch Char,Cha Char,Char Char,Char Char Char Char1,Char Rakstz. Rakstz. Rakstz. Char,FT Char,Footnote Text Char1 Char Char Char Rakstz. Rakstz. Char,Footnote Text Char2 Char,Footnote Text1 Char1,Footnote Text1 Char Char,Footnote1 Char"/>
    <w:link w:val="FootnoteText"/>
    <w:rsid w:val="00522DB7"/>
    <w:rPr>
      <w:lang w:val="en-US" w:eastAsia="en-US"/>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F"/>
    <w:link w:val="CharCharCharChar"/>
    <w:unhideWhenUsed/>
    <w:qFormat/>
    <w:rsid w:val="00522DB7"/>
    <w:rPr>
      <w:vertAlign w:val="superscript"/>
    </w:rPr>
  </w:style>
  <w:style w:type="character" w:styleId="UnresolvedMention">
    <w:name w:val="Unresolved Mention"/>
    <w:uiPriority w:val="99"/>
    <w:semiHidden/>
    <w:unhideWhenUsed/>
    <w:rsid w:val="00CA4264"/>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0461AD"/>
    <w:pPr>
      <w:widowControl/>
      <w:spacing w:after="160" w:line="240" w:lineRule="exact"/>
      <w:jc w:val="both"/>
      <w:textAlignment w:val="baseline"/>
    </w:pPr>
    <w:rPr>
      <w:sz w:val="20"/>
      <w:szCs w:val="20"/>
      <w:vertAlign w:val="superscript"/>
      <w:lang w:val="lv-LV" w:eastAsia="lv-LV"/>
    </w:rPr>
  </w:style>
  <w:style w:type="table" w:styleId="GridTableLight">
    <w:name w:val="Grid Table Light"/>
    <w:basedOn w:val="TableNormal"/>
    <w:uiPriority w:val="40"/>
    <w:rsid w:val="000461AD"/>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A4704A"/>
    <w:pPr>
      <w:ind w:left="720"/>
      <w:contextualSpacing/>
    </w:pPr>
  </w:style>
  <w:style w:type="character" w:customStyle="1" w:styleId="Heading1Char">
    <w:name w:val="Heading 1 Char"/>
    <w:basedOn w:val="DefaultParagraphFont"/>
    <w:link w:val="Heading1"/>
    <w:uiPriority w:val="9"/>
    <w:rsid w:val="00FD00DA"/>
    <w:rPr>
      <w:rFonts w:asciiTheme="majorHAnsi" w:eastAsiaTheme="majorEastAsia" w:hAnsiTheme="majorHAnsi" w:cstheme="majorBidi"/>
      <w:color w:val="2F5496" w:themeColor="accent1" w:themeShade="BF"/>
      <w:sz w:val="40"/>
      <w:szCs w:val="40"/>
      <w:lang w:eastAsia="en-US"/>
    </w:rPr>
  </w:style>
  <w:style w:type="character" w:customStyle="1" w:styleId="Heading2Char">
    <w:name w:val="Heading 2 Char"/>
    <w:basedOn w:val="DefaultParagraphFont"/>
    <w:link w:val="Heading2"/>
    <w:uiPriority w:val="9"/>
    <w:semiHidden/>
    <w:rsid w:val="00FD00DA"/>
    <w:rPr>
      <w:rFonts w:asciiTheme="majorHAnsi" w:eastAsiaTheme="majorEastAsia" w:hAnsiTheme="majorHAnsi" w:cstheme="majorBidi"/>
      <w:color w:val="2F5496" w:themeColor="accent1" w:themeShade="BF"/>
      <w:sz w:val="32"/>
      <w:szCs w:val="32"/>
      <w:lang w:eastAsia="en-US"/>
    </w:rPr>
  </w:style>
  <w:style w:type="character" w:customStyle="1" w:styleId="Heading3Char">
    <w:name w:val="Heading 3 Char"/>
    <w:basedOn w:val="DefaultParagraphFont"/>
    <w:link w:val="Heading3"/>
    <w:uiPriority w:val="9"/>
    <w:semiHidden/>
    <w:rsid w:val="00FD00DA"/>
    <w:rPr>
      <w:rFonts w:asciiTheme="minorHAnsi" w:eastAsiaTheme="majorEastAsia" w:hAnsiTheme="minorHAnsi" w:cstheme="majorBidi"/>
      <w:color w:val="2F5496" w:themeColor="accent1" w:themeShade="BF"/>
      <w:sz w:val="28"/>
      <w:szCs w:val="28"/>
      <w:lang w:eastAsia="en-US"/>
    </w:rPr>
  </w:style>
  <w:style w:type="character" w:customStyle="1" w:styleId="Heading4Char">
    <w:name w:val="Heading 4 Char"/>
    <w:basedOn w:val="DefaultParagraphFont"/>
    <w:link w:val="Heading4"/>
    <w:uiPriority w:val="9"/>
    <w:semiHidden/>
    <w:rsid w:val="00FD00DA"/>
    <w:rPr>
      <w:rFonts w:asciiTheme="minorHAnsi" w:eastAsiaTheme="majorEastAsia" w:hAnsiTheme="min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FD00DA"/>
    <w:rPr>
      <w:rFonts w:asciiTheme="minorHAnsi" w:eastAsiaTheme="majorEastAsia" w:hAnsiTheme="min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FD00DA"/>
    <w:rPr>
      <w:rFonts w:asciiTheme="minorHAnsi" w:eastAsiaTheme="majorEastAsia" w:hAnsiTheme="minorHAnsi" w:cstheme="majorBidi"/>
      <w:i/>
      <w:iCs/>
      <w:color w:val="595959" w:themeColor="text1" w:themeTint="A6"/>
      <w:sz w:val="22"/>
      <w:szCs w:val="22"/>
      <w:lang w:eastAsia="en-US"/>
    </w:rPr>
  </w:style>
  <w:style w:type="character" w:customStyle="1" w:styleId="Heading7Char">
    <w:name w:val="Heading 7 Char"/>
    <w:basedOn w:val="DefaultParagraphFont"/>
    <w:link w:val="Heading7"/>
    <w:uiPriority w:val="9"/>
    <w:semiHidden/>
    <w:rsid w:val="00FD00DA"/>
    <w:rPr>
      <w:rFonts w:asciiTheme="minorHAnsi" w:eastAsiaTheme="majorEastAsia" w:hAnsiTheme="minorHAnsi" w:cstheme="majorBidi"/>
      <w:color w:val="595959" w:themeColor="text1" w:themeTint="A6"/>
      <w:sz w:val="22"/>
      <w:szCs w:val="22"/>
      <w:lang w:eastAsia="en-US"/>
    </w:rPr>
  </w:style>
  <w:style w:type="character" w:customStyle="1" w:styleId="Heading8Char">
    <w:name w:val="Heading 8 Char"/>
    <w:basedOn w:val="DefaultParagraphFont"/>
    <w:link w:val="Heading8"/>
    <w:uiPriority w:val="9"/>
    <w:semiHidden/>
    <w:rsid w:val="00FD00DA"/>
    <w:rPr>
      <w:rFonts w:asciiTheme="minorHAnsi" w:eastAsiaTheme="majorEastAsia" w:hAnsiTheme="minorHAnsi" w:cstheme="majorBidi"/>
      <w:i/>
      <w:iCs/>
      <w:color w:val="272727" w:themeColor="text1" w:themeTint="D8"/>
      <w:sz w:val="22"/>
      <w:szCs w:val="22"/>
      <w:lang w:eastAsia="en-US"/>
    </w:rPr>
  </w:style>
  <w:style w:type="character" w:customStyle="1" w:styleId="Heading9Char">
    <w:name w:val="Heading 9 Char"/>
    <w:basedOn w:val="DefaultParagraphFont"/>
    <w:link w:val="Heading9"/>
    <w:uiPriority w:val="9"/>
    <w:semiHidden/>
    <w:rsid w:val="00FD00DA"/>
    <w:rPr>
      <w:rFonts w:asciiTheme="minorHAnsi" w:eastAsiaTheme="majorEastAsia" w:hAnsiTheme="minorHAnsi" w:cstheme="majorBidi"/>
      <w:color w:val="272727" w:themeColor="text1" w:themeTint="D8"/>
      <w:sz w:val="22"/>
      <w:szCs w:val="22"/>
      <w:lang w:eastAsia="en-US"/>
    </w:rPr>
  </w:style>
  <w:style w:type="paragraph" w:styleId="NormalWeb">
    <w:name w:val="Normal (Web)"/>
    <w:basedOn w:val="Normal"/>
    <w:rsid w:val="00FD00D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basedOn w:val="Normal"/>
    <w:link w:val="BodyTextChar"/>
    <w:rsid w:val="00FD00DA"/>
    <w:pPr>
      <w:widowControl/>
      <w:spacing w:after="120" w:line="240" w:lineRule="auto"/>
    </w:pPr>
    <w:rPr>
      <w:rFonts w:ascii="RimTimes" w:eastAsia="Times New Roman" w:hAnsi="RimTimes"/>
      <w:sz w:val="24"/>
      <w:szCs w:val="20"/>
      <w:lang w:val="x-none"/>
    </w:rPr>
  </w:style>
  <w:style w:type="character" w:customStyle="1" w:styleId="BodyTextChar">
    <w:name w:val="Body Text Char"/>
    <w:basedOn w:val="DefaultParagraphFont"/>
    <w:link w:val="BodyText"/>
    <w:rsid w:val="00FD00DA"/>
    <w:rPr>
      <w:rFonts w:ascii="RimTimes" w:eastAsia="Times New Roman" w:hAnsi="RimTimes"/>
      <w:sz w:val="24"/>
      <w:lang w:val="x-none" w:eastAsia="en-US"/>
    </w:rPr>
  </w:style>
  <w:style w:type="table" w:customStyle="1" w:styleId="TableGrid1">
    <w:name w:val="Table Grid1"/>
    <w:basedOn w:val="TableNormal"/>
    <w:next w:val="TableGrid"/>
    <w:uiPriority w:val="59"/>
    <w:locked/>
    <w:rsid w:val="00FD00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next w:val="GridTable4Accent4"/>
    <w:uiPriority w:val="49"/>
    <w:rsid w:val="00FD00DA"/>
    <w:rPr>
      <w:rFonts w:ascii="Times New Roman" w:eastAsia="Times New Roman" w:hAnsi="Times New Roman"/>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4Accent4">
    <w:name w:val="Grid Table 4 Accent 4"/>
    <w:basedOn w:val="TableNormal"/>
    <w:uiPriority w:val="49"/>
    <w:rsid w:val="00FD00D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Style1">
    <w:name w:val="Style1"/>
    <w:basedOn w:val="Normal"/>
    <w:link w:val="Style1Char"/>
    <w:qFormat/>
    <w:rsid w:val="00FD00DA"/>
    <w:pPr>
      <w:widowControl/>
      <w:spacing w:after="0" w:line="240" w:lineRule="auto"/>
    </w:pPr>
    <w:rPr>
      <w:rFonts w:asciiTheme="minorHAnsi" w:eastAsiaTheme="minorHAnsi" w:hAnsiTheme="minorHAnsi" w:cstheme="minorBidi"/>
      <w:lang w:val="lv-LV"/>
    </w:rPr>
  </w:style>
  <w:style w:type="character" w:customStyle="1" w:styleId="Style1Char">
    <w:name w:val="Style1 Char"/>
    <w:basedOn w:val="DefaultParagraphFont"/>
    <w:link w:val="Style1"/>
    <w:rsid w:val="00FD00DA"/>
    <w:rPr>
      <w:rFonts w:asciiTheme="minorHAnsi" w:eastAsiaTheme="minorHAnsi" w:hAnsiTheme="minorHAnsi" w:cstheme="minorBidi"/>
      <w:sz w:val="22"/>
      <w:szCs w:val="22"/>
      <w:lang w:eastAsia="en-US"/>
    </w:rPr>
  </w:style>
  <w:style w:type="paragraph" w:styleId="Title">
    <w:name w:val="Title"/>
    <w:basedOn w:val="Normal"/>
    <w:next w:val="Normal"/>
    <w:link w:val="TitleChar"/>
    <w:uiPriority w:val="10"/>
    <w:qFormat/>
    <w:rsid w:val="00FD00DA"/>
    <w:pPr>
      <w:widowControl/>
      <w:spacing w:after="80" w:line="240" w:lineRule="auto"/>
      <w:contextualSpacing/>
    </w:pPr>
    <w:rPr>
      <w:rFonts w:asciiTheme="majorHAnsi" w:eastAsiaTheme="majorEastAsia" w:hAnsiTheme="majorHAnsi" w:cstheme="majorBidi"/>
      <w:spacing w:val="-10"/>
      <w:kern w:val="28"/>
      <w:sz w:val="56"/>
      <w:szCs w:val="56"/>
      <w:lang w:val="lv-LV"/>
    </w:rPr>
  </w:style>
  <w:style w:type="character" w:customStyle="1" w:styleId="TitleChar">
    <w:name w:val="Title Char"/>
    <w:basedOn w:val="DefaultParagraphFont"/>
    <w:link w:val="Title"/>
    <w:uiPriority w:val="10"/>
    <w:rsid w:val="00FD00D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FD00DA"/>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lv-LV"/>
    </w:rPr>
  </w:style>
  <w:style w:type="character" w:customStyle="1" w:styleId="SubtitleChar">
    <w:name w:val="Subtitle Char"/>
    <w:basedOn w:val="DefaultParagraphFont"/>
    <w:link w:val="Subtitle"/>
    <w:uiPriority w:val="11"/>
    <w:rsid w:val="00FD00DA"/>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FD00DA"/>
    <w:pPr>
      <w:widowControl/>
      <w:spacing w:before="160" w:after="160" w:line="259" w:lineRule="auto"/>
      <w:jc w:val="center"/>
    </w:pPr>
    <w:rPr>
      <w:rFonts w:asciiTheme="minorHAnsi" w:eastAsiaTheme="minorHAnsi" w:hAnsiTheme="minorHAnsi" w:cstheme="minorBidi"/>
      <w:i/>
      <w:iCs/>
      <w:color w:val="404040" w:themeColor="text1" w:themeTint="BF"/>
      <w:lang w:val="lv-LV"/>
    </w:rPr>
  </w:style>
  <w:style w:type="character" w:customStyle="1" w:styleId="QuoteChar">
    <w:name w:val="Quote Char"/>
    <w:basedOn w:val="DefaultParagraphFont"/>
    <w:link w:val="Quote"/>
    <w:uiPriority w:val="29"/>
    <w:rsid w:val="00FD00DA"/>
    <w:rPr>
      <w:rFonts w:asciiTheme="minorHAnsi" w:eastAsiaTheme="minorHAnsi" w:hAnsiTheme="minorHAnsi" w:cstheme="minorBidi"/>
      <w:i/>
      <w:iCs/>
      <w:color w:val="404040" w:themeColor="text1" w:themeTint="BF"/>
      <w:sz w:val="22"/>
      <w:szCs w:val="22"/>
      <w:lang w:eastAsia="en-US"/>
    </w:rPr>
  </w:style>
  <w:style w:type="character" w:styleId="IntenseEmphasis">
    <w:name w:val="Intense Emphasis"/>
    <w:basedOn w:val="DefaultParagraphFont"/>
    <w:uiPriority w:val="21"/>
    <w:qFormat/>
    <w:rsid w:val="00FD00DA"/>
    <w:rPr>
      <w:i/>
      <w:iCs/>
      <w:color w:val="2F5496" w:themeColor="accent1" w:themeShade="BF"/>
    </w:rPr>
  </w:style>
  <w:style w:type="paragraph" w:styleId="IntenseQuote">
    <w:name w:val="Intense Quote"/>
    <w:basedOn w:val="Normal"/>
    <w:next w:val="Normal"/>
    <w:link w:val="IntenseQuoteChar"/>
    <w:uiPriority w:val="30"/>
    <w:qFormat/>
    <w:rsid w:val="00FD00DA"/>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lang w:val="lv-LV"/>
    </w:rPr>
  </w:style>
  <w:style w:type="character" w:customStyle="1" w:styleId="IntenseQuoteChar">
    <w:name w:val="Intense Quote Char"/>
    <w:basedOn w:val="DefaultParagraphFont"/>
    <w:link w:val="IntenseQuote"/>
    <w:uiPriority w:val="30"/>
    <w:rsid w:val="00FD00DA"/>
    <w:rPr>
      <w:rFonts w:asciiTheme="minorHAnsi" w:eastAsiaTheme="minorHAnsi" w:hAnsiTheme="minorHAnsi" w:cstheme="minorBidi"/>
      <w:i/>
      <w:iCs/>
      <w:color w:val="2F5496" w:themeColor="accent1" w:themeShade="BF"/>
      <w:sz w:val="22"/>
      <w:szCs w:val="22"/>
      <w:lang w:eastAsia="en-US"/>
    </w:rPr>
  </w:style>
  <w:style w:type="character" w:styleId="IntenseReference">
    <w:name w:val="Intense Reference"/>
    <w:basedOn w:val="DefaultParagraphFont"/>
    <w:uiPriority w:val="32"/>
    <w:qFormat/>
    <w:rsid w:val="00FD00DA"/>
    <w:rPr>
      <w:b/>
      <w:bCs/>
      <w:smallCaps/>
      <w:color w:val="2F5496" w:themeColor="accent1" w:themeShade="BF"/>
      <w:spacing w:val="5"/>
    </w:rPr>
  </w:style>
  <w:style w:type="character" w:styleId="FollowedHyperlink">
    <w:name w:val="FollowedHyperlink"/>
    <w:basedOn w:val="DefaultParagraphFont"/>
    <w:uiPriority w:val="99"/>
    <w:semiHidden/>
    <w:unhideWhenUsed/>
    <w:rsid w:val="00FD00DA"/>
    <w:rPr>
      <w:color w:val="96607D"/>
      <w:u w:val="single"/>
    </w:rPr>
  </w:style>
  <w:style w:type="paragraph" w:customStyle="1" w:styleId="msonormal">
    <w:name w:val="msonormal"/>
    <w:basedOn w:val="Normal"/>
    <w:rsid w:val="00FD00DA"/>
    <w:pPr>
      <w:widowControl/>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xl58">
    <w:name w:val="xl58"/>
    <w:basedOn w:val="Normal"/>
    <w:rsid w:val="00FD00DA"/>
    <w:pPr>
      <w:widowControl/>
      <w:spacing w:before="100" w:beforeAutospacing="1" w:after="100" w:afterAutospacing="1" w:line="240" w:lineRule="auto"/>
    </w:pPr>
    <w:rPr>
      <w:rFonts w:eastAsia="Times New Roman" w:cs="Calibri"/>
      <w:sz w:val="24"/>
      <w:szCs w:val="24"/>
      <w:lang w:val="en-GB" w:eastAsia="en-GB"/>
    </w:rPr>
  </w:style>
  <w:style w:type="paragraph" w:customStyle="1" w:styleId="xl59">
    <w:name w:val="xl59"/>
    <w:basedOn w:val="Normal"/>
    <w:rsid w:val="00FD00D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val="en-GB" w:eastAsia="en-GB"/>
    </w:rPr>
  </w:style>
  <w:style w:type="paragraph" w:customStyle="1" w:styleId="xl60">
    <w:name w:val="xl60"/>
    <w:basedOn w:val="Normal"/>
    <w:rsid w:val="00FD00D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val="en-GB" w:eastAsia="en-GB"/>
    </w:rPr>
  </w:style>
  <w:style w:type="paragraph" w:customStyle="1" w:styleId="xl61">
    <w:name w:val="xl61"/>
    <w:basedOn w:val="Normal"/>
    <w:rsid w:val="00FD00D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val="en-GB" w:eastAsia="en-GB"/>
    </w:rPr>
  </w:style>
  <w:style w:type="paragraph" w:customStyle="1" w:styleId="xl62">
    <w:name w:val="xl62"/>
    <w:basedOn w:val="Normal"/>
    <w:rsid w:val="00FD00DA"/>
    <w:pPr>
      <w:widowControl/>
      <w:spacing w:before="100" w:beforeAutospacing="1" w:after="100" w:afterAutospacing="1" w:line="240" w:lineRule="auto"/>
      <w:jc w:val="center"/>
    </w:pPr>
    <w:rPr>
      <w:rFonts w:eastAsia="Times New Roman" w:cs="Calibri"/>
      <w:sz w:val="24"/>
      <w:szCs w:val="24"/>
      <w:lang w:val="en-GB" w:eastAsia="en-GB"/>
    </w:rPr>
  </w:style>
  <w:style w:type="paragraph" w:customStyle="1" w:styleId="xl63">
    <w:name w:val="xl63"/>
    <w:basedOn w:val="Normal"/>
    <w:rsid w:val="00FD00DA"/>
    <w:pPr>
      <w:widowControl/>
      <w:pBdr>
        <w:top w:val="single" w:sz="4" w:space="0" w:color="auto"/>
        <w:left w:val="single" w:sz="4" w:space="0" w:color="auto"/>
        <w:bottom w:val="single" w:sz="4" w:space="0" w:color="auto"/>
        <w:right w:val="single" w:sz="4" w:space="0" w:color="auto"/>
      </w:pBdr>
      <w:shd w:val="clear" w:color="000000" w:fill="6666FF"/>
      <w:spacing w:before="100" w:beforeAutospacing="1" w:after="100" w:afterAutospacing="1" w:line="240" w:lineRule="auto"/>
      <w:jc w:val="center"/>
    </w:pPr>
    <w:rPr>
      <w:rFonts w:eastAsia="Times New Roman" w:cs="Calibri"/>
      <w:b/>
      <w:bCs/>
      <w:color w:val="FFFFFF"/>
      <w:sz w:val="24"/>
      <w:szCs w:val="24"/>
      <w:lang w:val="en-GB" w:eastAsia="en-GB"/>
    </w:rPr>
  </w:style>
  <w:style w:type="character" w:customStyle="1" w:styleId="cf01">
    <w:name w:val="cf01"/>
    <w:basedOn w:val="DefaultParagraphFont"/>
    <w:rsid w:val="00FD00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s://www.eva.gov.lv/lv/jaunums/pazinojums-par-veja-parka-eleja-un-ta-saistitas-infrastrukturas-buvnieciba-jelgavas-novada-sesavas-un-elejas-pagastos-un-bauskas-novada-viesturu-pagasta-sakotnejo-sabiedrisko-apspriesanu" TargetMode="External" /><Relationship Id="rId2" Type="http://schemas.openxmlformats.org/officeDocument/2006/relationships/hyperlink" Target="https://www.jelgavasnovads.lv/lv/jaunums/pazinojums-par-sakotnejo-sabiedrisko-apspriesanu-veja-parka-eleja-un-ta-saistitas-infrastrukturas-buvnieciba-jelgavas-un-bauskas-novados" TargetMode="External" /><Relationship Id="rId3" Type="http://schemas.openxmlformats.org/officeDocument/2006/relationships/hyperlink" Target="https://www.bauskasnovads.lv/lv/jaunums/pazinojums-par-sakotnejo-sabiedrisko-apspriesanu-veja-parka-eleja-buvniecibai" TargetMode="External" /><Relationship Id="rId4" Type="http://schemas.openxmlformats.org/officeDocument/2006/relationships/hyperlink" Target="https://environment.lv/lv/aktualitates/sabiedriskas-apspriesanas/pazinojums-par-sakotnejo-sabiedrisko-apspriesanu-veja-parka-eleja-un-ta-saistitas-infrastrukturas-buvnieciba-jelgavas-un-bauskas-novados.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794A8-137B-476E-9D49-EA5B6E536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15</Pages>
  <Words>5908</Words>
  <Characters>33681</Characters>
  <Application>Microsoft Office Word</Application>
  <DocSecurity>0</DocSecurity>
  <Lines>280</Lines>
  <Paragraphs>79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Armands Veliks</cp:lastModifiedBy>
  <cp:revision>20</cp:revision>
  <cp:lastPrinted>2019-09-19T07:56:00Z</cp:lastPrinted>
  <dcterms:created xsi:type="dcterms:W3CDTF">2026-06-09T07:23:00Z</dcterms:created>
  <dcterms:modified xsi:type="dcterms:W3CDTF">2026-08-05T14:28:00Z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