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9A1D9" w14:textId="7F96B710" w:rsidR="00374220" w:rsidRPr="00577D92" w:rsidRDefault="001467E4" w:rsidP="008B49B6">
      <w:pPr>
        <w:spacing w:after="0" w:line="276" w:lineRule="auto"/>
        <w:jc w:val="center"/>
        <w:rPr>
          <w:rFonts w:ascii="Times New Roman" w:eastAsia="Times New Roman" w:hAnsi="Times New Roman" w:cs="Times New Roman"/>
          <w:b/>
        </w:rPr>
      </w:pPr>
      <w:r>
        <w:rPr>
          <w:noProof/>
        </w:rPr>
        <w:drawing>
          <wp:inline distT="0" distB="0" distL="0" distR="0" wp14:anchorId="53F9E104" wp14:editId="343A2833">
            <wp:extent cx="3038475" cy="929531"/>
            <wp:effectExtent l="0" t="0" r="0" b="0"/>
            <wp:docPr id="4" name="Attēls 3">
              <a:extLst xmlns:a="http://schemas.openxmlformats.org/drawingml/2006/main">
                <a:ext uri="{FF2B5EF4-FFF2-40B4-BE49-F238E27FC236}">
                  <a16:creationId xmlns:a16="http://schemas.microsoft.com/office/drawing/2014/main" id="{4A23B475-495B-4C66-B2D9-8C7D8BFA8E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3">
                      <a:extLst>
                        <a:ext uri="{FF2B5EF4-FFF2-40B4-BE49-F238E27FC236}">
                          <a16:creationId xmlns:a16="http://schemas.microsoft.com/office/drawing/2014/main" id="{4A23B475-495B-4C66-B2D9-8C7D8BFA8E00}"/>
                        </a:ext>
                      </a:extLst>
                    </pic:cNvPr>
                    <pic:cNvPicPr>
                      <a:picLocks noChangeAspect="1"/>
                    </pic:cNvPicPr>
                  </pic:nvPicPr>
                  <pic:blipFill>
                    <a:blip r:embed="rId7"/>
                    <a:stretch>
                      <a:fillRect/>
                    </a:stretch>
                  </pic:blipFill>
                  <pic:spPr>
                    <a:xfrm>
                      <a:off x="0" y="0"/>
                      <a:ext cx="3042946" cy="930899"/>
                    </a:xfrm>
                    <a:prstGeom prst="rect">
                      <a:avLst/>
                    </a:prstGeom>
                  </pic:spPr>
                </pic:pic>
              </a:graphicData>
            </a:graphic>
          </wp:inline>
        </w:drawing>
      </w:r>
    </w:p>
    <w:p w14:paraId="1601CE76" w14:textId="7C6D1811" w:rsidR="007D58E0" w:rsidRPr="00577D92" w:rsidRDefault="00F37796" w:rsidP="007D58E0">
      <w:pPr>
        <w:spacing w:after="12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w:t>
      </w:r>
    </w:p>
    <w:p w14:paraId="2B679844" w14:textId="0C5FF88A" w:rsidR="00974396" w:rsidRDefault="00453BCF" w:rsidP="00974396">
      <w:pPr>
        <w:spacing w:after="0" w:line="240" w:lineRule="auto"/>
        <w:jc w:val="center"/>
        <w:rPr>
          <w:rFonts w:ascii="Times New Roman" w:eastAsia="Times New Roman" w:hAnsi="Times New Roman" w:cs="Times New Roman"/>
          <w:b/>
          <w:bCs/>
          <w:sz w:val="24"/>
          <w:szCs w:val="24"/>
          <w:lang w:eastAsia="lv-LV"/>
        </w:rPr>
      </w:pPr>
      <w:bookmarkStart w:id="0" w:name="_Hlk151742894"/>
      <w:r w:rsidRPr="00EC4340">
        <w:rPr>
          <w:rFonts w:ascii="Times New Roman" w:eastAsia="Times New Roman" w:hAnsi="Times New Roman" w:cs="Times New Roman"/>
          <w:b/>
          <w:bCs/>
          <w:sz w:val="24"/>
          <w:szCs w:val="24"/>
          <w:lang w:eastAsia="lv-LV"/>
        </w:rPr>
        <w:t>“</w:t>
      </w:r>
      <w:bookmarkStart w:id="1" w:name="_Hlk178920074"/>
      <w:r w:rsidR="00974396" w:rsidRPr="00974396">
        <w:rPr>
          <w:rFonts w:ascii="Times New Roman" w:eastAsia="Times New Roman" w:hAnsi="Times New Roman" w:cs="Times New Roman"/>
          <w:b/>
          <w:bCs/>
          <w:sz w:val="24"/>
          <w:szCs w:val="24"/>
          <w:lang w:eastAsia="lv-LV"/>
        </w:rPr>
        <w:t xml:space="preserve">Augsnes un sakņu frēzēšanas, </w:t>
      </w:r>
      <w:r w:rsidR="00974396" w:rsidRPr="00980F50">
        <w:rPr>
          <w:rFonts w:ascii="Times New Roman" w:eastAsia="Times New Roman" w:hAnsi="Times New Roman" w:cs="Times New Roman"/>
          <w:b/>
          <w:bCs/>
          <w:sz w:val="24"/>
          <w:szCs w:val="24"/>
          <w:lang w:eastAsia="lv-LV"/>
        </w:rPr>
        <w:t>līdzināšanas un baltā āboliņa sēšanas pakalpojums invazīvo sugu ierobežošanai Bauskas novada pilotteritorijās”</w:t>
      </w:r>
    </w:p>
    <w:p w14:paraId="48807F00" w14:textId="0173A3CA" w:rsidR="007D58E0" w:rsidRPr="00643F78" w:rsidRDefault="007D58E0" w:rsidP="00974396">
      <w:pPr>
        <w:spacing w:after="0" w:line="240" w:lineRule="auto"/>
        <w:jc w:val="center"/>
        <w:rPr>
          <w:rFonts w:ascii="Times New Roman" w:eastAsia="Times New Roman" w:hAnsi="Times New Roman" w:cs="Times New Roman"/>
          <w:b/>
          <w:sz w:val="24"/>
          <w:szCs w:val="24"/>
        </w:rPr>
      </w:pPr>
      <w:r w:rsidRPr="00643F78">
        <w:rPr>
          <w:rFonts w:ascii="Times New Roman" w:eastAsia="Calibri" w:hAnsi="Times New Roman" w:cs="Times New Roman"/>
          <w:b/>
          <w:bCs/>
          <w:sz w:val="24"/>
          <w:szCs w:val="24"/>
        </w:rPr>
        <w:t xml:space="preserve">identifikācijas numurs </w:t>
      </w:r>
      <w:r w:rsidR="00D77FDF" w:rsidRPr="002B1812">
        <w:rPr>
          <w:rFonts w:ascii="Times New Roman" w:eastAsia="Times New Roman" w:hAnsi="Times New Roman" w:cs="Times New Roman"/>
          <w:b/>
          <w:sz w:val="24"/>
          <w:szCs w:val="24"/>
        </w:rPr>
        <w:t>BNP/CA/202</w:t>
      </w:r>
      <w:r w:rsidR="00132A03" w:rsidRPr="002B1812">
        <w:rPr>
          <w:rFonts w:ascii="Times New Roman" w:eastAsia="Times New Roman" w:hAnsi="Times New Roman" w:cs="Times New Roman"/>
          <w:b/>
          <w:sz w:val="24"/>
          <w:szCs w:val="24"/>
        </w:rPr>
        <w:t>6</w:t>
      </w:r>
      <w:r w:rsidR="002B1812" w:rsidRPr="002B1812">
        <w:rPr>
          <w:rFonts w:ascii="Times New Roman" w:eastAsia="Times New Roman" w:hAnsi="Times New Roman" w:cs="Times New Roman"/>
          <w:b/>
          <w:sz w:val="24"/>
          <w:szCs w:val="24"/>
        </w:rPr>
        <w:t>/111</w:t>
      </w:r>
    </w:p>
    <w:bookmarkEnd w:id="0"/>
    <w:bookmarkEnd w:id="1"/>
    <w:p w14:paraId="0494F773" w14:textId="77777777" w:rsidR="007D58E0" w:rsidRPr="00577D92" w:rsidRDefault="007D58E0" w:rsidP="007D58E0">
      <w:pPr>
        <w:spacing w:after="0" w:line="240" w:lineRule="auto"/>
        <w:jc w:val="center"/>
        <w:rPr>
          <w:rFonts w:ascii="Times New Roman" w:eastAsia="Times New Roman" w:hAnsi="Times New Roman" w:cs="Times New Roman"/>
          <w:sz w:val="24"/>
          <w:szCs w:val="24"/>
        </w:rPr>
      </w:pPr>
    </w:p>
    <w:p w14:paraId="20D4A8A9" w14:textId="77777777" w:rsidR="007D58E0" w:rsidRPr="00577D92"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577D92" w14:paraId="7246A194" w14:textId="77777777" w:rsidTr="001163E8">
        <w:trPr>
          <w:trHeight w:val="235"/>
        </w:trPr>
        <w:tc>
          <w:tcPr>
            <w:tcW w:w="2551" w:type="dxa"/>
            <w:shd w:val="clear" w:color="auto" w:fill="BFBFBF"/>
            <w:vAlign w:val="center"/>
          </w:tcPr>
          <w:p w14:paraId="19571AC9" w14:textId="77777777" w:rsidR="007D58E0" w:rsidRPr="00577D92" w:rsidRDefault="007D58E0" w:rsidP="007D58E0">
            <w:pPr>
              <w:keepNext/>
              <w:spacing w:after="0" w:line="240" w:lineRule="auto"/>
              <w:outlineLvl w:val="1"/>
              <w:rPr>
                <w:rFonts w:ascii="Times New Roman" w:eastAsia="Times New Roman" w:hAnsi="Times New Roman" w:cs="Times New Roman"/>
                <w:b/>
                <w:bCs/>
                <w:iCs/>
                <w:sz w:val="24"/>
                <w:szCs w:val="28"/>
              </w:rPr>
            </w:pPr>
            <w:r w:rsidRPr="00577D92">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Bauskas novada pašvaldība</w:t>
            </w:r>
          </w:p>
        </w:tc>
      </w:tr>
      <w:tr w:rsidR="007D58E0" w:rsidRPr="00577D92" w14:paraId="73F8EB72" w14:textId="77777777" w:rsidTr="001163E8">
        <w:trPr>
          <w:trHeight w:val="229"/>
        </w:trPr>
        <w:tc>
          <w:tcPr>
            <w:tcW w:w="2551" w:type="dxa"/>
            <w:shd w:val="clear" w:color="auto" w:fill="BFBFBF"/>
            <w:vAlign w:val="center"/>
          </w:tcPr>
          <w:p w14:paraId="1AB18E33"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Uzvaras iela 1, Bauska, Bauskas novads, LV-3901</w:t>
            </w:r>
          </w:p>
        </w:tc>
      </w:tr>
      <w:tr w:rsidR="007D58E0" w:rsidRPr="00577D92" w14:paraId="2734B7C4" w14:textId="77777777" w:rsidTr="001163E8">
        <w:trPr>
          <w:trHeight w:val="274"/>
        </w:trPr>
        <w:tc>
          <w:tcPr>
            <w:tcW w:w="2551" w:type="dxa"/>
            <w:shd w:val="clear" w:color="auto" w:fill="BFBFBF"/>
            <w:vAlign w:val="center"/>
          </w:tcPr>
          <w:p w14:paraId="2F6D6E79"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90009116223</w:t>
            </w:r>
          </w:p>
        </w:tc>
      </w:tr>
    </w:tbl>
    <w:p w14:paraId="161A81FE" w14:textId="156D6C37" w:rsidR="007D58E0" w:rsidRPr="00577D92" w:rsidRDefault="007D58E0" w:rsidP="00C07ECF">
      <w:pPr>
        <w:spacing w:before="240"/>
        <w:ind w:left="284" w:hanging="284"/>
        <w:jc w:val="both"/>
        <w:rPr>
          <w:rFonts w:ascii="Times New Roman" w:eastAsia="Times New Roman" w:hAnsi="Times New Roman" w:cs="Times New Roman"/>
          <w:b/>
          <w:sz w:val="24"/>
          <w:szCs w:val="24"/>
        </w:rPr>
      </w:pPr>
      <w:r w:rsidRPr="00577D92">
        <w:rPr>
          <w:rFonts w:ascii="Times New Roman" w:eastAsia="Calibri" w:hAnsi="Times New Roman" w:cs="Times New Roman"/>
          <w:b/>
          <w:sz w:val="24"/>
          <w:szCs w:val="24"/>
        </w:rPr>
        <w:t xml:space="preserve">2. </w:t>
      </w:r>
      <w:r w:rsidRPr="00C07ECF">
        <w:rPr>
          <w:rFonts w:ascii="Times New Roman" w:eastAsia="Calibri" w:hAnsi="Times New Roman" w:cs="Times New Roman"/>
          <w:b/>
          <w:sz w:val="24"/>
          <w:szCs w:val="24"/>
        </w:rPr>
        <w:t>Iepirkuma priekšmets</w:t>
      </w:r>
      <w:r w:rsidR="00D638B9" w:rsidRPr="00C07ECF">
        <w:rPr>
          <w:rFonts w:ascii="Times New Roman" w:eastAsia="Calibri" w:hAnsi="Times New Roman" w:cs="Times New Roman"/>
          <w:b/>
          <w:sz w:val="24"/>
          <w:szCs w:val="24"/>
        </w:rPr>
        <w:t xml:space="preserve"> </w:t>
      </w:r>
      <w:r w:rsidR="00374220" w:rsidRPr="00C07ECF">
        <w:rPr>
          <w:rFonts w:ascii="Times New Roman" w:eastAsia="Calibri" w:hAnsi="Times New Roman" w:cs="Times New Roman"/>
          <w:b/>
          <w:sz w:val="24"/>
          <w:szCs w:val="24"/>
        </w:rPr>
        <w:t>–</w:t>
      </w:r>
      <w:r w:rsidR="00D638B9" w:rsidRPr="00C07ECF">
        <w:rPr>
          <w:rFonts w:ascii="Times New Roman" w:eastAsia="Calibri" w:hAnsi="Times New Roman" w:cs="Times New Roman"/>
          <w:b/>
          <w:sz w:val="24"/>
          <w:szCs w:val="24"/>
        </w:rPr>
        <w:t xml:space="preserve"> </w:t>
      </w:r>
      <w:r w:rsidR="00974396">
        <w:rPr>
          <w:rFonts w:ascii="Times New Roman" w:eastAsia="Calibri" w:hAnsi="Times New Roman" w:cs="Times New Roman"/>
          <w:sz w:val="24"/>
          <w:szCs w:val="24"/>
        </w:rPr>
        <w:t xml:space="preserve">Bauskas novada pašvaldības noteiktu pilotteritoriju augsnes un sakņu frēzēšana, virsmas </w:t>
      </w:r>
      <w:r w:rsidR="00974396" w:rsidRPr="00980F50">
        <w:rPr>
          <w:rFonts w:ascii="Times New Roman" w:eastAsia="Calibri" w:hAnsi="Times New Roman" w:cs="Times New Roman"/>
          <w:sz w:val="24"/>
          <w:szCs w:val="24"/>
        </w:rPr>
        <w:t>nolīdzināšana un baltā āboliņ</w:t>
      </w:r>
      <w:r w:rsidR="002300CB" w:rsidRPr="00980F50">
        <w:rPr>
          <w:rFonts w:ascii="Times New Roman" w:eastAsia="Calibri" w:hAnsi="Times New Roman" w:cs="Times New Roman"/>
          <w:sz w:val="24"/>
          <w:szCs w:val="24"/>
        </w:rPr>
        <w:t>a</w:t>
      </w:r>
      <w:r w:rsidR="00974396" w:rsidRPr="00980F50">
        <w:rPr>
          <w:rFonts w:ascii="Times New Roman" w:eastAsia="Calibri" w:hAnsi="Times New Roman" w:cs="Times New Roman"/>
          <w:sz w:val="24"/>
          <w:szCs w:val="24"/>
        </w:rPr>
        <w:t xml:space="preserve"> </w:t>
      </w:r>
      <w:r w:rsidR="002300CB" w:rsidRPr="00980F50">
        <w:rPr>
          <w:rFonts w:ascii="Times New Roman" w:eastAsia="Calibri" w:hAnsi="Times New Roman" w:cs="Times New Roman"/>
          <w:sz w:val="24"/>
          <w:szCs w:val="24"/>
        </w:rPr>
        <w:t xml:space="preserve">(Trifolium repens) </w:t>
      </w:r>
      <w:r w:rsidR="00974396" w:rsidRPr="00980F50">
        <w:rPr>
          <w:rFonts w:ascii="Times New Roman" w:eastAsia="Calibri" w:hAnsi="Times New Roman" w:cs="Times New Roman"/>
          <w:sz w:val="24"/>
          <w:szCs w:val="24"/>
        </w:rPr>
        <w:t>sēšana,</w:t>
      </w:r>
      <w:r w:rsidR="00974396">
        <w:rPr>
          <w:rFonts w:ascii="Times New Roman" w:eastAsia="Calibri" w:hAnsi="Times New Roman" w:cs="Times New Roman"/>
          <w:sz w:val="24"/>
          <w:szCs w:val="24"/>
        </w:rPr>
        <w:t xml:space="preserve"> lai ierobežotu un izskaustu divas bīstamas invazīvās sugas: </w:t>
      </w:r>
      <w:r w:rsidR="00974396" w:rsidRPr="00974396">
        <w:rPr>
          <w:rFonts w:ascii="Times New Roman" w:eastAsia="Calibri" w:hAnsi="Times New Roman" w:cs="Times New Roman"/>
          <w:sz w:val="24"/>
          <w:szCs w:val="24"/>
        </w:rPr>
        <w:t xml:space="preserve">Kanādas zeltgalvīti (Solidago canadensis) un </w:t>
      </w:r>
      <w:r w:rsidR="00974396">
        <w:rPr>
          <w:rFonts w:ascii="Times New Roman" w:eastAsia="Calibri" w:hAnsi="Times New Roman" w:cs="Times New Roman"/>
          <w:sz w:val="24"/>
          <w:szCs w:val="24"/>
        </w:rPr>
        <w:t>P</w:t>
      </w:r>
      <w:r w:rsidR="00974396" w:rsidRPr="00974396">
        <w:rPr>
          <w:rFonts w:ascii="Times New Roman" w:eastAsia="Calibri" w:hAnsi="Times New Roman" w:cs="Times New Roman"/>
          <w:sz w:val="24"/>
          <w:szCs w:val="24"/>
        </w:rPr>
        <w:t>uķu sprigani (Impatiens glandulifera)</w:t>
      </w:r>
      <w:r w:rsidR="00974396">
        <w:rPr>
          <w:rFonts w:ascii="Times New Roman" w:eastAsia="Calibri" w:hAnsi="Times New Roman" w:cs="Times New Roman"/>
          <w:sz w:val="24"/>
          <w:szCs w:val="24"/>
        </w:rPr>
        <w:t xml:space="preserve"> </w:t>
      </w:r>
      <w:r w:rsidRPr="00C07ECF">
        <w:rPr>
          <w:rFonts w:ascii="Times New Roman" w:eastAsia="Calibri" w:hAnsi="Times New Roman" w:cs="Times New Roman"/>
          <w:sz w:val="24"/>
          <w:szCs w:val="24"/>
        </w:rPr>
        <w:t>saskaņā ar Tehnisko specifikāciju (1.pielikums).</w:t>
      </w:r>
    </w:p>
    <w:p w14:paraId="34C8E72F" w14:textId="258EE595" w:rsidR="007D58E0" w:rsidRPr="00577D92"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577D92">
        <w:rPr>
          <w:rFonts w:ascii="Times New Roman" w:eastAsia="Times New Roman" w:hAnsi="Times New Roman" w:cs="Times New Roman"/>
          <w:b/>
          <w:bCs/>
          <w:iCs/>
          <w:sz w:val="24"/>
          <w:szCs w:val="24"/>
        </w:rPr>
        <w:t>3. Identifikācijas numurs</w:t>
      </w:r>
      <w:r w:rsidR="00D638B9" w:rsidRPr="00577D92">
        <w:rPr>
          <w:rFonts w:ascii="Times New Roman" w:eastAsia="Times New Roman" w:hAnsi="Times New Roman" w:cs="Times New Roman"/>
          <w:b/>
          <w:bCs/>
          <w:iCs/>
          <w:sz w:val="24"/>
          <w:szCs w:val="24"/>
        </w:rPr>
        <w:t>:</w:t>
      </w:r>
      <w:r w:rsidR="001561A6" w:rsidRPr="00577D92">
        <w:rPr>
          <w:rFonts w:ascii="Times New Roman" w:eastAsia="Times New Roman" w:hAnsi="Times New Roman" w:cs="Times New Roman"/>
          <w:b/>
          <w:bCs/>
          <w:iCs/>
          <w:sz w:val="24"/>
          <w:szCs w:val="24"/>
        </w:rPr>
        <w:t xml:space="preserve"> </w:t>
      </w:r>
      <w:r w:rsidR="002B1812" w:rsidRPr="002B1812">
        <w:rPr>
          <w:rFonts w:ascii="Times New Roman" w:eastAsia="Times New Roman" w:hAnsi="Times New Roman" w:cs="Times New Roman"/>
          <w:b/>
          <w:sz w:val="24"/>
          <w:szCs w:val="24"/>
        </w:rPr>
        <w:t>BNP/CA/2026/111</w:t>
      </w:r>
    </w:p>
    <w:p w14:paraId="2DB61F95" w14:textId="703490D3" w:rsidR="00226E5A" w:rsidRPr="00577D92" w:rsidRDefault="00F37796" w:rsidP="00B81B89">
      <w:pPr>
        <w:pStyle w:val="Sarakstarindkopa"/>
        <w:numPr>
          <w:ilvl w:val="0"/>
          <w:numId w:val="8"/>
        </w:numPr>
        <w:spacing w:before="120"/>
        <w:ind w:left="284" w:hanging="284"/>
        <w:contextualSpacing w:val="0"/>
        <w:jc w:val="both"/>
        <w:rPr>
          <w:lang w:val="lv-LV"/>
        </w:rPr>
      </w:pPr>
      <w:r>
        <w:rPr>
          <w:lang w:val="lv-LV"/>
        </w:rPr>
        <w:t>Cenu aptauja</w:t>
      </w:r>
      <w:r w:rsidR="00226E5A" w:rsidRPr="00577D92">
        <w:rPr>
          <w:lang w:val="lv-LV"/>
        </w:rPr>
        <w:t xml:space="preserve"> tiek veikta </w:t>
      </w:r>
      <w:r w:rsidR="00BD43E6" w:rsidRPr="00873412">
        <w:rPr>
          <w:rFonts w:eastAsia="Calibri"/>
        </w:rPr>
        <w:t>projekta</w:t>
      </w:r>
      <w:r w:rsidR="00BD43E6" w:rsidRPr="00577D92">
        <w:rPr>
          <w:lang w:val="lv-LV" w:eastAsia="lv-LV"/>
        </w:rPr>
        <w:t xml:space="preserve"> </w:t>
      </w:r>
      <w:r w:rsidR="00BD43E6" w:rsidRPr="00BD43E6">
        <w:rPr>
          <w:lang w:val="lv-LV" w:eastAsia="lv-LV"/>
        </w:rPr>
        <w:t xml:space="preserve">LL-00262 </w:t>
      </w:r>
      <w:r w:rsidR="00BD43E6">
        <w:rPr>
          <w:lang w:val="lv-LV" w:eastAsia="lv-LV"/>
        </w:rPr>
        <w:t xml:space="preserve"> “</w:t>
      </w:r>
      <w:r w:rsidR="00BD43E6" w:rsidRPr="00BD43E6">
        <w:rPr>
          <w:lang w:val="lv-LV" w:eastAsia="lv-LV"/>
        </w:rPr>
        <w:t>Bioloģiskās daudzveidības aizsardzība pret invazīvām svešzemju sugām</w:t>
      </w:r>
      <w:r w:rsidR="00BD43E6">
        <w:rPr>
          <w:lang w:val="lv-LV" w:eastAsia="lv-LV"/>
        </w:rPr>
        <w:t xml:space="preserve">” (INVAGO) </w:t>
      </w:r>
      <w:r w:rsidR="00D81396" w:rsidRPr="00577D92">
        <w:rPr>
          <w:lang w:val="lv-LV" w:eastAsia="lv-LV"/>
        </w:rPr>
        <w:t>ietvaros</w:t>
      </w:r>
      <w:r w:rsidR="00226E5A" w:rsidRPr="00577D92">
        <w:rPr>
          <w:lang w:val="lv-LV"/>
        </w:rPr>
        <w:t>.</w:t>
      </w:r>
    </w:p>
    <w:p w14:paraId="18CBCB9D" w14:textId="7FD57298" w:rsidR="007D58E0" w:rsidRPr="00577D92" w:rsidRDefault="007D58E0" w:rsidP="0030488E">
      <w:pPr>
        <w:keepNext/>
        <w:numPr>
          <w:ilvl w:val="0"/>
          <w:numId w:val="8"/>
        </w:numPr>
        <w:spacing w:before="120" w:after="120" w:line="240" w:lineRule="auto"/>
        <w:ind w:left="284" w:hanging="284"/>
        <w:jc w:val="both"/>
        <w:outlineLvl w:val="1"/>
        <w:rPr>
          <w:rFonts w:ascii="Times New Roman" w:eastAsia="Times New Roman" w:hAnsi="Times New Roman" w:cs="Times New Roman"/>
          <w:b/>
          <w:bCs/>
          <w:iCs/>
          <w:sz w:val="24"/>
          <w:szCs w:val="24"/>
        </w:rPr>
      </w:pPr>
      <w:r w:rsidRPr="00577D92">
        <w:rPr>
          <w:rFonts w:ascii="Times New Roman" w:eastAsia="Times New Roman" w:hAnsi="Times New Roman" w:cs="Times New Roman"/>
          <w:b/>
          <w:bCs/>
          <w:iCs/>
          <w:sz w:val="24"/>
          <w:szCs w:val="24"/>
        </w:rPr>
        <w:t>Kontaktpersona</w:t>
      </w:r>
      <w:r w:rsidR="00D638B9" w:rsidRPr="00577D92">
        <w:rPr>
          <w:rFonts w:ascii="Times New Roman" w:eastAsia="Times New Roman" w:hAnsi="Times New Roman" w:cs="Times New Roman"/>
          <w:b/>
          <w:bCs/>
          <w:iCs/>
          <w:sz w:val="24"/>
          <w:szCs w:val="24"/>
        </w:rPr>
        <w:t>:</w:t>
      </w:r>
      <w:r w:rsidR="00577D92" w:rsidRPr="00577D92">
        <w:rPr>
          <w:rFonts w:ascii="Times New Roman" w:eastAsia="Times New Roman" w:hAnsi="Times New Roman" w:cs="Times New Roman"/>
          <w:b/>
          <w:bCs/>
          <w:iCs/>
          <w:sz w:val="24"/>
          <w:szCs w:val="24"/>
        </w:rPr>
        <w:t xml:space="preserve"> </w:t>
      </w:r>
      <w:r w:rsidR="001B5F7F" w:rsidRPr="00577D92">
        <w:rPr>
          <w:rFonts w:ascii="Times New Roman" w:eastAsia="Times New Roman" w:hAnsi="Times New Roman" w:cs="Times New Roman"/>
          <w:sz w:val="24"/>
          <w:szCs w:val="24"/>
        </w:rPr>
        <w:t xml:space="preserve">Bauskas novada pašvaldības iestādes “Bauskas novada administrācija” </w:t>
      </w:r>
      <w:r w:rsidR="0028030D" w:rsidRPr="00577D92">
        <w:rPr>
          <w:rFonts w:ascii="Times New Roman" w:eastAsia="Times New Roman" w:hAnsi="Times New Roman" w:cs="Times New Roman"/>
          <w:sz w:val="24"/>
          <w:szCs w:val="24"/>
        </w:rPr>
        <w:t xml:space="preserve">Attīstības un plānošanas nodaļas projektu vadītāja </w:t>
      </w:r>
      <w:r w:rsidR="008B49B6" w:rsidRPr="00577D92">
        <w:rPr>
          <w:rFonts w:ascii="Times New Roman" w:eastAsia="Times New Roman" w:hAnsi="Times New Roman" w:cs="Times New Roman"/>
          <w:b/>
          <w:sz w:val="24"/>
          <w:szCs w:val="24"/>
        </w:rPr>
        <w:t>Antra Bagone</w:t>
      </w:r>
      <w:r w:rsidR="0028030D" w:rsidRPr="00577D92">
        <w:rPr>
          <w:rFonts w:ascii="Times New Roman" w:eastAsia="Times New Roman" w:hAnsi="Times New Roman" w:cs="Times New Roman"/>
          <w:sz w:val="24"/>
          <w:szCs w:val="24"/>
        </w:rPr>
        <w:t xml:space="preserve">, tālr. </w:t>
      </w:r>
      <w:r w:rsidR="008B49B6" w:rsidRPr="00577D92">
        <w:rPr>
          <w:rFonts w:ascii="Times New Roman" w:eastAsia="Times New Roman" w:hAnsi="Times New Roman" w:cs="Times New Roman"/>
          <w:sz w:val="24"/>
          <w:szCs w:val="24"/>
        </w:rPr>
        <w:t>+371 65795188</w:t>
      </w:r>
      <w:r w:rsidR="0028030D" w:rsidRPr="00577D92">
        <w:rPr>
          <w:rFonts w:ascii="Times New Roman" w:eastAsia="Times New Roman" w:hAnsi="Times New Roman" w:cs="Times New Roman"/>
          <w:sz w:val="24"/>
          <w:szCs w:val="24"/>
        </w:rPr>
        <w:t>, e-pasts</w:t>
      </w:r>
      <w:r w:rsidR="0028030D" w:rsidRPr="00577D92">
        <w:rPr>
          <w:rFonts w:ascii="Times New Roman" w:eastAsia="Calibri" w:hAnsi="Times New Roman" w:cs="Times New Roman"/>
          <w:color w:val="0000FF"/>
          <w:sz w:val="24"/>
        </w:rPr>
        <w:t xml:space="preserve">: </w:t>
      </w:r>
      <w:hyperlink r:id="rId8" w:history="1">
        <w:r w:rsidR="008B49B6" w:rsidRPr="00577D92">
          <w:rPr>
            <w:rStyle w:val="Hipersaite"/>
            <w:rFonts w:ascii="Times New Roman" w:eastAsia="Calibri" w:hAnsi="Times New Roman" w:cs="Times New Roman"/>
            <w:sz w:val="24"/>
            <w:szCs w:val="24"/>
            <w:lang w:eastAsia="x-none"/>
          </w:rPr>
          <w:t>antra.bagone@bauskasnovads.lv</w:t>
        </w:r>
      </w:hyperlink>
      <w:r w:rsidR="008B49B6" w:rsidRPr="00577D92">
        <w:t xml:space="preserve"> </w:t>
      </w:r>
      <w:r w:rsidRPr="00577D92">
        <w:rPr>
          <w:rFonts w:ascii="Times New Roman" w:eastAsia="Calibri" w:hAnsi="Times New Roman" w:cs="Times New Roman"/>
          <w:sz w:val="24"/>
          <w:szCs w:val="24"/>
        </w:rPr>
        <w:t>.</w:t>
      </w:r>
    </w:p>
    <w:p w14:paraId="5D4F09C5" w14:textId="72B0646E" w:rsidR="007D58E0" w:rsidRPr="00577D92" w:rsidRDefault="007D58E0" w:rsidP="0030488E">
      <w:pPr>
        <w:pStyle w:val="Sarakstarindkopa"/>
        <w:keepNext/>
        <w:numPr>
          <w:ilvl w:val="0"/>
          <w:numId w:val="8"/>
        </w:numPr>
        <w:tabs>
          <w:tab w:val="left" w:pos="7940"/>
        </w:tabs>
        <w:spacing w:before="120" w:after="120"/>
        <w:ind w:left="357" w:hanging="357"/>
        <w:contextualSpacing w:val="0"/>
        <w:jc w:val="both"/>
        <w:outlineLvl w:val="1"/>
        <w:rPr>
          <w:b/>
          <w:bCs/>
          <w:iCs/>
          <w:lang w:val="lv-LV"/>
        </w:rPr>
      </w:pPr>
      <w:r w:rsidRPr="00577D92">
        <w:rPr>
          <w:b/>
          <w:bCs/>
          <w:iCs/>
          <w:lang w:val="lv-LV"/>
        </w:rPr>
        <w:t>Piedāvājumu iesniegšanas vieta, datums un laiks</w:t>
      </w:r>
      <w:r w:rsidR="00D638B9" w:rsidRPr="00577D92">
        <w:rPr>
          <w:b/>
          <w:bCs/>
          <w:iCs/>
          <w:lang w:val="lv-LV"/>
        </w:rPr>
        <w:t>:</w:t>
      </w:r>
      <w:r w:rsidRPr="00577D92">
        <w:rPr>
          <w:b/>
          <w:bCs/>
          <w:iCs/>
          <w:lang w:val="lv-LV"/>
        </w:rPr>
        <w:tab/>
      </w:r>
    </w:p>
    <w:p w14:paraId="4CE9B7A1" w14:textId="363D6D72" w:rsidR="007D58E0" w:rsidRPr="00577D92" w:rsidRDefault="007D58E0" w:rsidP="0030488E">
      <w:pPr>
        <w:pStyle w:val="Sarakstarindkopa"/>
        <w:numPr>
          <w:ilvl w:val="1"/>
          <w:numId w:val="3"/>
        </w:numPr>
        <w:spacing w:before="120" w:after="120"/>
        <w:ind w:left="851" w:hanging="567"/>
        <w:jc w:val="both"/>
        <w:rPr>
          <w:rFonts w:eastAsia="Calibri"/>
          <w:lang w:val="lv-LV"/>
        </w:rPr>
      </w:pPr>
      <w:r w:rsidRPr="00577D92">
        <w:rPr>
          <w:rFonts w:eastAsia="Calibri"/>
          <w:lang w:val="lv-LV"/>
        </w:rPr>
        <w:t>Pretendents savu piedāvājumu iesniedz</w:t>
      </w:r>
      <w:r w:rsidRPr="00577D92">
        <w:rPr>
          <w:rFonts w:eastAsia="Calibri"/>
          <w:b/>
          <w:lang w:val="lv-LV"/>
        </w:rPr>
        <w:t xml:space="preserve"> līdz 202</w:t>
      </w:r>
      <w:r w:rsidR="00974396">
        <w:rPr>
          <w:rFonts w:eastAsia="Calibri"/>
          <w:b/>
          <w:lang w:val="lv-LV"/>
        </w:rPr>
        <w:t>6</w:t>
      </w:r>
      <w:r w:rsidRPr="00577D92">
        <w:rPr>
          <w:rFonts w:eastAsia="Calibri"/>
          <w:b/>
          <w:lang w:val="lv-LV"/>
        </w:rPr>
        <w:t>.gada</w:t>
      </w:r>
      <w:r w:rsidRPr="00577D92">
        <w:rPr>
          <w:rFonts w:eastAsia="Calibri"/>
          <w:b/>
          <w:color w:val="FF0000"/>
          <w:lang w:val="lv-LV"/>
        </w:rPr>
        <w:t xml:space="preserve"> </w:t>
      </w:r>
      <w:r w:rsidR="002607BB">
        <w:rPr>
          <w:rFonts w:eastAsia="Calibri"/>
          <w:b/>
          <w:lang w:val="lv-LV"/>
        </w:rPr>
        <w:t>31</w:t>
      </w:r>
      <w:r w:rsidR="008B7290">
        <w:rPr>
          <w:rFonts w:eastAsia="Calibri"/>
          <w:b/>
          <w:lang w:val="lv-LV"/>
        </w:rPr>
        <w:t>.</w:t>
      </w:r>
      <w:r w:rsidR="00974396">
        <w:rPr>
          <w:rFonts w:eastAsia="Calibri"/>
          <w:b/>
          <w:lang w:val="lv-LV"/>
        </w:rPr>
        <w:t>augustam</w:t>
      </w:r>
      <w:r w:rsidRPr="00577D92">
        <w:rPr>
          <w:rFonts w:eastAsia="Calibri"/>
          <w:b/>
          <w:lang w:val="lv-LV"/>
        </w:rPr>
        <w:t xml:space="preserve"> plkst. 1</w:t>
      </w:r>
      <w:r w:rsidR="002607BB">
        <w:rPr>
          <w:rFonts w:eastAsia="Calibri"/>
          <w:b/>
          <w:lang w:val="lv-LV"/>
        </w:rPr>
        <w:t>6</w:t>
      </w:r>
      <w:r w:rsidRPr="00577D92">
        <w:rPr>
          <w:rFonts w:eastAsia="Calibri"/>
          <w:b/>
          <w:lang w:val="lv-LV"/>
        </w:rPr>
        <w:t>:00</w:t>
      </w:r>
      <w:r w:rsidRPr="00577D92">
        <w:rPr>
          <w:rFonts w:eastAsia="Calibri"/>
          <w:lang w:val="lv-LV"/>
        </w:rPr>
        <w:t xml:space="preserve">, nosūtot elektroniski uz e-pasta adresi: </w:t>
      </w:r>
      <w:hyperlink r:id="rId9" w:history="1">
        <w:r w:rsidR="008B49B6" w:rsidRPr="00577D92">
          <w:rPr>
            <w:rStyle w:val="Hipersaite"/>
            <w:rFonts w:eastAsia="Calibri"/>
            <w:lang w:val="lv-LV"/>
          </w:rPr>
          <w:t>antra.bagone@bauskasnovads.lv</w:t>
        </w:r>
      </w:hyperlink>
      <w:r w:rsidRPr="00577D92">
        <w:rPr>
          <w:rFonts w:eastAsia="Calibri"/>
          <w:lang w:val="lv-LV"/>
        </w:rPr>
        <w:t xml:space="preserve">. </w:t>
      </w:r>
    </w:p>
    <w:p w14:paraId="7E97FEE5" w14:textId="1790FCF3" w:rsidR="007D58E0" w:rsidRPr="00577D92" w:rsidRDefault="007D58E0" w:rsidP="008C3999">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Līguma nosacījumi</w:t>
      </w:r>
      <w:r w:rsidR="00D638B9" w:rsidRPr="00577D92">
        <w:rPr>
          <w:rFonts w:ascii="Times New Roman" w:eastAsia="Calibri" w:hAnsi="Times New Roman" w:cs="Times New Roman"/>
          <w:b/>
          <w:sz w:val="24"/>
          <w:szCs w:val="24"/>
        </w:rPr>
        <w:t>:</w:t>
      </w:r>
    </w:p>
    <w:p w14:paraId="281A948C" w14:textId="2231A05F" w:rsidR="007D58E0" w:rsidRPr="00577D92" w:rsidRDefault="00580531" w:rsidP="0030488E">
      <w:pPr>
        <w:numPr>
          <w:ilvl w:val="1"/>
          <w:numId w:val="3"/>
        </w:numPr>
        <w:spacing w:before="120" w:after="120" w:line="240" w:lineRule="auto"/>
        <w:ind w:left="850" w:hanging="562"/>
        <w:jc w:val="both"/>
        <w:rPr>
          <w:rFonts w:ascii="Times New Roman" w:eastAsia="Times New Roman" w:hAnsi="Times New Roman" w:cs="Times New Roman"/>
          <w:sz w:val="24"/>
          <w:szCs w:val="24"/>
        </w:rPr>
      </w:pPr>
      <w:r w:rsidRPr="00577D92">
        <w:rPr>
          <w:rFonts w:ascii="Times New Roman" w:eastAsia="Times New Roman" w:hAnsi="Times New Roman" w:cs="Times New Roman"/>
          <w:sz w:val="24"/>
          <w:szCs w:val="24"/>
        </w:rPr>
        <w:t>P</w:t>
      </w:r>
      <w:r w:rsidR="002B1812">
        <w:rPr>
          <w:rFonts w:ascii="Times New Roman" w:eastAsia="Times New Roman" w:hAnsi="Times New Roman" w:cs="Times New Roman"/>
          <w:sz w:val="24"/>
          <w:szCs w:val="24"/>
        </w:rPr>
        <w:t xml:space="preserve">akalpojuma izpildes </w:t>
      </w:r>
      <w:r w:rsidR="007D58E0" w:rsidRPr="00577D92">
        <w:rPr>
          <w:rFonts w:ascii="Times New Roman" w:eastAsia="Times New Roman" w:hAnsi="Times New Roman" w:cs="Times New Roman"/>
          <w:sz w:val="24"/>
          <w:szCs w:val="24"/>
        </w:rPr>
        <w:t>vieta</w:t>
      </w:r>
      <w:r w:rsidR="002B1812">
        <w:rPr>
          <w:rFonts w:ascii="Times New Roman" w:eastAsia="Times New Roman" w:hAnsi="Times New Roman" w:cs="Times New Roman"/>
          <w:sz w:val="24"/>
          <w:szCs w:val="24"/>
        </w:rPr>
        <w:t>s</w:t>
      </w:r>
      <w:r w:rsidR="007D58E0" w:rsidRPr="002B1812">
        <w:rPr>
          <w:rFonts w:ascii="Times New Roman" w:eastAsia="Times New Roman" w:hAnsi="Times New Roman" w:cs="Times New Roman"/>
          <w:sz w:val="24"/>
          <w:szCs w:val="24"/>
        </w:rPr>
        <w:t xml:space="preserve">: </w:t>
      </w:r>
      <w:r w:rsidR="002B1812" w:rsidRPr="002B1812">
        <w:rPr>
          <w:rFonts w:ascii="Times New Roman" w:eastAsia="Times New Roman" w:hAnsi="Times New Roman" w:cs="Times New Roman"/>
          <w:sz w:val="24"/>
          <w:szCs w:val="24"/>
        </w:rPr>
        <w:t>Brunavas pagasta teritorijas “Ūbeles”, “Ozolēni” un Līrumu karjers, Vecsaule</w:t>
      </w:r>
      <w:r w:rsidR="002B1812">
        <w:rPr>
          <w:rFonts w:ascii="Times New Roman" w:eastAsia="Times New Roman" w:hAnsi="Times New Roman" w:cs="Times New Roman"/>
          <w:sz w:val="24"/>
          <w:szCs w:val="24"/>
        </w:rPr>
        <w:t>s pagasts</w:t>
      </w:r>
      <w:r w:rsidRPr="002B1812">
        <w:rPr>
          <w:rFonts w:ascii="Times New Roman" w:eastAsia="Times New Roman" w:hAnsi="Times New Roman" w:cs="Times New Roman"/>
          <w:sz w:val="24"/>
          <w:szCs w:val="24"/>
        </w:rPr>
        <w:t>, Bauskas novads</w:t>
      </w:r>
      <w:r w:rsidR="008A21B8" w:rsidRPr="002B1812">
        <w:rPr>
          <w:rFonts w:ascii="Times New Roman" w:eastAsia="Times New Roman" w:hAnsi="Times New Roman" w:cs="Times New Roman"/>
          <w:sz w:val="24"/>
          <w:szCs w:val="24"/>
        </w:rPr>
        <w:t>.</w:t>
      </w:r>
      <w:r w:rsidR="008A21B8" w:rsidRPr="00577D92">
        <w:rPr>
          <w:rFonts w:ascii="Times New Roman" w:eastAsia="Times New Roman" w:hAnsi="Times New Roman" w:cs="Times New Roman"/>
          <w:sz w:val="24"/>
          <w:szCs w:val="24"/>
        </w:rPr>
        <w:t xml:space="preserve"> </w:t>
      </w:r>
    </w:p>
    <w:p w14:paraId="32479B1D" w14:textId="1ECF1A21" w:rsidR="008C3999" w:rsidRPr="00577D92" w:rsidRDefault="008C3999" w:rsidP="0030488E">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577D92">
        <w:rPr>
          <w:rFonts w:ascii="Times New Roman" w:eastAsia="Times New Roman" w:hAnsi="Times New Roman" w:cs="Times New Roman"/>
          <w:sz w:val="24"/>
          <w:szCs w:val="24"/>
        </w:rPr>
        <w:t xml:space="preserve">Līguma izpildes </w:t>
      </w:r>
      <w:r w:rsidRPr="0065537A">
        <w:rPr>
          <w:rFonts w:ascii="Times New Roman" w:eastAsia="Times New Roman" w:hAnsi="Times New Roman" w:cs="Times New Roman"/>
          <w:sz w:val="24"/>
          <w:szCs w:val="24"/>
        </w:rPr>
        <w:t xml:space="preserve">laiks: </w:t>
      </w:r>
      <w:r w:rsidR="00520DDD" w:rsidRPr="0065537A">
        <w:rPr>
          <w:rFonts w:ascii="Times New Roman" w:eastAsia="Times New Roman" w:hAnsi="Times New Roman" w:cs="Times New Roman"/>
          <w:b/>
          <w:sz w:val="24"/>
          <w:szCs w:val="24"/>
        </w:rPr>
        <w:t>202</w:t>
      </w:r>
      <w:r w:rsidR="00F94E1C" w:rsidRPr="0065537A">
        <w:rPr>
          <w:rFonts w:ascii="Times New Roman" w:eastAsia="Times New Roman" w:hAnsi="Times New Roman" w:cs="Times New Roman"/>
          <w:b/>
          <w:sz w:val="24"/>
          <w:szCs w:val="24"/>
        </w:rPr>
        <w:t>6</w:t>
      </w:r>
      <w:r w:rsidR="00520DDD" w:rsidRPr="0065537A">
        <w:rPr>
          <w:rFonts w:ascii="Times New Roman" w:eastAsia="Times New Roman" w:hAnsi="Times New Roman" w:cs="Times New Roman"/>
          <w:b/>
          <w:sz w:val="24"/>
          <w:szCs w:val="24"/>
        </w:rPr>
        <w:t xml:space="preserve">.gada </w:t>
      </w:r>
      <w:r w:rsidR="00A979B2">
        <w:rPr>
          <w:rFonts w:ascii="Times New Roman" w:eastAsia="Times New Roman" w:hAnsi="Times New Roman" w:cs="Times New Roman"/>
          <w:b/>
          <w:sz w:val="24"/>
          <w:szCs w:val="24"/>
        </w:rPr>
        <w:t>23</w:t>
      </w:r>
      <w:r w:rsidR="008B7290" w:rsidRPr="0065537A">
        <w:rPr>
          <w:rFonts w:ascii="Times New Roman" w:eastAsia="Times New Roman" w:hAnsi="Times New Roman" w:cs="Times New Roman"/>
          <w:b/>
          <w:sz w:val="24"/>
          <w:szCs w:val="24"/>
        </w:rPr>
        <w:t>.</w:t>
      </w:r>
      <w:r w:rsidR="00974396" w:rsidRPr="0065537A">
        <w:rPr>
          <w:rFonts w:ascii="Times New Roman" w:eastAsia="Times New Roman" w:hAnsi="Times New Roman" w:cs="Times New Roman"/>
          <w:b/>
          <w:sz w:val="24"/>
          <w:szCs w:val="24"/>
        </w:rPr>
        <w:t>septem</w:t>
      </w:r>
      <w:r w:rsidR="00F94E1C" w:rsidRPr="0065537A">
        <w:rPr>
          <w:rFonts w:ascii="Times New Roman" w:eastAsia="Times New Roman" w:hAnsi="Times New Roman" w:cs="Times New Roman"/>
          <w:b/>
          <w:sz w:val="24"/>
          <w:szCs w:val="24"/>
        </w:rPr>
        <w:t>b</w:t>
      </w:r>
      <w:r w:rsidR="003C55B0" w:rsidRPr="0065537A">
        <w:rPr>
          <w:rFonts w:ascii="Times New Roman" w:eastAsia="Times New Roman" w:hAnsi="Times New Roman" w:cs="Times New Roman"/>
          <w:b/>
          <w:sz w:val="24"/>
          <w:szCs w:val="24"/>
        </w:rPr>
        <w:t>ri</w:t>
      </w:r>
      <w:r w:rsidR="008B7290" w:rsidRPr="0065537A">
        <w:rPr>
          <w:rFonts w:ascii="Times New Roman" w:eastAsia="Times New Roman" w:hAnsi="Times New Roman" w:cs="Times New Roman"/>
          <w:b/>
          <w:sz w:val="24"/>
          <w:szCs w:val="24"/>
        </w:rPr>
        <w:t>s.</w:t>
      </w:r>
    </w:p>
    <w:p w14:paraId="57B9FB65" w14:textId="0AD5B875" w:rsidR="002919BA" w:rsidRPr="00577D92" w:rsidRDefault="007D58E0" w:rsidP="0030488E">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577D92">
        <w:rPr>
          <w:rFonts w:ascii="Times New Roman" w:eastAsia="Times New Roman" w:hAnsi="Times New Roman" w:cs="Times New Roman"/>
          <w:sz w:val="24"/>
          <w:szCs w:val="24"/>
        </w:rPr>
        <w:t>Apmaksa: līgums ar pēcapmaks</w:t>
      </w:r>
      <w:r w:rsidR="00754F9E">
        <w:rPr>
          <w:rFonts w:ascii="Times New Roman" w:eastAsia="Times New Roman" w:hAnsi="Times New Roman" w:cs="Times New Roman"/>
          <w:sz w:val="24"/>
          <w:szCs w:val="24"/>
        </w:rPr>
        <w:t>u</w:t>
      </w:r>
      <w:r w:rsidRPr="00577D92">
        <w:rPr>
          <w:rFonts w:ascii="Times New Roman" w:eastAsia="Times New Roman" w:hAnsi="Times New Roman" w:cs="Times New Roman"/>
          <w:sz w:val="24"/>
          <w:szCs w:val="24"/>
        </w:rPr>
        <w:t xml:space="preserve">, garantēta samaksa pēc </w:t>
      </w:r>
      <w:r w:rsidR="00F537E1">
        <w:rPr>
          <w:rFonts w:ascii="Times New Roman" w:eastAsia="Times New Roman" w:hAnsi="Times New Roman" w:cs="Times New Roman"/>
          <w:sz w:val="24"/>
          <w:szCs w:val="24"/>
        </w:rPr>
        <w:t>pakalpojuma</w:t>
      </w:r>
      <w:r w:rsidRPr="00577D92">
        <w:rPr>
          <w:rFonts w:ascii="Times New Roman" w:eastAsia="Times New Roman" w:hAnsi="Times New Roman" w:cs="Times New Roman"/>
          <w:sz w:val="24"/>
          <w:szCs w:val="24"/>
        </w:rPr>
        <w:t xml:space="preserve"> izpildes pieņemšanas - nodošanas akta parakstīšanas un </w:t>
      </w:r>
      <w:r w:rsidR="00974396">
        <w:rPr>
          <w:rFonts w:ascii="Times New Roman" w:eastAsia="Times New Roman" w:hAnsi="Times New Roman" w:cs="Times New Roman"/>
          <w:sz w:val="24"/>
          <w:szCs w:val="24"/>
        </w:rPr>
        <w:t>e-</w:t>
      </w:r>
      <w:r w:rsidRPr="00577D92">
        <w:rPr>
          <w:rFonts w:ascii="Times New Roman" w:eastAsia="Times New Roman" w:hAnsi="Times New Roman" w:cs="Times New Roman"/>
          <w:sz w:val="24"/>
          <w:szCs w:val="24"/>
        </w:rPr>
        <w:t>rēķina saņemšanas (saskaņā ar noslēgto līgumu).</w:t>
      </w:r>
    </w:p>
    <w:p w14:paraId="2F7FE356" w14:textId="77777777" w:rsidR="007D58E0" w:rsidRPr="00577D92"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highlight w:val="yellow"/>
        </w:rPr>
      </w:pPr>
    </w:p>
    <w:p w14:paraId="01525E07" w14:textId="77777777" w:rsidR="007D58E0" w:rsidRPr="00577D92" w:rsidRDefault="007D58E0" w:rsidP="007D58E0">
      <w:pPr>
        <w:numPr>
          <w:ilvl w:val="0"/>
          <w:numId w:val="10"/>
        </w:numPr>
        <w:spacing w:after="0" w:line="240" w:lineRule="auto"/>
        <w:ind w:left="284" w:hanging="283"/>
        <w:contextualSpacing/>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Iesniedzamie dokumenti</w:t>
      </w:r>
    </w:p>
    <w:p w14:paraId="4FEDF23B" w14:textId="77777777" w:rsidR="007D58E0" w:rsidRPr="00577D92"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577D92"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577D92"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192EEFA6" w14:textId="5DF02360" w:rsidR="007D58E0" w:rsidRPr="00577D92"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577D92">
        <w:rPr>
          <w:rFonts w:ascii="Times New Roman" w:eastAsia="Calibri" w:hAnsi="Times New Roman" w:cs="Times New Roman"/>
          <w:sz w:val="24"/>
          <w:szCs w:val="24"/>
        </w:rPr>
        <w:t xml:space="preserve">Pieteikums dalībai </w:t>
      </w:r>
      <w:r w:rsidR="00F37796">
        <w:rPr>
          <w:rFonts w:ascii="Times New Roman" w:eastAsia="Calibri" w:hAnsi="Times New Roman" w:cs="Times New Roman"/>
          <w:sz w:val="24"/>
          <w:szCs w:val="24"/>
        </w:rPr>
        <w:t>cenu aptaujā</w:t>
      </w:r>
      <w:r w:rsidRPr="00577D92">
        <w:rPr>
          <w:rFonts w:ascii="Times New Roman" w:eastAsia="Calibri" w:hAnsi="Times New Roman" w:cs="Times New Roman"/>
          <w:sz w:val="24"/>
          <w:szCs w:val="24"/>
        </w:rPr>
        <w:t xml:space="preserve"> </w:t>
      </w:r>
      <w:r w:rsidRPr="00577D92">
        <w:rPr>
          <w:rFonts w:ascii="Times New Roman" w:eastAsia="Calibri" w:hAnsi="Times New Roman" w:cs="Times New Roman"/>
          <w:bCs/>
          <w:sz w:val="24"/>
          <w:szCs w:val="24"/>
        </w:rPr>
        <w:t>atbilstoši 2.pielikumam</w:t>
      </w:r>
      <w:r w:rsidR="00575799">
        <w:rPr>
          <w:rFonts w:ascii="Times New Roman" w:eastAsia="Calibri" w:hAnsi="Times New Roman" w:cs="Times New Roman"/>
          <w:bCs/>
          <w:sz w:val="24"/>
          <w:szCs w:val="24"/>
        </w:rPr>
        <w:t>.</w:t>
      </w:r>
    </w:p>
    <w:p w14:paraId="2AD00BAC" w14:textId="77777777" w:rsidR="00257551" w:rsidRDefault="00D74188" w:rsidP="00257551">
      <w:pPr>
        <w:numPr>
          <w:ilvl w:val="1"/>
          <w:numId w:val="10"/>
        </w:numPr>
        <w:spacing w:before="120" w:after="120" w:line="240" w:lineRule="auto"/>
        <w:ind w:left="851" w:hanging="567"/>
        <w:jc w:val="both"/>
        <w:rPr>
          <w:rFonts w:ascii="Times New Roman" w:eastAsia="Calibri" w:hAnsi="Times New Roman" w:cs="Times New Roman"/>
          <w:sz w:val="24"/>
          <w:szCs w:val="24"/>
        </w:rPr>
      </w:pPr>
      <w:r w:rsidRPr="00577D92">
        <w:rPr>
          <w:rFonts w:ascii="Times New Roman" w:eastAsia="Calibri" w:hAnsi="Times New Roman" w:cs="Times New Roman"/>
          <w:sz w:val="24"/>
          <w:szCs w:val="24"/>
        </w:rPr>
        <w:t xml:space="preserve">Finanšu piedāvājums, atbilstoši </w:t>
      </w:r>
      <w:r w:rsidR="009F1696" w:rsidRPr="00577D92">
        <w:rPr>
          <w:rFonts w:ascii="Times New Roman" w:eastAsia="Calibri" w:hAnsi="Times New Roman" w:cs="Times New Roman"/>
          <w:sz w:val="24"/>
          <w:szCs w:val="24"/>
        </w:rPr>
        <w:t>3</w:t>
      </w:r>
      <w:r w:rsidRPr="00577D92">
        <w:rPr>
          <w:rFonts w:ascii="Times New Roman" w:eastAsia="Calibri" w:hAnsi="Times New Roman" w:cs="Times New Roman"/>
          <w:sz w:val="24"/>
          <w:szCs w:val="24"/>
        </w:rPr>
        <w:t>.pielikumam.</w:t>
      </w:r>
    </w:p>
    <w:p w14:paraId="38AC6535" w14:textId="77777777" w:rsidR="007D58E0" w:rsidRPr="00577D92" w:rsidRDefault="007D58E0" w:rsidP="00D74188">
      <w:pPr>
        <w:numPr>
          <w:ilvl w:val="0"/>
          <w:numId w:val="11"/>
        </w:numPr>
        <w:spacing w:before="120" w:after="0" w:line="240" w:lineRule="auto"/>
        <w:ind w:left="284" w:hanging="284"/>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Piedāvājuma izvēles kritērijs</w:t>
      </w:r>
    </w:p>
    <w:p w14:paraId="48932B15"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08D49F18"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65EEF393"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64F78F80"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77799540"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08E38F83"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6FB01A14"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65B86E62"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2513F13B"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10CA1E35" w14:textId="006319C4" w:rsidR="002E4BD8" w:rsidRPr="00577D92" w:rsidRDefault="007D58E0" w:rsidP="0030488E">
      <w:pPr>
        <w:numPr>
          <w:ilvl w:val="1"/>
          <w:numId w:val="12"/>
        </w:numPr>
        <w:spacing w:before="120" w:after="0" w:line="240" w:lineRule="auto"/>
        <w:ind w:left="715"/>
        <w:jc w:val="both"/>
        <w:rPr>
          <w:rFonts w:ascii="Times New Roman" w:eastAsia="Calibri" w:hAnsi="Times New Roman" w:cs="Times New Roman"/>
          <w:sz w:val="24"/>
          <w:szCs w:val="24"/>
        </w:rPr>
      </w:pPr>
      <w:r w:rsidRPr="00577D92">
        <w:rPr>
          <w:rFonts w:ascii="Times New Roman" w:eastAsia="Calibri" w:hAnsi="Times New Roman" w:cs="Times New Roman"/>
          <w:sz w:val="24"/>
          <w:szCs w:val="24"/>
        </w:rPr>
        <w:t xml:space="preserve">Piedāvājums ar zemāko cenu, kas pilnībā atbilst </w:t>
      </w:r>
      <w:r w:rsidR="00F37796">
        <w:rPr>
          <w:rFonts w:ascii="Times New Roman" w:eastAsia="Calibri" w:hAnsi="Times New Roman" w:cs="Times New Roman"/>
          <w:sz w:val="24"/>
          <w:szCs w:val="24"/>
        </w:rPr>
        <w:t>cenu aptaujas</w:t>
      </w:r>
      <w:r w:rsidRPr="00577D92">
        <w:rPr>
          <w:rFonts w:ascii="Times New Roman" w:eastAsia="Calibri" w:hAnsi="Times New Roman" w:cs="Times New Roman"/>
          <w:sz w:val="24"/>
          <w:szCs w:val="24"/>
        </w:rPr>
        <w:t xml:space="preserve"> noteikumiem.</w:t>
      </w:r>
    </w:p>
    <w:p w14:paraId="0F98C668" w14:textId="77777777" w:rsidR="008C73F2" w:rsidRPr="00577D92" w:rsidRDefault="008C73F2" w:rsidP="001B230B">
      <w:pPr>
        <w:spacing w:after="0" w:line="240" w:lineRule="auto"/>
        <w:jc w:val="right"/>
        <w:rPr>
          <w:rFonts w:ascii="Times New Roman" w:eastAsia="Times New Roman" w:hAnsi="Times New Roman" w:cs="Times New Roman"/>
          <w:b/>
          <w:sz w:val="24"/>
          <w:szCs w:val="24"/>
          <w:lang w:eastAsia="lv-LV"/>
        </w:rPr>
        <w:sectPr w:rsidR="008C73F2" w:rsidRPr="00577D92" w:rsidSect="0030488E">
          <w:headerReference w:type="default" r:id="rId10"/>
          <w:footerReference w:type="default" r:id="rId11"/>
          <w:headerReference w:type="first" r:id="rId12"/>
          <w:footerReference w:type="first" r:id="rId13"/>
          <w:type w:val="continuous"/>
          <w:pgSz w:w="11906" w:h="16838" w:code="9"/>
          <w:pgMar w:top="1134" w:right="1134" w:bottom="1134" w:left="1701" w:header="851" w:footer="113" w:gutter="0"/>
          <w:cols w:space="720"/>
          <w:titlePg/>
          <w:docGrid w:linePitch="360"/>
        </w:sectPr>
      </w:pPr>
    </w:p>
    <w:p w14:paraId="4B9CF40F" w14:textId="77777777" w:rsidR="00D81396" w:rsidRPr="00577D92" w:rsidRDefault="00D81396" w:rsidP="001B230B">
      <w:pPr>
        <w:spacing w:after="0" w:line="240" w:lineRule="auto"/>
        <w:jc w:val="right"/>
        <w:rPr>
          <w:rFonts w:ascii="Times New Roman" w:eastAsia="Times New Roman" w:hAnsi="Times New Roman" w:cs="Times New Roman"/>
          <w:b/>
          <w:sz w:val="24"/>
          <w:szCs w:val="24"/>
          <w:lang w:eastAsia="lv-LV"/>
        </w:rPr>
      </w:pPr>
    </w:p>
    <w:p w14:paraId="6AB726AA" w14:textId="0F3DA984" w:rsidR="001B230B" w:rsidRPr="00577D92" w:rsidRDefault="001B230B" w:rsidP="001B230B">
      <w:pPr>
        <w:spacing w:after="0" w:line="240" w:lineRule="auto"/>
        <w:jc w:val="right"/>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t>1.pielikums</w:t>
      </w:r>
    </w:p>
    <w:p w14:paraId="79D45897" w14:textId="77777777" w:rsidR="00D81396" w:rsidRPr="00577D92" w:rsidRDefault="00D81396" w:rsidP="001B230B">
      <w:pPr>
        <w:spacing w:after="0" w:line="240" w:lineRule="auto"/>
        <w:jc w:val="right"/>
        <w:rPr>
          <w:rFonts w:ascii="Times New Roman" w:eastAsia="Times New Roman" w:hAnsi="Times New Roman" w:cs="Times New Roman"/>
          <w:b/>
          <w:sz w:val="24"/>
          <w:szCs w:val="24"/>
          <w:lang w:eastAsia="lv-LV"/>
        </w:rPr>
      </w:pPr>
    </w:p>
    <w:p w14:paraId="07478DB3" w14:textId="157CD78A" w:rsidR="001B230B" w:rsidRPr="0030488E" w:rsidRDefault="001B230B" w:rsidP="001B230B">
      <w:pPr>
        <w:jc w:val="center"/>
        <w:rPr>
          <w:rFonts w:ascii="Times New Roman" w:eastAsia="Calibri" w:hAnsi="Times New Roman" w:cs="Times New Roman"/>
          <w:b/>
          <w:bCs/>
          <w:sz w:val="28"/>
          <w:szCs w:val="28"/>
        </w:rPr>
      </w:pPr>
      <w:r w:rsidRPr="0030488E">
        <w:rPr>
          <w:rFonts w:ascii="Times New Roman" w:eastAsia="Calibri" w:hAnsi="Times New Roman" w:cs="Times New Roman"/>
          <w:b/>
          <w:bCs/>
          <w:sz w:val="28"/>
          <w:szCs w:val="28"/>
        </w:rPr>
        <w:t>TEHNISKĀ SPECIFIKĀCIJA</w:t>
      </w:r>
    </w:p>
    <w:p w14:paraId="28894919" w14:textId="77777777" w:rsidR="002B1812" w:rsidRDefault="002B1812" w:rsidP="002B1812">
      <w:pPr>
        <w:spacing w:after="0" w:line="240" w:lineRule="auto"/>
        <w:jc w:val="center"/>
        <w:rPr>
          <w:rFonts w:ascii="Times New Roman" w:eastAsia="Times New Roman" w:hAnsi="Times New Roman" w:cs="Times New Roman"/>
          <w:b/>
          <w:bCs/>
          <w:sz w:val="24"/>
          <w:szCs w:val="24"/>
          <w:lang w:eastAsia="lv-LV"/>
        </w:rPr>
      </w:pPr>
      <w:r w:rsidRPr="00EC4340">
        <w:rPr>
          <w:rFonts w:ascii="Times New Roman" w:eastAsia="Times New Roman" w:hAnsi="Times New Roman" w:cs="Times New Roman"/>
          <w:b/>
          <w:bCs/>
          <w:sz w:val="24"/>
          <w:szCs w:val="24"/>
          <w:lang w:eastAsia="lv-LV"/>
        </w:rPr>
        <w:t>“</w:t>
      </w:r>
      <w:r w:rsidRPr="00974396">
        <w:rPr>
          <w:rFonts w:ascii="Times New Roman" w:eastAsia="Times New Roman" w:hAnsi="Times New Roman" w:cs="Times New Roman"/>
          <w:b/>
          <w:bCs/>
          <w:sz w:val="24"/>
          <w:szCs w:val="24"/>
          <w:lang w:eastAsia="lv-LV"/>
        </w:rPr>
        <w:t xml:space="preserve">Augsnes un sakņu frēzēšanas, </w:t>
      </w:r>
      <w:r w:rsidRPr="00980F50">
        <w:rPr>
          <w:rFonts w:ascii="Times New Roman" w:eastAsia="Times New Roman" w:hAnsi="Times New Roman" w:cs="Times New Roman"/>
          <w:b/>
          <w:bCs/>
          <w:sz w:val="24"/>
          <w:szCs w:val="24"/>
          <w:lang w:eastAsia="lv-LV"/>
        </w:rPr>
        <w:t>līdzināšanas un baltā āboliņa sēšanas pakalpojums invazīvo sugu ierobežošanai Bauskas novada pilotteritorijās</w:t>
      </w:r>
      <w:r>
        <w:rPr>
          <w:rFonts w:ascii="Times New Roman" w:eastAsia="Times New Roman" w:hAnsi="Times New Roman" w:cs="Times New Roman"/>
          <w:b/>
          <w:bCs/>
          <w:sz w:val="24"/>
          <w:szCs w:val="24"/>
          <w:lang w:eastAsia="lv-LV"/>
        </w:rPr>
        <w:t>”</w:t>
      </w:r>
    </w:p>
    <w:p w14:paraId="35C61442" w14:textId="77777777" w:rsidR="002B1812" w:rsidRPr="00643F78" w:rsidRDefault="002B1812" w:rsidP="002B1812">
      <w:pPr>
        <w:spacing w:after="0" w:line="240" w:lineRule="auto"/>
        <w:jc w:val="center"/>
        <w:rPr>
          <w:rFonts w:ascii="Times New Roman" w:eastAsia="Times New Roman" w:hAnsi="Times New Roman" w:cs="Times New Roman"/>
          <w:b/>
          <w:sz w:val="24"/>
          <w:szCs w:val="24"/>
        </w:rPr>
      </w:pPr>
      <w:r w:rsidRPr="00643F78">
        <w:rPr>
          <w:rFonts w:ascii="Times New Roman" w:eastAsia="Calibri" w:hAnsi="Times New Roman" w:cs="Times New Roman"/>
          <w:b/>
          <w:bCs/>
          <w:sz w:val="24"/>
          <w:szCs w:val="24"/>
        </w:rPr>
        <w:t xml:space="preserve">identifikācijas numurs </w:t>
      </w:r>
      <w:r w:rsidRPr="002B1812">
        <w:rPr>
          <w:rFonts w:ascii="Times New Roman" w:eastAsia="Times New Roman" w:hAnsi="Times New Roman" w:cs="Times New Roman"/>
          <w:b/>
          <w:sz w:val="24"/>
          <w:szCs w:val="24"/>
        </w:rPr>
        <w:t>BNP/CA/2026/111</w:t>
      </w:r>
    </w:p>
    <w:p w14:paraId="75143777" w14:textId="77777777" w:rsidR="00D81396" w:rsidRPr="00577D92" w:rsidRDefault="00D81396" w:rsidP="00D81396">
      <w:pPr>
        <w:spacing w:after="120" w:line="240" w:lineRule="auto"/>
        <w:jc w:val="center"/>
        <w:rPr>
          <w:rFonts w:ascii="Times New Roman" w:eastAsia="Times New Roman" w:hAnsi="Times New Roman" w:cs="Times New Roman"/>
          <w:b/>
          <w:sz w:val="24"/>
          <w:szCs w:val="24"/>
        </w:rPr>
      </w:pPr>
    </w:p>
    <w:tbl>
      <w:tblPr>
        <w:tblStyle w:val="Reatabula"/>
        <w:tblW w:w="0" w:type="auto"/>
        <w:tblLook w:val="04A0" w:firstRow="1" w:lastRow="0" w:firstColumn="1" w:lastColumn="0" w:noHBand="0" w:noVBand="1"/>
      </w:tblPr>
      <w:tblGrid>
        <w:gridCol w:w="9451"/>
      </w:tblGrid>
      <w:tr w:rsidR="00577D92" w:rsidRPr="00577D92" w14:paraId="46BE49A7" w14:textId="77777777" w:rsidTr="00233A92">
        <w:tc>
          <w:tcPr>
            <w:tcW w:w="9451" w:type="dxa"/>
          </w:tcPr>
          <w:p w14:paraId="2081DA98" w14:textId="77777777" w:rsidR="002300CB" w:rsidRPr="002300CB" w:rsidRDefault="002300CB" w:rsidP="002300CB">
            <w:pPr>
              <w:pStyle w:val="Paraststmeklis"/>
              <w:spacing w:after="0"/>
              <w:jc w:val="both"/>
              <w:rPr>
                <w:b/>
                <w:bCs/>
                <w:lang w:val="lv-LV"/>
              </w:rPr>
            </w:pPr>
            <w:r w:rsidRPr="002300CB">
              <w:rPr>
                <w:b/>
                <w:bCs/>
                <w:lang w:val="lv-LV"/>
              </w:rPr>
              <w:t>1. Vispārīgā informācija un iepirkuma mērķis</w:t>
            </w:r>
          </w:p>
          <w:p w14:paraId="34C12E6D" w14:textId="77777777" w:rsidR="002300CB" w:rsidRDefault="002300CB" w:rsidP="002300CB">
            <w:pPr>
              <w:pStyle w:val="Paraststmeklis"/>
              <w:spacing w:after="0"/>
              <w:jc w:val="both"/>
              <w:rPr>
                <w:lang w:val="lv-LV"/>
              </w:rPr>
            </w:pPr>
            <w:r w:rsidRPr="002300CB">
              <w:rPr>
                <w:lang w:val="lv-LV"/>
              </w:rPr>
              <w:t xml:space="preserve">Iepirkuma mērķis ir nodrošināt profesionālu augsnes un sakņu frēzēšanu, augsnes virsmas </w:t>
            </w:r>
            <w:r w:rsidRPr="00980F50">
              <w:rPr>
                <w:lang w:val="lv-LV"/>
              </w:rPr>
              <w:t>nolīdzināšanu un baltā āboliņa (Trifolium repens) sēšanu Bauskas novada pašvaldības pilotteritorijās, lai ierobežotu un izskaustu divas bīstamas invazīvās</w:t>
            </w:r>
            <w:r w:rsidRPr="002300CB">
              <w:rPr>
                <w:lang w:val="lv-LV"/>
              </w:rPr>
              <w:t xml:space="preserve"> sugas: Kanādas zeltgalvīti (Solidago canadensis) un puķu sprigani (Impatiens glandulifera).</w:t>
            </w:r>
          </w:p>
          <w:p w14:paraId="20A7FB08" w14:textId="59BFF906" w:rsidR="005D244E" w:rsidRDefault="002300CB" w:rsidP="002300CB">
            <w:pPr>
              <w:pStyle w:val="Paraststmeklis"/>
              <w:spacing w:after="0"/>
              <w:jc w:val="both"/>
              <w:rPr>
                <w:lang w:val="lv-LV"/>
              </w:rPr>
            </w:pPr>
            <w:r w:rsidRPr="002300CB">
              <w:rPr>
                <w:lang w:val="lv-LV"/>
              </w:rPr>
              <w:t xml:space="preserve">Augsnes </w:t>
            </w:r>
            <w:r w:rsidRPr="00980F50">
              <w:rPr>
                <w:lang w:val="lv-LV"/>
              </w:rPr>
              <w:t>un sakņu frēzēšana līdz 30 cm dziļumam ir viena no efektīvākajām metodēm cīņā ar Kanādas zeltgalvīti, jo tā mehāniski sadala un vājina blīvo sakņu sistēmu. Savukārt tūlītēja baltā āboliņa sēšana pēc augsnes apstrādes un izlīdzināšanas nodrošina ātru augāja seguma atjaunošanos, radot spēcīgu dabisko konkurenci un neļaujot invazīvo sugu sēklām dīgt tukšajā augsnē.</w:t>
            </w:r>
          </w:p>
          <w:p w14:paraId="35302ACE" w14:textId="423E722E" w:rsidR="00451614" w:rsidRDefault="00974396" w:rsidP="002300CB">
            <w:pPr>
              <w:pStyle w:val="Paraststmeklis"/>
              <w:numPr>
                <w:ilvl w:val="0"/>
                <w:numId w:val="5"/>
              </w:numPr>
              <w:spacing w:before="0" w:beforeAutospacing="0" w:after="0" w:afterAutospacing="0"/>
              <w:jc w:val="both"/>
              <w:rPr>
                <w:b/>
                <w:bCs/>
                <w:lang w:val="lv-LV"/>
              </w:rPr>
            </w:pPr>
            <w:r>
              <w:rPr>
                <w:b/>
                <w:bCs/>
                <w:lang w:val="lv-LV"/>
              </w:rPr>
              <w:t xml:space="preserve">Pakalpojuma izpildes vietas </w:t>
            </w:r>
            <w:r w:rsidR="00EC4340" w:rsidRPr="00BD304F">
              <w:rPr>
                <w:b/>
                <w:bCs/>
                <w:lang w:val="lv-LV"/>
              </w:rPr>
              <w:t>un apjom</w:t>
            </w:r>
            <w:r w:rsidR="00B14857">
              <w:rPr>
                <w:b/>
                <w:bCs/>
                <w:lang w:val="lv-LV"/>
              </w:rPr>
              <w:t>i</w:t>
            </w:r>
            <w:r w:rsidR="00B66229" w:rsidRPr="00BD304F">
              <w:rPr>
                <w:b/>
                <w:bCs/>
                <w:lang w:val="lv-LV"/>
              </w:rPr>
              <w:t>:</w:t>
            </w:r>
          </w:p>
          <w:p w14:paraId="0189A5A8" w14:textId="18A4DCF9" w:rsidR="002300CB" w:rsidRPr="002300CB" w:rsidRDefault="002300CB" w:rsidP="002300CB">
            <w:pPr>
              <w:pStyle w:val="Paraststmeklis"/>
              <w:spacing w:before="0" w:beforeAutospacing="0" w:after="0" w:afterAutospacing="0"/>
              <w:jc w:val="both"/>
              <w:rPr>
                <w:b/>
                <w:bCs/>
                <w:lang w:val="lv-LV"/>
              </w:rPr>
            </w:pPr>
            <w:r w:rsidRPr="002300CB">
              <w:rPr>
                <w:lang w:val="lv-LV"/>
              </w:rPr>
              <w:t>Pakalpojums ir jāveic trīs atsevišķos objektos, kas atrodas Bauskas novada Brunavas un Vecsaules pagastos.</w:t>
            </w:r>
          </w:p>
          <w:p w14:paraId="0FB70E5A" w14:textId="77777777" w:rsidR="00747998" w:rsidRPr="00BD304F" w:rsidRDefault="00747998" w:rsidP="00747998">
            <w:pPr>
              <w:pStyle w:val="Paraststmeklis"/>
              <w:spacing w:before="0" w:beforeAutospacing="0" w:after="0" w:afterAutospacing="0"/>
              <w:ind w:left="31"/>
              <w:jc w:val="both"/>
              <w:rPr>
                <w:lang w:val="lv-LV"/>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14"/>
              <w:gridCol w:w="1178"/>
              <w:gridCol w:w="1464"/>
              <w:gridCol w:w="1222"/>
              <w:gridCol w:w="979"/>
              <w:gridCol w:w="1472"/>
              <w:gridCol w:w="1596"/>
            </w:tblGrid>
            <w:tr w:rsidR="002300CB" w:rsidRPr="00BD304F" w14:paraId="667D662D" w14:textId="62AE231C" w:rsidTr="002300CB">
              <w:trPr>
                <w:trHeight w:val="977"/>
                <w:tblCellSpacing w:w="15" w:type="dxa"/>
              </w:trPr>
              <w:tc>
                <w:tcPr>
                  <w:tcW w:w="1268" w:type="dxa"/>
                  <w:shd w:val="clear" w:color="auto" w:fill="ECE5D4"/>
                  <w:vAlign w:val="center"/>
                  <w:hideMark/>
                </w:tcPr>
                <w:p w14:paraId="3499BE60" w14:textId="77777777" w:rsidR="002300CB" w:rsidRPr="00BD304F" w:rsidRDefault="002300CB" w:rsidP="00DA4989">
                  <w:pPr>
                    <w:pStyle w:val="Paraststmeklis"/>
                    <w:ind w:left="31"/>
                    <w:jc w:val="center"/>
                    <w:rPr>
                      <w:i/>
                      <w:iCs/>
                      <w:lang w:val="lv-LV"/>
                    </w:rPr>
                  </w:pPr>
                  <w:r w:rsidRPr="00BD304F">
                    <w:rPr>
                      <w:i/>
                      <w:iCs/>
                      <w:lang w:val="lv-LV"/>
                    </w:rPr>
                    <w:t>Pārvaldītājs</w:t>
                  </w:r>
                </w:p>
              </w:tc>
              <w:tc>
                <w:tcPr>
                  <w:tcW w:w="1148" w:type="dxa"/>
                  <w:shd w:val="clear" w:color="auto" w:fill="ECE5D4"/>
                  <w:vAlign w:val="center"/>
                  <w:hideMark/>
                </w:tcPr>
                <w:p w14:paraId="09292B91" w14:textId="5E739215" w:rsidR="002300CB" w:rsidRPr="00BD304F" w:rsidRDefault="002300CB" w:rsidP="00DA4989">
                  <w:pPr>
                    <w:pStyle w:val="Paraststmeklis"/>
                    <w:spacing w:before="0" w:beforeAutospacing="0" w:after="0" w:afterAutospacing="0"/>
                    <w:ind w:left="31"/>
                    <w:jc w:val="center"/>
                    <w:rPr>
                      <w:i/>
                      <w:iCs/>
                      <w:lang w:val="lv-LV"/>
                    </w:rPr>
                  </w:pPr>
                  <w:r w:rsidRPr="00BD304F">
                    <w:rPr>
                      <w:i/>
                      <w:iCs/>
                      <w:lang w:val="lv-LV"/>
                    </w:rPr>
                    <w:t>Nekustamā īpašuma</w:t>
                  </w:r>
                </w:p>
                <w:p w14:paraId="0B79001E" w14:textId="77777777" w:rsidR="002300CB" w:rsidRPr="00BD304F" w:rsidRDefault="002300CB" w:rsidP="00DA4989">
                  <w:pPr>
                    <w:pStyle w:val="Paraststmeklis"/>
                    <w:spacing w:before="0" w:beforeAutospacing="0" w:after="0" w:afterAutospacing="0"/>
                    <w:ind w:left="31"/>
                    <w:jc w:val="center"/>
                    <w:rPr>
                      <w:i/>
                      <w:iCs/>
                      <w:lang w:val="lv-LV"/>
                    </w:rPr>
                  </w:pPr>
                  <w:r w:rsidRPr="00BD304F">
                    <w:rPr>
                      <w:i/>
                      <w:iCs/>
                      <w:lang w:val="lv-LV"/>
                    </w:rPr>
                    <w:t>nosaukums</w:t>
                  </w:r>
                </w:p>
              </w:tc>
              <w:tc>
                <w:tcPr>
                  <w:tcW w:w="1479" w:type="dxa"/>
                  <w:shd w:val="clear" w:color="auto" w:fill="ECE5D4"/>
                  <w:vAlign w:val="center"/>
                  <w:hideMark/>
                </w:tcPr>
                <w:p w14:paraId="3C063958" w14:textId="12B808A6" w:rsidR="002300CB" w:rsidRPr="00BD304F" w:rsidRDefault="002300CB" w:rsidP="00DA4989">
                  <w:pPr>
                    <w:pStyle w:val="Paraststmeklis"/>
                    <w:spacing w:before="0" w:beforeAutospacing="0" w:after="0" w:afterAutospacing="0"/>
                    <w:ind w:left="31"/>
                    <w:jc w:val="center"/>
                    <w:rPr>
                      <w:i/>
                      <w:iCs/>
                      <w:lang w:val="lv-LV"/>
                    </w:rPr>
                  </w:pPr>
                  <w:r w:rsidRPr="00BD304F">
                    <w:rPr>
                      <w:i/>
                      <w:iCs/>
                      <w:lang w:val="lv-LV"/>
                    </w:rPr>
                    <w:t>Zemes vienības</w:t>
                  </w:r>
                </w:p>
                <w:p w14:paraId="55D2B285" w14:textId="77777777" w:rsidR="002300CB" w:rsidRPr="00BD304F" w:rsidRDefault="002300CB" w:rsidP="00DA4989">
                  <w:pPr>
                    <w:pStyle w:val="Paraststmeklis"/>
                    <w:spacing w:before="0" w:beforeAutospacing="0" w:after="0" w:afterAutospacing="0"/>
                    <w:ind w:left="31"/>
                    <w:jc w:val="center"/>
                    <w:rPr>
                      <w:i/>
                      <w:iCs/>
                      <w:lang w:val="lv-LV"/>
                    </w:rPr>
                  </w:pPr>
                  <w:r w:rsidRPr="00BD304F">
                    <w:rPr>
                      <w:i/>
                      <w:iCs/>
                      <w:lang w:val="lv-LV"/>
                    </w:rPr>
                    <w:t>kadastra apzīmējums</w:t>
                  </w:r>
                </w:p>
              </w:tc>
              <w:tc>
                <w:tcPr>
                  <w:tcW w:w="1263" w:type="dxa"/>
                  <w:shd w:val="clear" w:color="auto" w:fill="ECE5D4"/>
                  <w:vAlign w:val="center"/>
                  <w:hideMark/>
                </w:tcPr>
                <w:p w14:paraId="0F177215" w14:textId="44F69431" w:rsidR="002300CB" w:rsidRPr="00BD304F" w:rsidRDefault="002300CB" w:rsidP="00DA4989">
                  <w:pPr>
                    <w:pStyle w:val="Paraststmeklis"/>
                    <w:ind w:left="31"/>
                    <w:jc w:val="center"/>
                    <w:rPr>
                      <w:i/>
                      <w:iCs/>
                      <w:lang w:val="lv-LV"/>
                    </w:rPr>
                  </w:pPr>
                  <w:r>
                    <w:rPr>
                      <w:i/>
                      <w:iCs/>
                      <w:lang w:val="lv-LV"/>
                    </w:rPr>
                    <w:t>I</w:t>
                  </w:r>
                  <w:r w:rsidRPr="00BD304F">
                    <w:rPr>
                      <w:i/>
                      <w:iCs/>
                      <w:lang w:val="lv-LV"/>
                    </w:rPr>
                    <w:t>nvazīvā suga</w:t>
                  </w:r>
                  <w:r>
                    <w:rPr>
                      <w:i/>
                      <w:iCs/>
                      <w:lang w:val="lv-LV"/>
                    </w:rPr>
                    <w:t>, kas aug teritorijā</w:t>
                  </w:r>
                </w:p>
              </w:tc>
              <w:tc>
                <w:tcPr>
                  <w:tcW w:w="1005" w:type="dxa"/>
                  <w:shd w:val="clear" w:color="auto" w:fill="ECE5D4"/>
                  <w:vAlign w:val="center"/>
                  <w:hideMark/>
                </w:tcPr>
                <w:p w14:paraId="11805A56" w14:textId="2F37A596" w:rsidR="002300CB" w:rsidRPr="00BD304F" w:rsidRDefault="002300CB" w:rsidP="00DA4989">
                  <w:pPr>
                    <w:pStyle w:val="Paraststmeklis"/>
                    <w:ind w:left="31"/>
                    <w:jc w:val="center"/>
                    <w:rPr>
                      <w:i/>
                      <w:iCs/>
                      <w:lang w:val="lv-LV"/>
                    </w:rPr>
                  </w:pPr>
                  <w:r>
                    <w:rPr>
                      <w:i/>
                      <w:iCs/>
                      <w:lang w:val="lv-LV"/>
                    </w:rPr>
                    <w:t>Īpašuma</w:t>
                  </w:r>
                  <w:r w:rsidRPr="00BD304F">
                    <w:rPr>
                      <w:i/>
                      <w:iCs/>
                      <w:lang w:val="lv-LV"/>
                    </w:rPr>
                    <w:t xml:space="preserve"> platība, ha</w:t>
                  </w:r>
                </w:p>
              </w:tc>
              <w:tc>
                <w:tcPr>
                  <w:tcW w:w="605" w:type="dxa"/>
                  <w:shd w:val="clear" w:color="auto" w:fill="ECE5D4"/>
                  <w:vAlign w:val="center"/>
                  <w:hideMark/>
                </w:tcPr>
                <w:p w14:paraId="04164C65" w14:textId="4F8BB33F" w:rsidR="002300CB" w:rsidRPr="00BD304F" w:rsidRDefault="002300CB" w:rsidP="00DA4989">
                  <w:pPr>
                    <w:pStyle w:val="Paraststmeklis"/>
                    <w:ind w:left="31"/>
                    <w:jc w:val="center"/>
                    <w:rPr>
                      <w:i/>
                      <w:iCs/>
                      <w:lang w:val="lv-LV"/>
                    </w:rPr>
                  </w:pPr>
                  <w:r>
                    <w:rPr>
                      <w:i/>
                      <w:iCs/>
                      <w:lang w:val="lv-LV"/>
                    </w:rPr>
                    <w:t>Apstrādājamā</w:t>
                  </w:r>
                  <w:r w:rsidRPr="00BD304F">
                    <w:rPr>
                      <w:i/>
                      <w:iCs/>
                      <w:lang w:val="lv-LV"/>
                    </w:rPr>
                    <w:t xml:space="preserve"> platība, ha</w:t>
                  </w:r>
                </w:p>
              </w:tc>
              <w:tc>
                <w:tcPr>
                  <w:tcW w:w="2217" w:type="dxa"/>
                  <w:shd w:val="clear" w:color="auto" w:fill="ECE5D4"/>
                </w:tcPr>
                <w:p w14:paraId="4D85C628" w14:textId="2C022D86" w:rsidR="002300CB" w:rsidRPr="00980F50" w:rsidRDefault="002300CB" w:rsidP="002300CB">
                  <w:pPr>
                    <w:pStyle w:val="Paraststmeklis"/>
                    <w:ind w:left="31"/>
                    <w:jc w:val="center"/>
                    <w:rPr>
                      <w:i/>
                      <w:iCs/>
                      <w:lang w:val="lv-LV"/>
                    </w:rPr>
                  </w:pPr>
                  <w:r w:rsidRPr="00980F50">
                    <w:rPr>
                      <w:i/>
                      <w:iCs/>
                      <w:lang w:val="lv-LV"/>
                    </w:rPr>
                    <w:t>Sēklu apjoms (Trifolium repens, sējas norma 12 kg/ha)</w:t>
                  </w:r>
                </w:p>
              </w:tc>
            </w:tr>
            <w:tr w:rsidR="002300CB" w:rsidRPr="00BD304F" w14:paraId="2F8D7CB9" w14:textId="200FD655" w:rsidTr="002300CB">
              <w:trPr>
                <w:trHeight w:val="469"/>
                <w:tblCellSpacing w:w="15" w:type="dxa"/>
              </w:trPr>
              <w:tc>
                <w:tcPr>
                  <w:tcW w:w="1268" w:type="dxa"/>
                  <w:vMerge w:val="restart"/>
                  <w:shd w:val="clear" w:color="auto" w:fill="ECE5D4"/>
                  <w:vAlign w:val="center"/>
                  <w:hideMark/>
                </w:tcPr>
                <w:p w14:paraId="73C5C1FB" w14:textId="77777777" w:rsidR="002300CB" w:rsidRPr="00BD304F" w:rsidRDefault="002300CB" w:rsidP="00BD304F">
                  <w:pPr>
                    <w:pStyle w:val="Paraststmeklis"/>
                    <w:spacing w:before="0" w:beforeAutospacing="0" w:after="0" w:afterAutospacing="0"/>
                    <w:ind w:left="31"/>
                    <w:jc w:val="both"/>
                    <w:rPr>
                      <w:b/>
                      <w:bCs/>
                      <w:lang w:val="lv-LV"/>
                    </w:rPr>
                  </w:pPr>
                  <w:r w:rsidRPr="00BD304F">
                    <w:rPr>
                      <w:b/>
                      <w:bCs/>
                      <w:lang w:val="lv-LV"/>
                    </w:rPr>
                    <w:t xml:space="preserve">Bauskas </w:t>
                  </w:r>
                </w:p>
                <w:p w14:paraId="04AFC122" w14:textId="77777777" w:rsidR="002300CB" w:rsidRPr="00BD304F" w:rsidRDefault="002300CB" w:rsidP="00BD304F">
                  <w:pPr>
                    <w:pStyle w:val="Paraststmeklis"/>
                    <w:spacing w:before="0" w:beforeAutospacing="0" w:after="0" w:afterAutospacing="0"/>
                    <w:ind w:left="31"/>
                    <w:jc w:val="both"/>
                    <w:rPr>
                      <w:b/>
                      <w:bCs/>
                      <w:lang w:val="lv-LV"/>
                    </w:rPr>
                  </w:pPr>
                  <w:r w:rsidRPr="00BD304F">
                    <w:rPr>
                      <w:b/>
                      <w:bCs/>
                      <w:lang w:val="lv-LV"/>
                    </w:rPr>
                    <w:t>apvienības pārvalde</w:t>
                  </w:r>
                </w:p>
              </w:tc>
              <w:tc>
                <w:tcPr>
                  <w:tcW w:w="1148" w:type="dxa"/>
                  <w:shd w:val="clear" w:color="auto" w:fill="ECE5D4"/>
                  <w:vAlign w:val="center"/>
                  <w:hideMark/>
                </w:tcPr>
                <w:p w14:paraId="6590EE12" w14:textId="77777777" w:rsidR="002300CB" w:rsidRPr="00BD304F" w:rsidRDefault="002300CB" w:rsidP="00BD304F">
                  <w:pPr>
                    <w:pStyle w:val="Paraststmeklis"/>
                    <w:ind w:left="31"/>
                    <w:jc w:val="both"/>
                    <w:rPr>
                      <w:lang w:val="lv-LV"/>
                    </w:rPr>
                  </w:pPr>
                  <w:r w:rsidRPr="00BD304F">
                    <w:rPr>
                      <w:lang w:val="lv-LV"/>
                    </w:rPr>
                    <w:t>Ūbeles</w:t>
                  </w:r>
                </w:p>
              </w:tc>
              <w:tc>
                <w:tcPr>
                  <w:tcW w:w="1479" w:type="dxa"/>
                  <w:shd w:val="clear" w:color="auto" w:fill="ECE5D4"/>
                  <w:vAlign w:val="center"/>
                  <w:hideMark/>
                </w:tcPr>
                <w:p w14:paraId="040A15A3" w14:textId="77777777" w:rsidR="002300CB" w:rsidRPr="00BD304F" w:rsidRDefault="002300CB" w:rsidP="00BD304F">
                  <w:pPr>
                    <w:pStyle w:val="Paraststmeklis"/>
                    <w:ind w:left="31"/>
                    <w:jc w:val="both"/>
                    <w:rPr>
                      <w:lang w:val="lv-LV"/>
                    </w:rPr>
                  </w:pPr>
                  <w:r w:rsidRPr="00BD304F">
                    <w:rPr>
                      <w:lang w:val="lv-LV"/>
                    </w:rPr>
                    <w:t>40460060188</w:t>
                  </w:r>
                </w:p>
              </w:tc>
              <w:tc>
                <w:tcPr>
                  <w:tcW w:w="1263" w:type="dxa"/>
                  <w:vMerge w:val="restart"/>
                  <w:shd w:val="clear" w:color="auto" w:fill="ECE5D4"/>
                  <w:vAlign w:val="center"/>
                  <w:hideMark/>
                </w:tcPr>
                <w:p w14:paraId="11ECD3AD" w14:textId="6CE04FAF" w:rsidR="002300CB" w:rsidRPr="00BD304F" w:rsidRDefault="002300CB" w:rsidP="00BD304F">
                  <w:pPr>
                    <w:pStyle w:val="Paraststmeklis"/>
                    <w:ind w:left="31"/>
                    <w:jc w:val="both"/>
                    <w:rPr>
                      <w:lang w:val="lv-LV"/>
                    </w:rPr>
                  </w:pPr>
                  <w:r w:rsidRPr="00BD304F">
                    <w:rPr>
                      <w:lang w:val="lv-LV"/>
                    </w:rPr>
                    <w:t>Kanādas zeltgalvīte</w:t>
                  </w:r>
                  <w:r>
                    <w:rPr>
                      <w:lang w:val="lv-LV"/>
                    </w:rPr>
                    <w:t>, Puķu Sprigane</w:t>
                  </w:r>
                </w:p>
              </w:tc>
              <w:tc>
                <w:tcPr>
                  <w:tcW w:w="1005" w:type="dxa"/>
                  <w:shd w:val="clear" w:color="auto" w:fill="ECE5D4"/>
                  <w:vAlign w:val="center"/>
                  <w:hideMark/>
                </w:tcPr>
                <w:p w14:paraId="458155EF" w14:textId="77777777" w:rsidR="002300CB" w:rsidRPr="00BD304F" w:rsidRDefault="002300CB" w:rsidP="00BD304F">
                  <w:pPr>
                    <w:pStyle w:val="Paraststmeklis"/>
                    <w:ind w:left="31"/>
                    <w:jc w:val="both"/>
                    <w:rPr>
                      <w:lang w:val="lv-LV"/>
                    </w:rPr>
                  </w:pPr>
                  <w:r w:rsidRPr="00BD304F">
                    <w:rPr>
                      <w:lang w:val="lv-LV"/>
                    </w:rPr>
                    <w:t>0.13</w:t>
                  </w:r>
                </w:p>
              </w:tc>
              <w:tc>
                <w:tcPr>
                  <w:tcW w:w="605" w:type="dxa"/>
                  <w:shd w:val="clear" w:color="auto" w:fill="ECE5D4"/>
                  <w:vAlign w:val="center"/>
                  <w:hideMark/>
                </w:tcPr>
                <w:p w14:paraId="0DCA939C" w14:textId="45601E1D" w:rsidR="002300CB" w:rsidRPr="00BD304F" w:rsidRDefault="002300CB" w:rsidP="00527438">
                  <w:pPr>
                    <w:pStyle w:val="Paraststmeklis"/>
                    <w:ind w:left="31"/>
                    <w:jc w:val="center"/>
                    <w:rPr>
                      <w:lang w:val="lv-LV"/>
                    </w:rPr>
                  </w:pPr>
                  <w:r w:rsidRPr="00BD304F">
                    <w:rPr>
                      <w:lang w:val="lv-LV"/>
                    </w:rPr>
                    <w:t>0.</w:t>
                  </w:r>
                  <w:r>
                    <w:rPr>
                      <w:lang w:val="lv-LV"/>
                    </w:rPr>
                    <w:t>13</w:t>
                  </w:r>
                </w:p>
              </w:tc>
              <w:tc>
                <w:tcPr>
                  <w:tcW w:w="2217" w:type="dxa"/>
                  <w:shd w:val="clear" w:color="auto" w:fill="ECE5D4"/>
                </w:tcPr>
                <w:p w14:paraId="1A9E40A4" w14:textId="23CAB752" w:rsidR="002300CB" w:rsidRPr="00980F50" w:rsidRDefault="00527438" w:rsidP="00527438">
                  <w:pPr>
                    <w:pStyle w:val="Paraststmeklis"/>
                    <w:ind w:left="31"/>
                    <w:jc w:val="center"/>
                    <w:rPr>
                      <w:lang w:val="lv-LV"/>
                    </w:rPr>
                  </w:pPr>
                  <w:r w:rsidRPr="00980F50">
                    <w:rPr>
                      <w:lang w:val="lv-LV"/>
                    </w:rPr>
                    <w:t>5 kg</w:t>
                  </w:r>
                </w:p>
              </w:tc>
            </w:tr>
            <w:tr w:rsidR="002300CB" w:rsidRPr="00BD304F" w14:paraId="3AD810C8" w14:textId="44228B2D" w:rsidTr="002300CB">
              <w:trPr>
                <w:trHeight w:val="619"/>
                <w:tblCellSpacing w:w="15" w:type="dxa"/>
              </w:trPr>
              <w:tc>
                <w:tcPr>
                  <w:tcW w:w="1268" w:type="dxa"/>
                  <w:vMerge/>
                  <w:vAlign w:val="center"/>
                  <w:hideMark/>
                </w:tcPr>
                <w:p w14:paraId="61F68FC2" w14:textId="77777777" w:rsidR="002300CB" w:rsidRPr="00BD304F" w:rsidRDefault="002300CB" w:rsidP="00BD304F">
                  <w:pPr>
                    <w:pStyle w:val="Paraststmeklis"/>
                    <w:ind w:left="31"/>
                    <w:jc w:val="both"/>
                    <w:rPr>
                      <w:b/>
                      <w:bCs/>
                      <w:lang w:val="lv-LV"/>
                    </w:rPr>
                  </w:pPr>
                </w:p>
              </w:tc>
              <w:tc>
                <w:tcPr>
                  <w:tcW w:w="1148" w:type="dxa"/>
                  <w:shd w:val="clear" w:color="auto" w:fill="ECE5D4"/>
                  <w:vAlign w:val="center"/>
                  <w:hideMark/>
                </w:tcPr>
                <w:p w14:paraId="4AF5FB6A" w14:textId="77777777" w:rsidR="002300CB" w:rsidRPr="00BD304F" w:rsidRDefault="002300CB" w:rsidP="00BD304F">
                  <w:pPr>
                    <w:pStyle w:val="Paraststmeklis"/>
                    <w:ind w:left="31"/>
                    <w:jc w:val="both"/>
                    <w:rPr>
                      <w:lang w:val="lv-LV"/>
                    </w:rPr>
                  </w:pPr>
                  <w:r w:rsidRPr="00BD304F">
                    <w:rPr>
                      <w:lang w:val="lv-LV"/>
                    </w:rPr>
                    <w:t>Ozolēni</w:t>
                  </w:r>
                </w:p>
              </w:tc>
              <w:tc>
                <w:tcPr>
                  <w:tcW w:w="1479" w:type="dxa"/>
                  <w:shd w:val="clear" w:color="auto" w:fill="ECE5D4"/>
                  <w:vAlign w:val="center"/>
                  <w:hideMark/>
                </w:tcPr>
                <w:p w14:paraId="59BAE799" w14:textId="77777777" w:rsidR="002300CB" w:rsidRPr="00BD304F" w:rsidRDefault="002300CB" w:rsidP="00BD304F">
                  <w:pPr>
                    <w:pStyle w:val="Paraststmeklis"/>
                    <w:ind w:left="31"/>
                    <w:jc w:val="both"/>
                    <w:rPr>
                      <w:lang w:val="lv-LV"/>
                    </w:rPr>
                  </w:pPr>
                  <w:r w:rsidRPr="00BD304F">
                    <w:rPr>
                      <w:lang w:val="lv-LV"/>
                    </w:rPr>
                    <w:t>40460060159</w:t>
                  </w:r>
                </w:p>
              </w:tc>
              <w:tc>
                <w:tcPr>
                  <w:tcW w:w="1263" w:type="dxa"/>
                  <w:vMerge/>
                  <w:vAlign w:val="center"/>
                  <w:hideMark/>
                </w:tcPr>
                <w:p w14:paraId="7253CD78" w14:textId="77777777" w:rsidR="002300CB" w:rsidRPr="00BD304F" w:rsidRDefault="002300CB" w:rsidP="00BD304F">
                  <w:pPr>
                    <w:pStyle w:val="Paraststmeklis"/>
                    <w:ind w:left="31"/>
                    <w:jc w:val="both"/>
                    <w:rPr>
                      <w:lang w:val="lv-LV"/>
                    </w:rPr>
                  </w:pPr>
                </w:p>
              </w:tc>
              <w:tc>
                <w:tcPr>
                  <w:tcW w:w="1005" w:type="dxa"/>
                  <w:shd w:val="clear" w:color="auto" w:fill="ECE5D4"/>
                  <w:vAlign w:val="center"/>
                  <w:hideMark/>
                </w:tcPr>
                <w:p w14:paraId="13FE5C39" w14:textId="77777777" w:rsidR="002300CB" w:rsidRPr="00BD304F" w:rsidRDefault="002300CB" w:rsidP="00BD304F">
                  <w:pPr>
                    <w:pStyle w:val="Paraststmeklis"/>
                    <w:ind w:left="31"/>
                    <w:jc w:val="both"/>
                    <w:rPr>
                      <w:lang w:val="lv-LV"/>
                    </w:rPr>
                  </w:pPr>
                  <w:r w:rsidRPr="00BD304F">
                    <w:rPr>
                      <w:lang w:val="lv-LV"/>
                    </w:rPr>
                    <w:t>0.37</w:t>
                  </w:r>
                </w:p>
              </w:tc>
              <w:tc>
                <w:tcPr>
                  <w:tcW w:w="605" w:type="dxa"/>
                  <w:shd w:val="clear" w:color="auto" w:fill="ECE5D4"/>
                  <w:vAlign w:val="center"/>
                  <w:hideMark/>
                </w:tcPr>
                <w:p w14:paraId="2024B247" w14:textId="54BE989C" w:rsidR="002300CB" w:rsidRPr="00BD304F" w:rsidRDefault="002300CB" w:rsidP="00527438">
                  <w:pPr>
                    <w:pStyle w:val="Paraststmeklis"/>
                    <w:ind w:left="31"/>
                    <w:jc w:val="center"/>
                    <w:rPr>
                      <w:lang w:val="lv-LV"/>
                    </w:rPr>
                  </w:pPr>
                  <w:r w:rsidRPr="00BD304F">
                    <w:rPr>
                      <w:lang w:val="lv-LV"/>
                    </w:rPr>
                    <w:t>0.</w:t>
                  </w:r>
                  <w:r>
                    <w:rPr>
                      <w:lang w:val="lv-LV"/>
                    </w:rPr>
                    <w:t>37</w:t>
                  </w:r>
                </w:p>
              </w:tc>
              <w:tc>
                <w:tcPr>
                  <w:tcW w:w="2217" w:type="dxa"/>
                  <w:shd w:val="clear" w:color="auto" w:fill="ECE5D4"/>
                </w:tcPr>
                <w:p w14:paraId="7C420EA4" w14:textId="28E017D8" w:rsidR="002300CB" w:rsidRPr="00980F50" w:rsidRDefault="00527438" w:rsidP="00527438">
                  <w:pPr>
                    <w:pStyle w:val="Paraststmeklis"/>
                    <w:ind w:left="31"/>
                    <w:jc w:val="center"/>
                    <w:rPr>
                      <w:lang w:val="lv-LV"/>
                    </w:rPr>
                  </w:pPr>
                  <w:r w:rsidRPr="00980F50">
                    <w:rPr>
                      <w:lang w:val="lv-LV"/>
                    </w:rPr>
                    <w:t>2 kg</w:t>
                  </w:r>
                </w:p>
              </w:tc>
            </w:tr>
            <w:tr w:rsidR="002300CB" w:rsidRPr="00BD304F" w14:paraId="3A85B65A" w14:textId="0D38ACDB" w:rsidTr="002300CB">
              <w:trPr>
                <w:trHeight w:val="459"/>
                <w:tblCellSpacing w:w="15" w:type="dxa"/>
              </w:trPr>
              <w:tc>
                <w:tcPr>
                  <w:tcW w:w="1268" w:type="dxa"/>
                  <w:vMerge/>
                  <w:vAlign w:val="center"/>
                  <w:hideMark/>
                </w:tcPr>
                <w:p w14:paraId="0E088AF9" w14:textId="77777777" w:rsidR="002300CB" w:rsidRPr="00BD304F" w:rsidRDefault="002300CB" w:rsidP="00BD304F">
                  <w:pPr>
                    <w:pStyle w:val="Paraststmeklis"/>
                    <w:ind w:left="31"/>
                    <w:jc w:val="both"/>
                    <w:rPr>
                      <w:b/>
                      <w:bCs/>
                      <w:lang w:val="lv-LV"/>
                    </w:rPr>
                  </w:pPr>
                </w:p>
              </w:tc>
              <w:tc>
                <w:tcPr>
                  <w:tcW w:w="1148" w:type="dxa"/>
                  <w:shd w:val="clear" w:color="auto" w:fill="ECE5D4"/>
                  <w:vAlign w:val="center"/>
                  <w:hideMark/>
                </w:tcPr>
                <w:p w14:paraId="78C81C6A" w14:textId="77777777" w:rsidR="002300CB" w:rsidRPr="00BD304F" w:rsidRDefault="002300CB" w:rsidP="00BD304F">
                  <w:pPr>
                    <w:pStyle w:val="Paraststmeklis"/>
                    <w:ind w:left="31"/>
                    <w:jc w:val="both"/>
                    <w:rPr>
                      <w:lang w:val="lv-LV"/>
                    </w:rPr>
                  </w:pPr>
                  <w:r w:rsidRPr="00BD304F">
                    <w:rPr>
                      <w:lang w:val="lv-LV"/>
                    </w:rPr>
                    <w:t>Līrumu karjers</w:t>
                  </w:r>
                </w:p>
              </w:tc>
              <w:tc>
                <w:tcPr>
                  <w:tcW w:w="1479" w:type="dxa"/>
                  <w:shd w:val="clear" w:color="auto" w:fill="ECE5D4"/>
                  <w:vAlign w:val="center"/>
                  <w:hideMark/>
                </w:tcPr>
                <w:p w14:paraId="2FF703EC" w14:textId="77777777" w:rsidR="002300CB" w:rsidRPr="00BD304F" w:rsidRDefault="002300CB" w:rsidP="00BD304F">
                  <w:pPr>
                    <w:pStyle w:val="Paraststmeklis"/>
                    <w:ind w:left="31"/>
                    <w:jc w:val="both"/>
                    <w:rPr>
                      <w:lang w:val="lv-LV"/>
                    </w:rPr>
                  </w:pPr>
                  <w:r w:rsidRPr="00BD304F">
                    <w:rPr>
                      <w:lang w:val="lv-LV"/>
                    </w:rPr>
                    <w:t>40920070275</w:t>
                  </w:r>
                </w:p>
              </w:tc>
              <w:tc>
                <w:tcPr>
                  <w:tcW w:w="1263" w:type="dxa"/>
                  <w:shd w:val="clear" w:color="auto" w:fill="ECE5D4"/>
                  <w:vAlign w:val="center"/>
                  <w:hideMark/>
                </w:tcPr>
                <w:p w14:paraId="325E407D" w14:textId="1844A82F" w:rsidR="002300CB" w:rsidRPr="00BD304F" w:rsidRDefault="002300CB" w:rsidP="00BD304F">
                  <w:pPr>
                    <w:pStyle w:val="Paraststmeklis"/>
                    <w:ind w:left="31"/>
                    <w:jc w:val="both"/>
                    <w:rPr>
                      <w:lang w:val="lv-LV"/>
                    </w:rPr>
                  </w:pPr>
                  <w:r w:rsidRPr="00BD304F">
                    <w:rPr>
                      <w:lang w:val="lv-LV"/>
                    </w:rPr>
                    <w:t>Kanādas zeltgalvīte</w:t>
                  </w:r>
                  <w:r w:rsidR="00527438">
                    <w:rPr>
                      <w:lang w:val="lv-LV"/>
                    </w:rPr>
                    <w:t>, Puķu Sprigane</w:t>
                  </w:r>
                </w:p>
              </w:tc>
              <w:tc>
                <w:tcPr>
                  <w:tcW w:w="1005" w:type="dxa"/>
                  <w:shd w:val="clear" w:color="auto" w:fill="ECE5D4"/>
                  <w:vAlign w:val="center"/>
                  <w:hideMark/>
                </w:tcPr>
                <w:p w14:paraId="64DCC763" w14:textId="77777777" w:rsidR="002300CB" w:rsidRPr="00BD304F" w:rsidRDefault="002300CB" w:rsidP="00BD304F">
                  <w:pPr>
                    <w:pStyle w:val="Paraststmeklis"/>
                    <w:ind w:left="31"/>
                    <w:jc w:val="both"/>
                    <w:rPr>
                      <w:lang w:val="lv-LV"/>
                    </w:rPr>
                  </w:pPr>
                  <w:r w:rsidRPr="00BD304F">
                    <w:rPr>
                      <w:lang w:val="lv-LV"/>
                    </w:rPr>
                    <w:t>15.50</w:t>
                  </w:r>
                </w:p>
              </w:tc>
              <w:tc>
                <w:tcPr>
                  <w:tcW w:w="605" w:type="dxa"/>
                  <w:shd w:val="clear" w:color="auto" w:fill="ECE5D4"/>
                  <w:vAlign w:val="center"/>
                  <w:hideMark/>
                </w:tcPr>
                <w:p w14:paraId="04DA01DA" w14:textId="3755D1D3" w:rsidR="002300CB" w:rsidRPr="00BD304F" w:rsidRDefault="002300CB" w:rsidP="00527438">
                  <w:pPr>
                    <w:pStyle w:val="Paraststmeklis"/>
                    <w:ind w:left="31"/>
                    <w:jc w:val="center"/>
                    <w:rPr>
                      <w:lang w:val="lv-LV"/>
                    </w:rPr>
                  </w:pPr>
                  <w:r>
                    <w:rPr>
                      <w:lang w:val="lv-LV"/>
                    </w:rPr>
                    <w:t>1,14</w:t>
                  </w:r>
                </w:p>
              </w:tc>
              <w:tc>
                <w:tcPr>
                  <w:tcW w:w="2217" w:type="dxa"/>
                  <w:shd w:val="clear" w:color="auto" w:fill="ECE5D4"/>
                </w:tcPr>
                <w:p w14:paraId="524C0A06" w14:textId="600E4E89" w:rsidR="002300CB" w:rsidRPr="00980F50" w:rsidRDefault="00527438" w:rsidP="00527438">
                  <w:pPr>
                    <w:pStyle w:val="Paraststmeklis"/>
                    <w:ind w:left="31"/>
                    <w:jc w:val="center"/>
                    <w:rPr>
                      <w:lang w:val="lv-LV"/>
                    </w:rPr>
                  </w:pPr>
                  <w:r w:rsidRPr="00980F50">
                    <w:rPr>
                      <w:lang w:val="lv-LV"/>
                    </w:rPr>
                    <w:t>15 kg</w:t>
                  </w:r>
                </w:p>
              </w:tc>
            </w:tr>
            <w:tr w:rsidR="002300CB" w:rsidRPr="00BD304F" w14:paraId="4436DD36" w14:textId="4A29786C" w:rsidTr="002300CB">
              <w:trPr>
                <w:trHeight w:val="901"/>
                <w:tblCellSpacing w:w="15" w:type="dxa"/>
              </w:trPr>
              <w:tc>
                <w:tcPr>
                  <w:tcW w:w="1268" w:type="dxa"/>
                  <w:shd w:val="clear" w:color="auto" w:fill="ECE5D4"/>
                  <w:vAlign w:val="center"/>
                </w:tcPr>
                <w:p w14:paraId="5C38D14A" w14:textId="1A786269" w:rsidR="002300CB" w:rsidRPr="00BD304F" w:rsidRDefault="002300CB" w:rsidP="00B14857">
                  <w:pPr>
                    <w:pStyle w:val="Paraststmeklis"/>
                    <w:spacing w:before="0" w:beforeAutospacing="0" w:after="0" w:afterAutospacing="0"/>
                    <w:ind w:left="31"/>
                    <w:jc w:val="right"/>
                    <w:rPr>
                      <w:b/>
                      <w:bCs/>
                      <w:lang w:val="lv-LV"/>
                    </w:rPr>
                  </w:pPr>
                  <w:r>
                    <w:rPr>
                      <w:b/>
                      <w:bCs/>
                      <w:lang w:val="lv-LV"/>
                    </w:rPr>
                    <w:t>KOPĀ:</w:t>
                  </w:r>
                </w:p>
              </w:tc>
              <w:tc>
                <w:tcPr>
                  <w:tcW w:w="1148" w:type="dxa"/>
                  <w:shd w:val="clear" w:color="auto" w:fill="ECE5D4"/>
                  <w:vAlign w:val="center"/>
                </w:tcPr>
                <w:p w14:paraId="0AC1F853" w14:textId="77777777" w:rsidR="002300CB" w:rsidRPr="00BD304F" w:rsidRDefault="002300CB" w:rsidP="00BD304F">
                  <w:pPr>
                    <w:pStyle w:val="Paraststmeklis"/>
                    <w:ind w:left="31"/>
                    <w:jc w:val="both"/>
                    <w:rPr>
                      <w:lang w:val="lv-LV"/>
                    </w:rPr>
                  </w:pPr>
                </w:p>
              </w:tc>
              <w:tc>
                <w:tcPr>
                  <w:tcW w:w="1479" w:type="dxa"/>
                  <w:shd w:val="clear" w:color="auto" w:fill="ECE5D4"/>
                  <w:vAlign w:val="center"/>
                </w:tcPr>
                <w:p w14:paraId="4E6045F8" w14:textId="77777777" w:rsidR="002300CB" w:rsidRPr="00BD304F" w:rsidRDefault="002300CB" w:rsidP="00BD304F">
                  <w:pPr>
                    <w:pStyle w:val="Paraststmeklis"/>
                    <w:ind w:left="31"/>
                    <w:jc w:val="both"/>
                    <w:rPr>
                      <w:lang w:val="lv-LV"/>
                    </w:rPr>
                  </w:pPr>
                </w:p>
              </w:tc>
              <w:tc>
                <w:tcPr>
                  <w:tcW w:w="1263" w:type="dxa"/>
                  <w:shd w:val="clear" w:color="auto" w:fill="ECE5D4"/>
                  <w:vAlign w:val="center"/>
                </w:tcPr>
                <w:p w14:paraId="5E690F50" w14:textId="77777777" w:rsidR="002300CB" w:rsidRPr="00BD304F" w:rsidRDefault="002300CB" w:rsidP="00BD304F">
                  <w:pPr>
                    <w:pStyle w:val="Paraststmeklis"/>
                    <w:ind w:left="31"/>
                    <w:jc w:val="both"/>
                    <w:rPr>
                      <w:lang w:val="lv-LV"/>
                    </w:rPr>
                  </w:pPr>
                </w:p>
              </w:tc>
              <w:tc>
                <w:tcPr>
                  <w:tcW w:w="1005" w:type="dxa"/>
                  <w:shd w:val="clear" w:color="auto" w:fill="ECE5D4"/>
                  <w:vAlign w:val="center"/>
                </w:tcPr>
                <w:p w14:paraId="7F7D5031" w14:textId="490BCA46" w:rsidR="002300CB" w:rsidRPr="00BD304F" w:rsidRDefault="002300CB" w:rsidP="00BD304F">
                  <w:pPr>
                    <w:pStyle w:val="Paraststmeklis"/>
                    <w:ind w:left="31"/>
                    <w:jc w:val="both"/>
                    <w:rPr>
                      <w:lang w:val="lv-LV"/>
                    </w:rPr>
                  </w:pPr>
                </w:p>
              </w:tc>
              <w:tc>
                <w:tcPr>
                  <w:tcW w:w="605" w:type="dxa"/>
                  <w:shd w:val="clear" w:color="auto" w:fill="ECE5D4"/>
                  <w:vAlign w:val="center"/>
                </w:tcPr>
                <w:p w14:paraId="057A69BB" w14:textId="20F8AE9F" w:rsidR="002300CB" w:rsidRPr="002B1812" w:rsidRDefault="002300CB" w:rsidP="00527438">
                  <w:pPr>
                    <w:pStyle w:val="Paraststmeklis"/>
                    <w:ind w:left="31"/>
                    <w:jc w:val="center"/>
                    <w:rPr>
                      <w:b/>
                      <w:bCs/>
                      <w:lang w:val="lv-LV"/>
                    </w:rPr>
                  </w:pPr>
                  <w:r w:rsidRPr="002B1812">
                    <w:rPr>
                      <w:b/>
                      <w:bCs/>
                      <w:lang w:val="lv-LV"/>
                    </w:rPr>
                    <w:t>1,64</w:t>
                  </w:r>
                </w:p>
              </w:tc>
              <w:tc>
                <w:tcPr>
                  <w:tcW w:w="2217" w:type="dxa"/>
                  <w:shd w:val="clear" w:color="auto" w:fill="ECE5D4"/>
                </w:tcPr>
                <w:p w14:paraId="33FDA4D2" w14:textId="37E16045" w:rsidR="002300CB" w:rsidRPr="00980F50" w:rsidRDefault="00527438" w:rsidP="00527438">
                  <w:pPr>
                    <w:pStyle w:val="Paraststmeklis"/>
                    <w:ind w:left="31"/>
                    <w:jc w:val="center"/>
                    <w:rPr>
                      <w:b/>
                      <w:bCs/>
                      <w:lang w:val="lv-LV"/>
                    </w:rPr>
                  </w:pPr>
                  <w:r w:rsidRPr="00980F50">
                    <w:rPr>
                      <w:b/>
                      <w:bCs/>
                      <w:lang w:val="lv-LV"/>
                    </w:rPr>
                    <w:t>22 kg</w:t>
                  </w:r>
                </w:p>
              </w:tc>
            </w:tr>
          </w:tbl>
          <w:p w14:paraId="016964DC" w14:textId="77777777" w:rsidR="00233A92" w:rsidRDefault="00233A92" w:rsidP="00233A92">
            <w:pPr>
              <w:pStyle w:val="Paraststmeklis"/>
              <w:spacing w:before="0" w:beforeAutospacing="0" w:after="0" w:afterAutospacing="0"/>
              <w:ind w:left="31"/>
              <w:jc w:val="both"/>
              <w:rPr>
                <w:b/>
                <w:bCs/>
                <w:lang w:val="lv-LV"/>
              </w:rPr>
            </w:pPr>
          </w:p>
          <w:p w14:paraId="48CF7C3D" w14:textId="77777777" w:rsidR="00527438" w:rsidRDefault="00527438" w:rsidP="00233A92">
            <w:pPr>
              <w:pStyle w:val="Paraststmeklis"/>
              <w:spacing w:before="0" w:beforeAutospacing="0" w:after="0" w:afterAutospacing="0"/>
              <w:ind w:left="31"/>
              <w:jc w:val="both"/>
              <w:rPr>
                <w:b/>
                <w:bCs/>
                <w:lang w:val="lv-LV"/>
              </w:rPr>
            </w:pPr>
          </w:p>
          <w:p w14:paraId="0B73B25A" w14:textId="77777777" w:rsidR="00527438" w:rsidRDefault="00527438" w:rsidP="00233A92">
            <w:pPr>
              <w:pStyle w:val="Paraststmeklis"/>
              <w:spacing w:before="0" w:beforeAutospacing="0" w:after="0" w:afterAutospacing="0"/>
              <w:ind w:left="31"/>
              <w:jc w:val="both"/>
              <w:rPr>
                <w:b/>
                <w:bCs/>
                <w:lang w:val="lv-LV"/>
              </w:rPr>
            </w:pPr>
          </w:p>
          <w:p w14:paraId="0D539785" w14:textId="77777777" w:rsidR="00527438" w:rsidRDefault="00527438" w:rsidP="00233A92">
            <w:pPr>
              <w:pStyle w:val="Paraststmeklis"/>
              <w:spacing w:before="0" w:beforeAutospacing="0" w:after="0" w:afterAutospacing="0"/>
              <w:ind w:left="31"/>
              <w:jc w:val="both"/>
              <w:rPr>
                <w:b/>
                <w:bCs/>
                <w:lang w:val="lv-LV"/>
              </w:rPr>
            </w:pPr>
          </w:p>
          <w:p w14:paraId="2738A4B1" w14:textId="77777777" w:rsidR="00527438" w:rsidRDefault="00527438" w:rsidP="00233A92">
            <w:pPr>
              <w:pStyle w:val="Paraststmeklis"/>
              <w:spacing w:before="0" w:beforeAutospacing="0" w:after="0" w:afterAutospacing="0"/>
              <w:ind w:left="31"/>
              <w:jc w:val="both"/>
              <w:rPr>
                <w:b/>
                <w:bCs/>
                <w:lang w:val="lv-LV"/>
              </w:rPr>
            </w:pPr>
          </w:p>
          <w:p w14:paraId="46303D27" w14:textId="77777777" w:rsidR="00527438" w:rsidRDefault="00527438" w:rsidP="00233A92">
            <w:pPr>
              <w:pStyle w:val="Paraststmeklis"/>
              <w:spacing w:before="0" w:beforeAutospacing="0" w:after="0" w:afterAutospacing="0"/>
              <w:ind w:left="31"/>
              <w:jc w:val="both"/>
              <w:rPr>
                <w:b/>
                <w:bCs/>
                <w:lang w:val="lv-LV"/>
              </w:rPr>
            </w:pPr>
          </w:p>
          <w:p w14:paraId="70A8CA5D" w14:textId="77777777" w:rsidR="00527438" w:rsidRDefault="00527438" w:rsidP="00233A92">
            <w:pPr>
              <w:pStyle w:val="Paraststmeklis"/>
              <w:spacing w:before="0" w:beforeAutospacing="0" w:after="0" w:afterAutospacing="0"/>
              <w:ind w:left="31"/>
              <w:jc w:val="both"/>
              <w:rPr>
                <w:b/>
                <w:bCs/>
                <w:lang w:val="lv-LV"/>
              </w:rPr>
            </w:pPr>
          </w:p>
          <w:p w14:paraId="3B9EF079" w14:textId="166853F0" w:rsidR="00233A92" w:rsidRDefault="00233A92" w:rsidP="00233A92">
            <w:pPr>
              <w:pStyle w:val="Paraststmeklis"/>
              <w:spacing w:before="0" w:beforeAutospacing="0" w:after="0" w:afterAutospacing="0"/>
              <w:ind w:left="31"/>
              <w:jc w:val="both"/>
              <w:rPr>
                <w:b/>
                <w:bCs/>
                <w:lang w:val="lv-LV"/>
              </w:rPr>
            </w:pPr>
            <w:r w:rsidRPr="00233A92">
              <w:rPr>
                <w:b/>
                <w:bCs/>
                <w:lang w:val="lv-LV"/>
              </w:rPr>
              <w:lastRenderedPageBreak/>
              <w:t>Nekustamais īpašums “Ūbeles”, “Ozolēni”, Brunavas pagasts, Bauskas novads</w:t>
            </w:r>
            <w:r w:rsidR="00527438">
              <w:rPr>
                <w:b/>
                <w:bCs/>
                <w:lang w:val="lv-LV"/>
              </w:rPr>
              <w:t xml:space="preserve"> </w:t>
            </w:r>
          </w:p>
          <w:p w14:paraId="4231568C" w14:textId="77777777" w:rsidR="00527438" w:rsidRPr="00233A92" w:rsidRDefault="00527438" w:rsidP="00233A92">
            <w:pPr>
              <w:pStyle w:val="Paraststmeklis"/>
              <w:spacing w:before="0" w:beforeAutospacing="0" w:after="0" w:afterAutospacing="0"/>
              <w:ind w:left="31"/>
              <w:jc w:val="both"/>
              <w:rPr>
                <w:lang w:val="lv-LV"/>
              </w:rPr>
            </w:pPr>
          </w:p>
          <w:p w14:paraId="460199D6" w14:textId="6AEA8CAA" w:rsidR="00233A92" w:rsidRDefault="00233A92" w:rsidP="00747998">
            <w:pPr>
              <w:pStyle w:val="Paraststmeklis"/>
              <w:spacing w:before="0" w:beforeAutospacing="0" w:after="0" w:afterAutospacing="0"/>
              <w:ind w:left="31"/>
              <w:jc w:val="both"/>
              <w:rPr>
                <w:lang w:val="lv-LV"/>
              </w:rPr>
            </w:pPr>
            <w:r>
              <w:rPr>
                <w:noProof/>
              </w:rPr>
              <w:drawing>
                <wp:inline distT="0" distB="0" distL="0" distR="0" wp14:anchorId="432358A8" wp14:editId="01996C7C">
                  <wp:extent cx="2543175" cy="2172327"/>
                  <wp:effectExtent l="0" t="0" r="0" b="0"/>
                  <wp:docPr id="1316004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004367" name=""/>
                          <pic:cNvPicPr/>
                        </pic:nvPicPr>
                        <pic:blipFill>
                          <a:blip r:embed="rId14"/>
                          <a:stretch>
                            <a:fillRect/>
                          </a:stretch>
                        </pic:blipFill>
                        <pic:spPr>
                          <a:xfrm>
                            <a:off x="0" y="0"/>
                            <a:ext cx="2568439" cy="2193907"/>
                          </a:xfrm>
                          <a:prstGeom prst="rect">
                            <a:avLst/>
                          </a:prstGeom>
                        </pic:spPr>
                      </pic:pic>
                    </a:graphicData>
                  </a:graphic>
                </wp:inline>
              </w:drawing>
            </w:r>
          </w:p>
          <w:p w14:paraId="223826E3" w14:textId="459071C5" w:rsidR="00233A92" w:rsidRDefault="00233A92" w:rsidP="00233A92">
            <w:pPr>
              <w:pStyle w:val="Paraststmeklis"/>
              <w:numPr>
                <w:ilvl w:val="0"/>
                <w:numId w:val="19"/>
              </w:numPr>
              <w:tabs>
                <w:tab w:val="left" w:pos="1014"/>
              </w:tabs>
              <w:spacing w:before="0" w:beforeAutospacing="0" w:after="0" w:afterAutospacing="0"/>
              <w:jc w:val="both"/>
              <w:rPr>
                <w:lang w:val="lv-LV"/>
              </w:rPr>
            </w:pPr>
            <w:r w:rsidRPr="00233A92">
              <w:rPr>
                <w:lang w:val="lv-LV"/>
              </w:rPr>
              <w:t xml:space="preserve">zemes vienības robeža </w:t>
            </w:r>
            <w:r>
              <w:rPr>
                <w:lang w:val="lv-LV"/>
              </w:rPr>
              <w:t>0,13 un 0,37</w:t>
            </w:r>
            <w:r w:rsidRPr="00233A92">
              <w:rPr>
                <w:lang w:val="lv-LV"/>
              </w:rPr>
              <w:t xml:space="preserve"> </w:t>
            </w:r>
            <w:r>
              <w:rPr>
                <w:lang w:val="lv-LV"/>
              </w:rPr>
              <w:t>ha</w:t>
            </w:r>
          </w:p>
          <w:p w14:paraId="4171EF1D" w14:textId="3C565198" w:rsidR="00233A92" w:rsidRDefault="00233A92" w:rsidP="00233A92">
            <w:pPr>
              <w:pStyle w:val="Paraststmeklis"/>
              <w:spacing w:before="0" w:beforeAutospacing="0" w:after="0" w:afterAutospacing="0"/>
              <w:ind w:left="360"/>
              <w:jc w:val="both"/>
              <w:rPr>
                <w:lang w:val="lv-LV"/>
              </w:rPr>
            </w:pPr>
            <w:r w:rsidRPr="00233A92">
              <w:rPr>
                <w:lang w:val="lv-LV"/>
              </w:rPr>
              <w:t xml:space="preserve"> </w:t>
            </w:r>
            <w:r>
              <w:rPr>
                <w:noProof/>
              </w:rPr>
              <w:drawing>
                <wp:inline distT="0" distB="0" distL="0" distR="0" wp14:anchorId="452A953A" wp14:editId="0DABB9C6">
                  <wp:extent cx="396240" cy="133985"/>
                  <wp:effectExtent l="0" t="0" r="3810" b="0"/>
                  <wp:docPr id="191329836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6240" cy="133985"/>
                          </a:xfrm>
                          <a:prstGeom prst="rect">
                            <a:avLst/>
                          </a:prstGeom>
                          <a:noFill/>
                        </pic:spPr>
                      </pic:pic>
                    </a:graphicData>
                  </a:graphic>
                </wp:inline>
              </w:drawing>
            </w:r>
            <w:r w:rsidRPr="00233A92">
              <w:rPr>
                <w:lang w:val="lv-LV"/>
              </w:rPr>
              <w:t xml:space="preserve"> invadētā teritorija ar Kanādas zeltg</w:t>
            </w:r>
            <w:r>
              <w:rPr>
                <w:lang w:val="lv-LV"/>
              </w:rPr>
              <w:t>alvīti</w:t>
            </w:r>
            <w:r w:rsidRPr="00233A92">
              <w:rPr>
                <w:lang w:val="lv-LV"/>
              </w:rPr>
              <w:t xml:space="preserve"> </w:t>
            </w:r>
            <w:r>
              <w:rPr>
                <w:lang w:val="lv-LV"/>
              </w:rPr>
              <w:t>0,02 un 0,05</w:t>
            </w:r>
            <w:r w:rsidRPr="00233A92">
              <w:rPr>
                <w:lang w:val="lv-LV"/>
              </w:rPr>
              <w:t xml:space="preserve"> ha</w:t>
            </w:r>
          </w:p>
          <w:p w14:paraId="2C8A5EA5" w14:textId="77777777" w:rsidR="005D244E" w:rsidRDefault="005D244E" w:rsidP="00233A92">
            <w:pPr>
              <w:pStyle w:val="Paraststmeklis"/>
              <w:spacing w:before="0" w:beforeAutospacing="0" w:after="0" w:afterAutospacing="0"/>
              <w:ind w:left="31"/>
              <w:jc w:val="both"/>
              <w:rPr>
                <w:b/>
                <w:bCs/>
                <w:lang w:val="lv-LV"/>
              </w:rPr>
            </w:pPr>
          </w:p>
          <w:p w14:paraId="1ADBF61B" w14:textId="535DBBBA" w:rsidR="00233A92" w:rsidRDefault="00233A92" w:rsidP="005D244E">
            <w:pPr>
              <w:pStyle w:val="Paraststmeklis"/>
              <w:spacing w:before="0" w:beforeAutospacing="0" w:after="0" w:afterAutospacing="0"/>
              <w:jc w:val="both"/>
              <w:rPr>
                <w:b/>
                <w:bCs/>
                <w:lang w:val="lv-LV"/>
              </w:rPr>
            </w:pPr>
            <w:r w:rsidRPr="00233A92">
              <w:rPr>
                <w:b/>
                <w:bCs/>
                <w:lang w:val="lv-LV"/>
              </w:rPr>
              <w:t>Nekustamais īpašums “Līrumu karjers”, Vecsaules pagasts, Bauskas novads</w:t>
            </w:r>
          </w:p>
          <w:p w14:paraId="0A3E390D" w14:textId="77777777" w:rsidR="00527438" w:rsidRDefault="00527438" w:rsidP="005D244E">
            <w:pPr>
              <w:pStyle w:val="Paraststmeklis"/>
              <w:spacing w:before="0" w:beforeAutospacing="0" w:after="0" w:afterAutospacing="0"/>
              <w:jc w:val="both"/>
              <w:rPr>
                <w:lang w:val="lv-LV"/>
              </w:rPr>
            </w:pPr>
          </w:p>
          <w:p w14:paraId="66933865" w14:textId="343557FD" w:rsidR="00233A92" w:rsidRDefault="00233A92" w:rsidP="00747998">
            <w:pPr>
              <w:pStyle w:val="Paraststmeklis"/>
              <w:spacing w:before="0" w:beforeAutospacing="0" w:after="0" w:afterAutospacing="0"/>
              <w:ind w:left="31"/>
              <w:jc w:val="both"/>
              <w:rPr>
                <w:lang w:val="lv-LV"/>
              </w:rPr>
            </w:pPr>
            <w:r>
              <w:rPr>
                <w:noProof/>
              </w:rPr>
              <w:drawing>
                <wp:inline distT="0" distB="0" distL="0" distR="0" wp14:anchorId="7D7D64BD" wp14:editId="1AD70EA0">
                  <wp:extent cx="3057525" cy="2138045"/>
                  <wp:effectExtent l="0" t="0" r="9525" b="0"/>
                  <wp:docPr id="467614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614779" name=""/>
                          <pic:cNvPicPr/>
                        </pic:nvPicPr>
                        <pic:blipFill>
                          <a:blip r:embed="rId16"/>
                          <a:stretch>
                            <a:fillRect/>
                          </a:stretch>
                        </pic:blipFill>
                        <pic:spPr>
                          <a:xfrm>
                            <a:off x="0" y="0"/>
                            <a:ext cx="3102263" cy="2169329"/>
                          </a:xfrm>
                          <a:prstGeom prst="rect">
                            <a:avLst/>
                          </a:prstGeom>
                        </pic:spPr>
                      </pic:pic>
                    </a:graphicData>
                  </a:graphic>
                </wp:inline>
              </w:drawing>
            </w:r>
          </w:p>
          <w:p w14:paraId="32C01FF8" w14:textId="77777777" w:rsidR="00527438" w:rsidRDefault="00233A92" w:rsidP="00527438">
            <w:pPr>
              <w:pStyle w:val="Paraststmeklis"/>
              <w:numPr>
                <w:ilvl w:val="0"/>
                <w:numId w:val="20"/>
              </w:numPr>
              <w:tabs>
                <w:tab w:val="clear" w:pos="720"/>
                <w:tab w:val="left" w:pos="1014"/>
              </w:tabs>
              <w:spacing w:before="0" w:beforeAutospacing="0" w:after="0" w:afterAutospacing="0"/>
              <w:jc w:val="both"/>
              <w:rPr>
                <w:lang w:val="lv-LV"/>
              </w:rPr>
            </w:pPr>
            <w:r w:rsidRPr="00233A92">
              <w:rPr>
                <w:lang w:val="lv-LV"/>
              </w:rPr>
              <w:t>zemes vienības robeža</w:t>
            </w:r>
            <w:r>
              <w:rPr>
                <w:lang w:val="lv-LV"/>
              </w:rPr>
              <w:t xml:space="preserve"> 15,5 ha </w:t>
            </w:r>
            <w:r>
              <w:rPr>
                <w:noProof/>
              </w:rPr>
              <w:drawing>
                <wp:inline distT="0" distB="0" distL="0" distR="0" wp14:anchorId="37A15C54" wp14:editId="445FC8F3">
                  <wp:extent cx="396240" cy="133985"/>
                  <wp:effectExtent l="0" t="0" r="3810" b="0"/>
                  <wp:docPr id="24742159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6240" cy="133985"/>
                          </a:xfrm>
                          <a:prstGeom prst="rect">
                            <a:avLst/>
                          </a:prstGeom>
                          <a:noFill/>
                        </pic:spPr>
                      </pic:pic>
                    </a:graphicData>
                  </a:graphic>
                </wp:inline>
              </w:drawing>
            </w:r>
            <w:r w:rsidRPr="00233A92">
              <w:rPr>
                <w:lang w:val="lv-LV"/>
              </w:rPr>
              <w:t xml:space="preserve"> invadētā teritorija ar Kanādas zeltg</w:t>
            </w:r>
            <w:r>
              <w:rPr>
                <w:lang w:val="lv-LV"/>
              </w:rPr>
              <w:t>alvīti</w:t>
            </w:r>
            <w:r w:rsidRPr="00233A92">
              <w:rPr>
                <w:lang w:val="lv-LV"/>
              </w:rPr>
              <w:t xml:space="preserve"> </w:t>
            </w:r>
            <w:r w:rsidR="00B14857">
              <w:rPr>
                <w:lang w:val="lv-LV"/>
              </w:rPr>
              <w:t>1,14</w:t>
            </w:r>
            <w:r w:rsidRPr="00233A92">
              <w:rPr>
                <w:lang w:val="lv-LV"/>
              </w:rPr>
              <w:t xml:space="preserve"> ha</w:t>
            </w:r>
          </w:p>
          <w:p w14:paraId="32221E3D" w14:textId="77777777" w:rsidR="00527438" w:rsidRPr="00527438" w:rsidRDefault="00527438" w:rsidP="00527438">
            <w:pPr>
              <w:pStyle w:val="Paraststmeklis"/>
              <w:tabs>
                <w:tab w:val="left" w:pos="1014"/>
              </w:tabs>
              <w:spacing w:after="0"/>
              <w:ind w:left="22" w:hanging="22"/>
              <w:jc w:val="both"/>
              <w:rPr>
                <w:b/>
                <w:bCs/>
                <w:lang w:val="lv-LV"/>
              </w:rPr>
            </w:pPr>
            <w:r w:rsidRPr="00527438">
              <w:rPr>
                <w:b/>
                <w:bCs/>
                <w:lang w:val="lv-LV"/>
              </w:rPr>
              <w:t>3. Veicamie darbi un tehniskās prasības izpildei</w:t>
            </w:r>
          </w:p>
          <w:p w14:paraId="61EEDAB5" w14:textId="77777777" w:rsidR="00527438" w:rsidRPr="00527438" w:rsidRDefault="00527438" w:rsidP="00527438">
            <w:pPr>
              <w:pStyle w:val="Paraststmeklis"/>
              <w:tabs>
                <w:tab w:val="left" w:pos="1014"/>
              </w:tabs>
              <w:spacing w:after="0"/>
              <w:ind w:left="22" w:hanging="22"/>
              <w:jc w:val="both"/>
              <w:rPr>
                <w:b/>
                <w:bCs/>
                <w:lang w:val="lv-LV"/>
              </w:rPr>
            </w:pPr>
            <w:r w:rsidRPr="00527438">
              <w:rPr>
                <w:b/>
                <w:bCs/>
                <w:lang w:val="lv-LV"/>
              </w:rPr>
              <w:t>3.1. Priekšdarbi un teritorijas sagatavošana</w:t>
            </w:r>
          </w:p>
          <w:p w14:paraId="234935B6" w14:textId="10D9AEB4" w:rsidR="00527438" w:rsidRPr="00527438" w:rsidRDefault="00527438" w:rsidP="00527438">
            <w:pPr>
              <w:pStyle w:val="Paraststmeklis"/>
              <w:tabs>
                <w:tab w:val="left" w:pos="1014"/>
              </w:tabs>
              <w:spacing w:after="0"/>
              <w:ind w:left="22" w:hanging="22"/>
              <w:jc w:val="both"/>
              <w:rPr>
                <w:lang w:val="lv-LV"/>
              </w:rPr>
            </w:pPr>
            <w:r w:rsidRPr="00527438">
              <w:rPr>
                <w:lang w:val="lv-LV"/>
              </w:rPr>
              <w:t>•</w:t>
            </w:r>
            <w:r>
              <w:rPr>
                <w:lang w:val="lv-LV"/>
              </w:rPr>
              <w:t xml:space="preserve"> </w:t>
            </w:r>
            <w:r w:rsidRPr="00401D5C">
              <w:rPr>
                <w:b/>
                <w:bCs/>
                <w:lang w:val="lv-LV"/>
              </w:rPr>
              <w:t>Atkritumu savākšana:</w:t>
            </w:r>
            <w:r w:rsidRPr="00527438">
              <w:rPr>
                <w:lang w:val="lv-LV"/>
              </w:rPr>
              <w:t xml:space="preserve"> Pirms jebkādu darbu (pļaušanas, izciršanas, frēzēšanas) uzsākšanas Izpildītājam ir pienākums veikt teritorijas vizuālu apsekošanu un pilnībā attīrīt to no sadzīves atkritumiem (plastmasas, metāla, stikla u.c.), lai novērstu to sasmalcināšanu un iestrādāšanu augsnē.</w:t>
            </w:r>
          </w:p>
          <w:p w14:paraId="4A9E466E" w14:textId="331E915A" w:rsidR="00527438" w:rsidRPr="00527438" w:rsidRDefault="00527438" w:rsidP="00527438">
            <w:pPr>
              <w:pStyle w:val="Paraststmeklis"/>
              <w:tabs>
                <w:tab w:val="left" w:pos="1014"/>
              </w:tabs>
              <w:spacing w:after="0"/>
              <w:ind w:left="22" w:hanging="22"/>
              <w:jc w:val="both"/>
              <w:rPr>
                <w:lang w:val="lv-LV"/>
              </w:rPr>
            </w:pPr>
            <w:r w:rsidRPr="00527438">
              <w:rPr>
                <w:lang w:val="lv-LV"/>
              </w:rPr>
              <w:t>•</w:t>
            </w:r>
            <w:r>
              <w:rPr>
                <w:lang w:val="lv-LV"/>
              </w:rPr>
              <w:t xml:space="preserve"> </w:t>
            </w:r>
            <w:r w:rsidRPr="00401D5C">
              <w:rPr>
                <w:b/>
                <w:bCs/>
                <w:lang w:val="lv-LV"/>
              </w:rPr>
              <w:t>Koku un krūmu izciršana:</w:t>
            </w:r>
            <w:r w:rsidRPr="00527438">
              <w:rPr>
                <w:lang w:val="lv-LV"/>
              </w:rPr>
              <w:t xml:space="preserve"> Objektos jānodrošina krūmu un nevēlamo koku izciršana. Objektos „Ozolēni” un „Ūbeles” obligāti jāsaglabā vērtīgie un vecie bērzi un augļu koki (ābeles, ķirši), kas neveido sakņu atvases. „Līrumu karjerā” jāsaglabā vecie un vērtīgie bērzi</w:t>
            </w:r>
            <w:r w:rsidR="00401D5C">
              <w:rPr>
                <w:lang w:val="lv-LV"/>
              </w:rPr>
              <w:t xml:space="preserve"> u.c. koki, kurus norādīs Pasūtītāja pārstāvis.</w:t>
            </w:r>
          </w:p>
          <w:p w14:paraId="3500D675" w14:textId="36BB0A34" w:rsidR="00527438" w:rsidRPr="00527438" w:rsidRDefault="00527438" w:rsidP="00401D5C">
            <w:pPr>
              <w:pStyle w:val="Paraststmeklis"/>
              <w:tabs>
                <w:tab w:val="left" w:pos="1014"/>
              </w:tabs>
              <w:spacing w:after="0"/>
              <w:ind w:left="22" w:hanging="22"/>
              <w:jc w:val="both"/>
              <w:rPr>
                <w:lang w:val="lv-LV"/>
              </w:rPr>
            </w:pPr>
            <w:r w:rsidRPr="00527438">
              <w:rPr>
                <w:lang w:val="lv-LV"/>
              </w:rPr>
              <w:t>•</w:t>
            </w:r>
            <w:r>
              <w:rPr>
                <w:lang w:val="lv-LV"/>
              </w:rPr>
              <w:t xml:space="preserve"> </w:t>
            </w:r>
            <w:r w:rsidRPr="00401D5C">
              <w:rPr>
                <w:b/>
                <w:bCs/>
                <w:lang w:val="lv-LV"/>
              </w:rPr>
              <w:t>Izcirstā materiāla utilizācija:</w:t>
            </w:r>
            <w:r w:rsidRPr="00527438">
              <w:rPr>
                <w:lang w:val="lv-LV"/>
              </w:rPr>
              <w:t xml:space="preserve"> Visi izcirstie krūmi un koku zari jāsasmalcina šķeldā vai jāizved no teritorijas utilizācijai, novēršot to uzkrāšanos uz vietas. </w:t>
            </w:r>
          </w:p>
          <w:p w14:paraId="7C3020F0" w14:textId="77777777" w:rsidR="00527438" w:rsidRPr="00527438" w:rsidRDefault="00527438" w:rsidP="00527438">
            <w:pPr>
              <w:pStyle w:val="Paraststmeklis"/>
              <w:tabs>
                <w:tab w:val="left" w:pos="1014"/>
              </w:tabs>
              <w:spacing w:after="0"/>
              <w:ind w:left="22" w:hanging="22"/>
              <w:jc w:val="both"/>
              <w:rPr>
                <w:b/>
                <w:bCs/>
                <w:lang w:val="lv-LV"/>
              </w:rPr>
            </w:pPr>
            <w:r w:rsidRPr="00527438">
              <w:rPr>
                <w:b/>
                <w:bCs/>
                <w:lang w:val="lv-LV"/>
              </w:rPr>
              <w:lastRenderedPageBreak/>
              <w:t>3.2. Augsnes un sakņu frēzēšana un nolīdzināšana</w:t>
            </w:r>
          </w:p>
          <w:p w14:paraId="5D6CA09B" w14:textId="1B99209E" w:rsidR="00527438" w:rsidRPr="00527438" w:rsidRDefault="00527438" w:rsidP="00527438">
            <w:pPr>
              <w:pStyle w:val="Paraststmeklis"/>
              <w:tabs>
                <w:tab w:val="left" w:pos="1014"/>
              </w:tabs>
              <w:spacing w:after="0"/>
              <w:ind w:left="22" w:hanging="22"/>
              <w:jc w:val="both"/>
              <w:rPr>
                <w:lang w:val="lv-LV"/>
              </w:rPr>
            </w:pPr>
            <w:r w:rsidRPr="00527438">
              <w:rPr>
                <w:b/>
                <w:bCs/>
                <w:lang w:val="lv-LV"/>
              </w:rPr>
              <w:t>• Frēzēšanas dziļums:</w:t>
            </w:r>
            <w:r w:rsidRPr="00527438">
              <w:rPr>
                <w:lang w:val="lv-LV"/>
              </w:rPr>
              <w:t xml:space="preserve"> Augsnes frēzēšana jāveic vismaz 30 cm dziļumā, nodrošinot pilnīgu Kanādas zeltgalvītes un krūmu sakņu sistēmu sasmalcināšanu.</w:t>
            </w:r>
          </w:p>
          <w:p w14:paraId="2B5A393F" w14:textId="79E0709B" w:rsidR="00527438" w:rsidRPr="00527438" w:rsidRDefault="00527438" w:rsidP="00527438">
            <w:pPr>
              <w:pStyle w:val="Paraststmeklis"/>
              <w:tabs>
                <w:tab w:val="left" w:pos="1014"/>
              </w:tabs>
              <w:spacing w:after="0"/>
              <w:ind w:left="22" w:hanging="22"/>
              <w:jc w:val="both"/>
              <w:rPr>
                <w:lang w:val="lv-LV"/>
              </w:rPr>
            </w:pPr>
            <w:r w:rsidRPr="00527438">
              <w:rPr>
                <w:b/>
                <w:bCs/>
                <w:lang w:val="lv-LV"/>
              </w:rPr>
              <w:t>• Augsnes mitruma apstākļi:</w:t>
            </w:r>
            <w:r w:rsidRPr="00527438">
              <w:rPr>
                <w:lang w:val="lv-LV"/>
              </w:rPr>
              <w:t xml:space="preserve"> Frēzēšanu nedrīkst veikt, ja augsne ir pārlieku mitra, lai nepieļautu tās struktūras sabojāšanu un tehnikas grimšanu.</w:t>
            </w:r>
          </w:p>
          <w:p w14:paraId="3F52DEAF" w14:textId="4C576F21" w:rsidR="00527438" w:rsidRPr="00980F50" w:rsidRDefault="00527438" w:rsidP="00527438">
            <w:pPr>
              <w:pStyle w:val="Paraststmeklis"/>
              <w:tabs>
                <w:tab w:val="left" w:pos="1014"/>
              </w:tabs>
              <w:spacing w:after="0"/>
              <w:ind w:left="22" w:hanging="22"/>
              <w:jc w:val="both"/>
              <w:rPr>
                <w:lang w:val="lv-LV"/>
              </w:rPr>
            </w:pPr>
            <w:r w:rsidRPr="00527438">
              <w:rPr>
                <w:lang w:val="lv-LV"/>
              </w:rPr>
              <w:t>•</w:t>
            </w:r>
            <w:r>
              <w:rPr>
                <w:lang w:val="lv-LV"/>
              </w:rPr>
              <w:t xml:space="preserve"> </w:t>
            </w:r>
            <w:r w:rsidRPr="00527438">
              <w:rPr>
                <w:b/>
                <w:bCs/>
                <w:lang w:val="lv-LV"/>
              </w:rPr>
              <w:t>Virsmas nolīdzināšana un pievelšana:</w:t>
            </w:r>
            <w:r w:rsidRPr="00527438">
              <w:rPr>
                <w:lang w:val="lv-LV"/>
              </w:rPr>
              <w:t xml:space="preserve"> Tūlīt pēc frēzēšanas jāveic augsnes virskārtas rūpīga nolīdzināšana un pievelšana (blīvēšana). Šis ir kritiski svarīgs nosacījums, lai turpmākajos gados </w:t>
            </w:r>
            <w:r w:rsidRPr="00980F50">
              <w:rPr>
                <w:lang w:val="lv-LV"/>
              </w:rPr>
              <w:t>teritorijā varētu brīvi veikt pļaušanu ar traktortehniku (raideriem) bez tehnikas bojājumu riska.</w:t>
            </w:r>
          </w:p>
          <w:p w14:paraId="6935AD46" w14:textId="77777777" w:rsidR="00527438" w:rsidRPr="00980F50" w:rsidRDefault="00527438" w:rsidP="00527438">
            <w:pPr>
              <w:pStyle w:val="Paraststmeklis"/>
              <w:tabs>
                <w:tab w:val="left" w:pos="1014"/>
              </w:tabs>
              <w:spacing w:after="0"/>
              <w:ind w:left="22" w:hanging="22"/>
              <w:jc w:val="both"/>
              <w:rPr>
                <w:b/>
                <w:bCs/>
                <w:lang w:val="lv-LV"/>
              </w:rPr>
            </w:pPr>
            <w:r w:rsidRPr="00980F50">
              <w:rPr>
                <w:b/>
                <w:bCs/>
                <w:lang w:val="lv-LV"/>
              </w:rPr>
              <w:t>3.3. Baltā āboliņa sēšana</w:t>
            </w:r>
          </w:p>
          <w:p w14:paraId="4B453E21" w14:textId="2A39A95C" w:rsidR="00527438" w:rsidRPr="00980F50" w:rsidRDefault="00527438" w:rsidP="00527438">
            <w:pPr>
              <w:pStyle w:val="Paraststmeklis"/>
              <w:tabs>
                <w:tab w:val="left" w:pos="1014"/>
              </w:tabs>
              <w:spacing w:after="0"/>
              <w:ind w:left="22" w:hanging="22"/>
              <w:jc w:val="both"/>
              <w:rPr>
                <w:lang w:val="lv-LV"/>
              </w:rPr>
            </w:pPr>
            <w:r w:rsidRPr="00980F50">
              <w:rPr>
                <w:lang w:val="lv-LV"/>
              </w:rPr>
              <w:t xml:space="preserve">• </w:t>
            </w:r>
            <w:r w:rsidRPr="00980F50">
              <w:rPr>
                <w:b/>
                <w:bCs/>
                <w:lang w:val="lv-LV"/>
              </w:rPr>
              <w:t>Kultūra un tīrība:</w:t>
            </w:r>
            <w:r w:rsidRPr="00980F50">
              <w:rPr>
                <w:lang w:val="lv-LV"/>
              </w:rPr>
              <w:t xml:space="preserve"> Sēšanai jāizmanto sertificētas baltā āboliņa (Trifolium repens) sēklas tīrsējā, bez stiebrzāļu maisījuma klātbūtnes, lai nodrošinātu maksimāli blīvu un agresīvu segumu.</w:t>
            </w:r>
          </w:p>
          <w:p w14:paraId="3A6D60D0" w14:textId="2CA0A729" w:rsidR="00527438" w:rsidRPr="00980F50" w:rsidRDefault="00527438" w:rsidP="00527438">
            <w:pPr>
              <w:pStyle w:val="Paraststmeklis"/>
              <w:tabs>
                <w:tab w:val="left" w:pos="1014"/>
              </w:tabs>
              <w:spacing w:after="0"/>
              <w:ind w:left="22" w:hanging="22"/>
              <w:jc w:val="both"/>
              <w:rPr>
                <w:lang w:val="lv-LV"/>
              </w:rPr>
            </w:pPr>
            <w:r w:rsidRPr="00980F50">
              <w:rPr>
                <w:b/>
                <w:bCs/>
                <w:lang w:val="lv-LV"/>
              </w:rPr>
              <w:t>• Sējas norma un tehnoloģija:</w:t>
            </w:r>
            <w:r w:rsidRPr="00980F50">
              <w:rPr>
                <w:lang w:val="lv-LV"/>
              </w:rPr>
              <w:t xml:space="preserve"> Sējas norma baltajam āboliņam ir 12 kg/ha. Sēšanai jāizmanto specializēta sējmašīna vai jānodrošina vienmērīga sēklu izplatīšana ar sekojošu vieglu ecēšanu un pievelšanu, lai sēklām būtu labs kontakts ar augsni un tās netiktu aizpūstas vējā.</w:t>
            </w:r>
          </w:p>
          <w:p w14:paraId="1127E9D3" w14:textId="374E8C08" w:rsidR="00527438" w:rsidRPr="00980F50" w:rsidRDefault="00527438" w:rsidP="00527438">
            <w:pPr>
              <w:pStyle w:val="Paraststmeklis"/>
              <w:tabs>
                <w:tab w:val="left" w:pos="1014"/>
              </w:tabs>
              <w:spacing w:after="0"/>
              <w:ind w:left="22" w:hanging="22"/>
              <w:jc w:val="both"/>
              <w:rPr>
                <w:lang w:val="lv-LV"/>
              </w:rPr>
            </w:pPr>
            <w:r w:rsidRPr="00980F50">
              <w:rPr>
                <w:b/>
                <w:bCs/>
                <w:lang w:val="lv-LV"/>
              </w:rPr>
              <w:t>• Izpildes termiņš:</w:t>
            </w:r>
            <w:r w:rsidRPr="00980F50">
              <w:rPr>
                <w:lang w:val="lv-LV"/>
              </w:rPr>
              <w:t xml:space="preserve"> Sēšana jāveic nekavējoties pēc frēzēšanas un augsnes nolīdzināšanas (vēlams tajā pašā vai nākamajā dienā), lai āboliņš paspētu iesakņoties pirms nezāļu ataugšanas.</w:t>
            </w:r>
          </w:p>
          <w:p w14:paraId="43420A76" w14:textId="77777777" w:rsidR="00527438" w:rsidRPr="00980F50" w:rsidRDefault="00527438" w:rsidP="00527438">
            <w:pPr>
              <w:pStyle w:val="Paraststmeklis"/>
              <w:tabs>
                <w:tab w:val="left" w:pos="1014"/>
              </w:tabs>
              <w:spacing w:after="0"/>
              <w:ind w:left="22" w:hanging="22"/>
              <w:jc w:val="both"/>
              <w:rPr>
                <w:b/>
                <w:bCs/>
                <w:lang w:val="lv-LV"/>
              </w:rPr>
            </w:pPr>
            <w:r w:rsidRPr="00980F50">
              <w:rPr>
                <w:b/>
                <w:bCs/>
                <w:lang w:val="lv-LV"/>
              </w:rPr>
              <w:t>4. Prasības Izpildītāja tehnikai un personālam</w:t>
            </w:r>
          </w:p>
          <w:p w14:paraId="57981D4B" w14:textId="610E5BCD" w:rsidR="00527438" w:rsidRPr="00527438" w:rsidRDefault="00527438" w:rsidP="00527438">
            <w:pPr>
              <w:pStyle w:val="Paraststmeklis"/>
              <w:tabs>
                <w:tab w:val="left" w:pos="1014"/>
              </w:tabs>
              <w:spacing w:after="0"/>
              <w:ind w:left="22" w:hanging="22"/>
              <w:jc w:val="both"/>
              <w:rPr>
                <w:lang w:val="lv-LV"/>
              </w:rPr>
            </w:pPr>
            <w:r w:rsidRPr="00980F50">
              <w:rPr>
                <w:lang w:val="lv-LV"/>
              </w:rPr>
              <w:t xml:space="preserve">• </w:t>
            </w:r>
            <w:r w:rsidRPr="00980F50">
              <w:rPr>
                <w:b/>
                <w:bCs/>
                <w:lang w:val="lv-LV"/>
              </w:rPr>
              <w:t>Tehniskais nodrošinājums:</w:t>
            </w:r>
            <w:r w:rsidRPr="00980F50">
              <w:rPr>
                <w:lang w:val="lv-LV"/>
              </w:rPr>
              <w:t xml:space="preserve"> Izpildītājam jābūt pieejamai lieljaudas traktortehnikai, kas aprīkota ar meža vai augsnes frēzi (spējīgu sasmalcināt koksnes paliekas un saknes līdz 30 cm dziļumā), un augsnes līdzināšanas/pievelšanas</w:t>
            </w:r>
            <w:r w:rsidRPr="00527438">
              <w:rPr>
                <w:lang w:val="lv-LV"/>
              </w:rPr>
              <w:t xml:space="preserve"> veltņiem.</w:t>
            </w:r>
          </w:p>
          <w:p w14:paraId="3EA4AB8F" w14:textId="117EE3E3" w:rsidR="00527438" w:rsidRPr="00527438" w:rsidRDefault="00527438" w:rsidP="00527438">
            <w:pPr>
              <w:pStyle w:val="Paraststmeklis"/>
              <w:tabs>
                <w:tab w:val="left" w:pos="1014"/>
              </w:tabs>
              <w:spacing w:after="0"/>
              <w:ind w:left="22" w:hanging="22"/>
              <w:jc w:val="both"/>
              <w:rPr>
                <w:lang w:val="lv-LV"/>
              </w:rPr>
            </w:pPr>
            <w:r w:rsidRPr="00401D5C">
              <w:rPr>
                <w:b/>
                <w:bCs/>
                <w:lang w:val="lv-LV"/>
              </w:rPr>
              <w:t>• Aizsardzība pret invazīvo sugu izplatīšanos:</w:t>
            </w:r>
            <w:r w:rsidRPr="00527438">
              <w:rPr>
                <w:lang w:val="lv-LV"/>
              </w:rPr>
              <w:t xml:space="preserve"> Lai novērstu invazīvo sugu sēklu un sakņu fragmentu tālāku izplatīšanos, Izpildītājam pēc darbu pabeigšanas katrā objektā ir pienākums veikt rūpīgu tehnikas, kā arī strādnieku apavu un apģērba attīrīšanu un mazgāšanu no augsnes un augu atliekām pirms tehnikas pārvietošanas ārpus objekta robežām.</w:t>
            </w:r>
          </w:p>
          <w:p w14:paraId="4E5664D7" w14:textId="77777777" w:rsidR="00527438" w:rsidRPr="00401D5C" w:rsidRDefault="00527438" w:rsidP="00527438">
            <w:pPr>
              <w:pStyle w:val="Paraststmeklis"/>
              <w:tabs>
                <w:tab w:val="left" w:pos="1014"/>
              </w:tabs>
              <w:spacing w:after="0"/>
              <w:ind w:left="22" w:hanging="22"/>
              <w:jc w:val="both"/>
              <w:rPr>
                <w:b/>
                <w:bCs/>
                <w:lang w:val="lv-LV"/>
              </w:rPr>
            </w:pPr>
            <w:r w:rsidRPr="00401D5C">
              <w:rPr>
                <w:b/>
                <w:bCs/>
                <w:lang w:val="lv-LV"/>
              </w:rPr>
              <w:t>5. Uzraudzība, darbu uzskaite un pieņemšana</w:t>
            </w:r>
          </w:p>
          <w:p w14:paraId="636773E1" w14:textId="5E4A5B47" w:rsidR="00527438" w:rsidRPr="00527438" w:rsidRDefault="00527438" w:rsidP="00527438">
            <w:pPr>
              <w:pStyle w:val="Paraststmeklis"/>
              <w:tabs>
                <w:tab w:val="left" w:pos="1014"/>
              </w:tabs>
              <w:spacing w:after="0"/>
              <w:ind w:left="22" w:hanging="22"/>
              <w:jc w:val="both"/>
              <w:rPr>
                <w:lang w:val="lv-LV"/>
              </w:rPr>
            </w:pPr>
            <w:r w:rsidRPr="00401D5C">
              <w:rPr>
                <w:b/>
                <w:bCs/>
                <w:lang w:val="lv-LV"/>
              </w:rPr>
              <w:t>•</w:t>
            </w:r>
            <w:r w:rsidR="00401D5C" w:rsidRPr="00401D5C">
              <w:rPr>
                <w:b/>
                <w:bCs/>
                <w:lang w:val="lv-LV"/>
              </w:rPr>
              <w:t xml:space="preserve"> </w:t>
            </w:r>
            <w:r w:rsidRPr="00401D5C">
              <w:rPr>
                <w:b/>
                <w:bCs/>
                <w:lang w:val="lv-LV"/>
              </w:rPr>
              <w:t>Procesa fotofiksācija:</w:t>
            </w:r>
            <w:r w:rsidRPr="00527438">
              <w:rPr>
                <w:lang w:val="lv-LV"/>
              </w:rPr>
              <w:t xml:space="preserve"> Izpildītājam jānodrošina obligāta fotofiksācija pirms darbu uzsākšanas, darbu procesā (demonstrējot frēzēšanas dziļumu un sēšanas norisi) un pēc darbu pabeigšanas katrā no trim pilotteritorijām.</w:t>
            </w:r>
          </w:p>
          <w:p w14:paraId="12D56E89" w14:textId="786AB5FF" w:rsidR="00527438" w:rsidRPr="00527438" w:rsidRDefault="00527438" w:rsidP="00527438">
            <w:pPr>
              <w:pStyle w:val="Paraststmeklis"/>
              <w:tabs>
                <w:tab w:val="left" w:pos="1014"/>
              </w:tabs>
              <w:spacing w:after="0"/>
              <w:ind w:left="22" w:hanging="22"/>
              <w:jc w:val="both"/>
              <w:rPr>
                <w:lang w:val="lv-LV"/>
              </w:rPr>
            </w:pPr>
            <w:r w:rsidRPr="00401D5C">
              <w:rPr>
                <w:b/>
                <w:bCs/>
                <w:lang w:val="lv-LV"/>
              </w:rPr>
              <w:t>•</w:t>
            </w:r>
            <w:r w:rsidR="00401D5C" w:rsidRPr="00401D5C">
              <w:rPr>
                <w:b/>
                <w:bCs/>
                <w:lang w:val="lv-LV"/>
              </w:rPr>
              <w:t xml:space="preserve"> </w:t>
            </w:r>
            <w:r w:rsidRPr="00401D5C">
              <w:rPr>
                <w:b/>
                <w:bCs/>
                <w:lang w:val="lv-LV"/>
              </w:rPr>
              <w:t>Detalizēta izdevumu un resursu uzskaite:</w:t>
            </w:r>
            <w:r w:rsidRPr="00527438">
              <w:rPr>
                <w:lang w:val="lv-LV"/>
              </w:rPr>
              <w:t xml:space="preserve"> Izpildītājam jāsniedz precīza atskaite par darbu izpildes tehnisko nodrošinājumu un izmaksām (izmantotā tehnika, degvielas patēriņš, nodarbināto strādnieku skaits, nostrādātās stundas un patērētais sēklu daudzums kilogramos). Šie dati ir</w:t>
            </w:r>
            <w:r w:rsidR="002A1633">
              <w:rPr>
                <w:lang w:val="lv-LV"/>
              </w:rPr>
              <w:t xml:space="preserve"> </w:t>
            </w:r>
            <w:r w:rsidRPr="00527438">
              <w:rPr>
                <w:lang w:val="lv-LV"/>
              </w:rPr>
              <w:t>nepieciešami projekta INVAGO noslēguma efektivitātes un izmaksu analīzes ziņojuma sagatavošanai, ko veiks piesaistītie vides eksperti.</w:t>
            </w:r>
          </w:p>
          <w:p w14:paraId="6AA7E9B9" w14:textId="668AFFF6" w:rsidR="00527438" w:rsidRPr="00527438" w:rsidRDefault="00527438" w:rsidP="00527438">
            <w:pPr>
              <w:pStyle w:val="Paraststmeklis"/>
              <w:tabs>
                <w:tab w:val="left" w:pos="1014"/>
              </w:tabs>
              <w:spacing w:before="0" w:beforeAutospacing="0" w:after="0" w:afterAutospacing="0"/>
              <w:ind w:left="22" w:hanging="22"/>
              <w:jc w:val="both"/>
              <w:rPr>
                <w:lang w:val="lv-LV"/>
              </w:rPr>
            </w:pPr>
            <w:r w:rsidRPr="00401D5C">
              <w:rPr>
                <w:b/>
                <w:bCs/>
                <w:lang w:val="lv-LV"/>
              </w:rPr>
              <w:t>•</w:t>
            </w:r>
            <w:r w:rsidR="00401D5C" w:rsidRPr="00401D5C">
              <w:rPr>
                <w:b/>
                <w:bCs/>
                <w:lang w:val="lv-LV"/>
              </w:rPr>
              <w:t xml:space="preserve"> </w:t>
            </w:r>
            <w:r w:rsidRPr="00401D5C">
              <w:rPr>
                <w:b/>
                <w:bCs/>
                <w:lang w:val="lv-LV"/>
              </w:rPr>
              <w:t>Pieņemšanas-nodošanas akts:</w:t>
            </w:r>
            <w:r w:rsidRPr="00527438">
              <w:rPr>
                <w:lang w:val="lv-LV"/>
              </w:rPr>
              <w:t xml:space="preserve"> Darbi tiek pieņemti ar abpusēji parakstītu darbu pieņemšanas-nodošanas aktu pēc tam, kad </w:t>
            </w:r>
            <w:r w:rsidR="002A1633">
              <w:rPr>
                <w:lang w:val="lv-LV"/>
              </w:rPr>
              <w:t>P</w:t>
            </w:r>
            <w:r w:rsidRPr="00527438">
              <w:rPr>
                <w:lang w:val="lv-LV"/>
              </w:rPr>
              <w:t>asūtītāja pārstāvji ir klātienē veikuši vizuālo un tehnisko pārbaudi katrā objektā un pārliecinājušies par darbu kvalitāti un atbilstību šai specifikācijai.</w:t>
            </w:r>
          </w:p>
        </w:tc>
      </w:tr>
    </w:tbl>
    <w:p w14:paraId="1EB680D0" w14:textId="77777777" w:rsidR="008C73F2" w:rsidRPr="00577D92" w:rsidRDefault="008C73F2" w:rsidP="005D244E">
      <w:pPr>
        <w:spacing w:after="120" w:line="240" w:lineRule="auto"/>
        <w:rPr>
          <w:rFonts w:ascii="Times New Roman" w:eastAsia="Times New Roman" w:hAnsi="Times New Roman" w:cs="Times New Roman"/>
          <w:b/>
          <w:sz w:val="24"/>
          <w:szCs w:val="24"/>
          <w:lang w:eastAsia="zh-CN"/>
        </w:rPr>
        <w:sectPr w:rsidR="008C73F2" w:rsidRPr="00577D92" w:rsidSect="008C3999">
          <w:pgSz w:w="11906" w:h="16838" w:code="9"/>
          <w:pgMar w:top="1138" w:right="746" w:bottom="1411" w:left="1699" w:header="850" w:footer="115" w:gutter="0"/>
          <w:cols w:space="720"/>
          <w:titlePg/>
          <w:docGrid w:linePitch="360"/>
        </w:sectPr>
      </w:pPr>
    </w:p>
    <w:p w14:paraId="5CE66F21" w14:textId="022D4B83" w:rsidR="001B230B" w:rsidRPr="00577D92" w:rsidRDefault="001B230B" w:rsidP="001B230B">
      <w:pPr>
        <w:spacing w:after="120" w:line="240" w:lineRule="auto"/>
        <w:jc w:val="right"/>
        <w:rPr>
          <w:rFonts w:ascii="Times New Roman" w:eastAsia="Times New Roman" w:hAnsi="Times New Roman" w:cs="Times New Roman"/>
          <w:b/>
          <w:sz w:val="24"/>
          <w:szCs w:val="24"/>
          <w:lang w:eastAsia="zh-CN"/>
        </w:rPr>
      </w:pPr>
      <w:r w:rsidRPr="00577D92">
        <w:rPr>
          <w:rFonts w:ascii="Times New Roman" w:eastAsia="Times New Roman" w:hAnsi="Times New Roman" w:cs="Times New Roman"/>
          <w:b/>
          <w:sz w:val="24"/>
          <w:szCs w:val="24"/>
          <w:lang w:eastAsia="zh-CN"/>
        </w:rPr>
        <w:lastRenderedPageBreak/>
        <w:t>2.pielikums</w:t>
      </w:r>
    </w:p>
    <w:p w14:paraId="0F422340" w14:textId="5FB4D2AC" w:rsidR="001B230B" w:rsidRPr="0030488E" w:rsidRDefault="001B230B" w:rsidP="001B230B">
      <w:pPr>
        <w:spacing w:after="120" w:line="240" w:lineRule="auto"/>
        <w:jc w:val="center"/>
        <w:rPr>
          <w:rFonts w:ascii="Times New Roman" w:eastAsia="Calibri" w:hAnsi="Times New Roman" w:cs="Times New Roman"/>
          <w:b/>
          <w:bCs/>
          <w:sz w:val="28"/>
          <w:szCs w:val="28"/>
        </w:rPr>
      </w:pPr>
      <w:r w:rsidRPr="0030488E">
        <w:rPr>
          <w:rFonts w:ascii="Times New Roman" w:eastAsia="Calibri" w:hAnsi="Times New Roman" w:cs="Times New Roman"/>
          <w:b/>
          <w:bCs/>
          <w:sz w:val="28"/>
          <w:szCs w:val="28"/>
        </w:rPr>
        <w:t xml:space="preserve">PIETEIKUMS DALĪBAI </w:t>
      </w:r>
      <w:r w:rsidR="00F37796">
        <w:rPr>
          <w:rFonts w:ascii="Times New Roman" w:eastAsia="Calibri" w:hAnsi="Times New Roman" w:cs="Times New Roman"/>
          <w:b/>
          <w:bCs/>
          <w:sz w:val="28"/>
          <w:szCs w:val="28"/>
        </w:rPr>
        <w:t>CENU APTAUJĀ</w:t>
      </w:r>
      <w:r w:rsidRPr="0030488E">
        <w:rPr>
          <w:rFonts w:ascii="Times New Roman" w:eastAsia="Calibri" w:hAnsi="Times New Roman" w:cs="Times New Roman"/>
          <w:b/>
          <w:bCs/>
          <w:sz w:val="28"/>
          <w:szCs w:val="28"/>
        </w:rPr>
        <w:t xml:space="preserve"> </w:t>
      </w:r>
    </w:p>
    <w:p w14:paraId="0B03E918" w14:textId="77777777" w:rsidR="002B1812" w:rsidRDefault="002B1812" w:rsidP="002B1812">
      <w:pPr>
        <w:spacing w:after="0" w:line="240" w:lineRule="auto"/>
        <w:jc w:val="center"/>
        <w:rPr>
          <w:rFonts w:ascii="Times New Roman" w:eastAsia="Times New Roman" w:hAnsi="Times New Roman" w:cs="Times New Roman"/>
          <w:b/>
          <w:bCs/>
          <w:sz w:val="24"/>
          <w:szCs w:val="24"/>
          <w:lang w:eastAsia="lv-LV"/>
        </w:rPr>
      </w:pPr>
      <w:r w:rsidRPr="00EC4340">
        <w:rPr>
          <w:rFonts w:ascii="Times New Roman" w:eastAsia="Times New Roman" w:hAnsi="Times New Roman" w:cs="Times New Roman"/>
          <w:b/>
          <w:bCs/>
          <w:sz w:val="24"/>
          <w:szCs w:val="24"/>
          <w:lang w:eastAsia="lv-LV"/>
        </w:rPr>
        <w:t>“</w:t>
      </w:r>
      <w:r w:rsidRPr="00974396">
        <w:rPr>
          <w:rFonts w:ascii="Times New Roman" w:eastAsia="Times New Roman" w:hAnsi="Times New Roman" w:cs="Times New Roman"/>
          <w:b/>
          <w:bCs/>
          <w:sz w:val="24"/>
          <w:szCs w:val="24"/>
          <w:lang w:eastAsia="lv-LV"/>
        </w:rPr>
        <w:t xml:space="preserve">Augsnes un sakņu frēzēšanas, </w:t>
      </w:r>
      <w:r w:rsidRPr="00980F50">
        <w:rPr>
          <w:rFonts w:ascii="Times New Roman" w:eastAsia="Times New Roman" w:hAnsi="Times New Roman" w:cs="Times New Roman"/>
          <w:b/>
          <w:bCs/>
          <w:sz w:val="24"/>
          <w:szCs w:val="24"/>
          <w:lang w:eastAsia="lv-LV"/>
        </w:rPr>
        <w:t>līdzināšanas un baltā āboliņa sēšanas pakalpojums invazīvo sugu ierobežošanai Bauskas novada pilotteritorijās</w:t>
      </w:r>
      <w:r>
        <w:rPr>
          <w:rFonts w:ascii="Times New Roman" w:eastAsia="Times New Roman" w:hAnsi="Times New Roman" w:cs="Times New Roman"/>
          <w:b/>
          <w:bCs/>
          <w:sz w:val="24"/>
          <w:szCs w:val="24"/>
          <w:lang w:eastAsia="lv-LV"/>
        </w:rPr>
        <w:t>”</w:t>
      </w:r>
    </w:p>
    <w:p w14:paraId="3011EB47" w14:textId="77777777" w:rsidR="002B1812" w:rsidRPr="00643F78" w:rsidRDefault="002B1812" w:rsidP="002B1812">
      <w:pPr>
        <w:spacing w:after="0" w:line="240" w:lineRule="auto"/>
        <w:jc w:val="center"/>
        <w:rPr>
          <w:rFonts w:ascii="Times New Roman" w:eastAsia="Times New Roman" w:hAnsi="Times New Roman" w:cs="Times New Roman"/>
          <w:b/>
          <w:sz w:val="24"/>
          <w:szCs w:val="24"/>
        </w:rPr>
      </w:pPr>
      <w:r w:rsidRPr="00643F78">
        <w:rPr>
          <w:rFonts w:ascii="Times New Roman" w:eastAsia="Calibri" w:hAnsi="Times New Roman" w:cs="Times New Roman"/>
          <w:b/>
          <w:bCs/>
          <w:sz w:val="24"/>
          <w:szCs w:val="24"/>
        </w:rPr>
        <w:t xml:space="preserve">identifikācijas numurs </w:t>
      </w:r>
      <w:r w:rsidRPr="002B1812">
        <w:rPr>
          <w:rFonts w:ascii="Times New Roman" w:eastAsia="Times New Roman" w:hAnsi="Times New Roman" w:cs="Times New Roman"/>
          <w:b/>
          <w:sz w:val="24"/>
          <w:szCs w:val="24"/>
        </w:rPr>
        <w:t>BNP/CA/2026/111</w:t>
      </w:r>
    </w:p>
    <w:p w14:paraId="30C476EE" w14:textId="7DDD0D10" w:rsidR="008C73F2" w:rsidRPr="00577D92" w:rsidRDefault="008C73F2" w:rsidP="0030488E">
      <w:pPr>
        <w:spacing w:after="0" w:line="240" w:lineRule="auto"/>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577D92"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577D92" w:rsidRDefault="001B230B" w:rsidP="00412A94">
            <w:pPr>
              <w:spacing w:after="0"/>
              <w:outlineLvl w:val="6"/>
              <w:rPr>
                <w:rFonts w:ascii="Times New Roman" w:eastAsia="Times New Roman" w:hAnsi="Times New Roman" w:cs="Times New Roman"/>
                <w:b/>
                <w:sz w:val="24"/>
              </w:rPr>
            </w:pPr>
            <w:r w:rsidRPr="00577D92">
              <w:rPr>
                <w:rFonts w:ascii="Times New Roman" w:eastAsia="Times New Roman" w:hAnsi="Times New Roman" w:cs="Times New Roman"/>
                <w:b/>
                <w:sz w:val="24"/>
              </w:rPr>
              <w:t>Informācija par pretendentu</w:t>
            </w:r>
          </w:p>
        </w:tc>
      </w:tr>
      <w:tr w:rsidR="007D58E0" w:rsidRPr="00577D92" w14:paraId="4D79623D" w14:textId="77777777" w:rsidTr="007D58E0">
        <w:trPr>
          <w:cantSplit/>
        </w:trPr>
        <w:tc>
          <w:tcPr>
            <w:tcW w:w="3539" w:type="dxa"/>
            <w:gridSpan w:val="2"/>
            <w:tcBorders>
              <w:top w:val="single" w:sz="4" w:space="0" w:color="auto"/>
            </w:tcBorders>
          </w:tcPr>
          <w:p w14:paraId="2C7CFB43" w14:textId="0300C23E" w:rsidR="007D58E0" w:rsidRPr="00577D92"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577D9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118BB518" w14:textId="77777777" w:rsidTr="007D58E0">
        <w:trPr>
          <w:cantSplit/>
        </w:trPr>
        <w:tc>
          <w:tcPr>
            <w:tcW w:w="3539" w:type="dxa"/>
            <w:gridSpan w:val="2"/>
          </w:tcPr>
          <w:p w14:paraId="44BAAF27" w14:textId="610E8CF6" w:rsidR="007D58E0" w:rsidRPr="00577D92"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577D9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39296F18" w14:textId="77777777" w:rsidTr="007D58E0">
        <w:trPr>
          <w:cantSplit/>
        </w:trPr>
        <w:tc>
          <w:tcPr>
            <w:tcW w:w="3539" w:type="dxa"/>
            <w:gridSpan w:val="2"/>
          </w:tcPr>
          <w:p w14:paraId="37AF0241" w14:textId="475798E9"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57C5BBF4" w14:textId="77777777" w:rsidTr="007D58E0">
        <w:trPr>
          <w:cantSplit/>
        </w:trPr>
        <w:tc>
          <w:tcPr>
            <w:tcW w:w="3539" w:type="dxa"/>
            <w:gridSpan w:val="2"/>
          </w:tcPr>
          <w:p w14:paraId="0597CFFA" w14:textId="2B25407C"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65AB3262" w14:textId="77777777" w:rsidTr="007D58E0">
        <w:trPr>
          <w:cantSplit/>
        </w:trPr>
        <w:tc>
          <w:tcPr>
            <w:tcW w:w="3539" w:type="dxa"/>
            <w:gridSpan w:val="2"/>
          </w:tcPr>
          <w:p w14:paraId="57C85B94" w14:textId="3F84369D"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3B567155" w14:textId="77777777" w:rsidTr="007D58E0">
        <w:trPr>
          <w:cantSplit/>
        </w:trPr>
        <w:tc>
          <w:tcPr>
            <w:tcW w:w="3539" w:type="dxa"/>
            <w:gridSpan w:val="2"/>
          </w:tcPr>
          <w:p w14:paraId="73B8D8AD" w14:textId="20889D9D"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16776BD7" w14:textId="77777777" w:rsidTr="007D58E0">
        <w:trPr>
          <w:cantSplit/>
        </w:trPr>
        <w:tc>
          <w:tcPr>
            <w:tcW w:w="3539" w:type="dxa"/>
            <w:gridSpan w:val="2"/>
          </w:tcPr>
          <w:p w14:paraId="3EBA18FE" w14:textId="34134622"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Tālrunis:</w:t>
            </w:r>
          </w:p>
        </w:tc>
        <w:tc>
          <w:tcPr>
            <w:tcW w:w="5625" w:type="dxa"/>
            <w:tcBorders>
              <w:bottom w:val="single" w:sz="4" w:space="0" w:color="auto"/>
            </w:tcBorders>
          </w:tcPr>
          <w:p w14:paraId="045D9DB2"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269D23CA" w14:textId="77777777" w:rsidTr="007D58E0">
        <w:trPr>
          <w:cantSplit/>
        </w:trPr>
        <w:tc>
          <w:tcPr>
            <w:tcW w:w="3539" w:type="dxa"/>
            <w:gridSpan w:val="2"/>
          </w:tcPr>
          <w:p w14:paraId="27A558C7" w14:textId="627665BC"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43C2A704" w14:textId="77777777" w:rsidTr="007D58E0">
        <w:trPr>
          <w:cantSplit/>
          <w:trHeight w:val="633"/>
        </w:trPr>
        <w:tc>
          <w:tcPr>
            <w:tcW w:w="3539" w:type="dxa"/>
            <w:gridSpan w:val="2"/>
          </w:tcPr>
          <w:p w14:paraId="6672AAB4" w14:textId="77777777" w:rsidR="007D58E0" w:rsidRPr="00577D92" w:rsidRDefault="007D58E0" w:rsidP="007D58E0">
            <w:pPr>
              <w:spacing w:line="240" w:lineRule="auto"/>
              <w:rPr>
                <w:rFonts w:ascii="Times New Roman" w:hAnsi="Times New Roman"/>
                <w:sz w:val="24"/>
                <w:szCs w:val="24"/>
              </w:rPr>
            </w:pPr>
            <w:r w:rsidRPr="00577D92">
              <w:rPr>
                <w:rFonts w:ascii="Times New Roman" w:hAnsi="Times New Roman"/>
                <w:sz w:val="24"/>
                <w:szCs w:val="24"/>
              </w:rPr>
              <w:t>Vispārējā interneta adrese</w:t>
            </w:r>
          </w:p>
          <w:p w14:paraId="0F83876C" w14:textId="7A994ED8" w:rsidR="007D58E0" w:rsidRPr="00577D92" w:rsidRDefault="007D58E0" w:rsidP="007D58E0">
            <w:pPr>
              <w:spacing w:line="240" w:lineRule="auto"/>
              <w:rPr>
                <w:rFonts w:ascii="Times New Roman" w:eastAsia="Calibri" w:hAnsi="Times New Roman" w:cs="Times New Roman"/>
                <w:sz w:val="24"/>
                <w:szCs w:val="24"/>
              </w:rPr>
            </w:pPr>
            <w:r w:rsidRPr="00577D92">
              <w:rPr>
                <w:rFonts w:ascii="Times New Roman" w:hAnsi="Times New Roman"/>
                <w:sz w:val="24"/>
                <w:szCs w:val="24"/>
              </w:rPr>
              <w:t>(</w:t>
            </w:r>
            <w:r w:rsidRPr="00577D92">
              <w:rPr>
                <w:rFonts w:ascii="Times New Roman" w:hAnsi="Times New Roman"/>
                <w:i/>
                <w:iCs/>
                <w:sz w:val="24"/>
                <w:szCs w:val="24"/>
              </w:rPr>
              <w:t>ja attiecināms</w:t>
            </w:r>
            <w:r w:rsidRPr="00577D92">
              <w:rPr>
                <w:rFonts w:ascii="Times New Roman" w:hAnsi="Times New Roman"/>
                <w:sz w:val="24"/>
                <w:szCs w:val="24"/>
              </w:rPr>
              <w:t>):</w:t>
            </w:r>
          </w:p>
        </w:tc>
        <w:tc>
          <w:tcPr>
            <w:tcW w:w="5625" w:type="dxa"/>
            <w:tcBorders>
              <w:bottom w:val="single" w:sz="4" w:space="0" w:color="auto"/>
            </w:tcBorders>
          </w:tcPr>
          <w:p w14:paraId="43EF05E9"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1C643CCD" w14:textId="77777777" w:rsidTr="007D58E0">
        <w:trPr>
          <w:cantSplit/>
        </w:trPr>
        <w:tc>
          <w:tcPr>
            <w:tcW w:w="3539" w:type="dxa"/>
            <w:gridSpan w:val="2"/>
          </w:tcPr>
          <w:p w14:paraId="461593A3" w14:textId="77777777" w:rsidR="007D58E0" w:rsidRPr="00577D92" w:rsidRDefault="007D58E0" w:rsidP="007D58E0">
            <w:pPr>
              <w:spacing w:line="240" w:lineRule="auto"/>
              <w:rPr>
                <w:rFonts w:ascii="Times New Roman" w:hAnsi="Times New Roman"/>
                <w:sz w:val="24"/>
                <w:szCs w:val="24"/>
              </w:rPr>
            </w:pPr>
            <w:r w:rsidRPr="00577D92">
              <w:rPr>
                <w:rFonts w:ascii="Times New Roman" w:hAnsi="Times New Roman"/>
                <w:sz w:val="24"/>
                <w:szCs w:val="24"/>
              </w:rPr>
              <w:t>Līguma noslēgšanas iespēja</w:t>
            </w:r>
          </w:p>
          <w:p w14:paraId="3EF194E2" w14:textId="44CDAEE1"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Pr="00577D92" w:rsidRDefault="007D58E0" w:rsidP="007D58E0">
            <w:pPr>
              <w:rPr>
                <w:rFonts w:ascii="Times New Roman" w:hAnsi="Times New Roman"/>
                <w:sz w:val="24"/>
                <w:szCs w:val="24"/>
              </w:rPr>
            </w:pPr>
            <w:r w:rsidRPr="00577D92">
              <w:rPr>
                <w:rFonts w:ascii="Times New Roman" w:hAnsi="Times New Roman"/>
                <w:sz w:val="24"/>
                <w:szCs w:val="24"/>
              </w:rPr>
              <w:t>□ Papīra formātā</w:t>
            </w:r>
          </w:p>
          <w:p w14:paraId="54E97CC4" w14:textId="31073ADC" w:rsidR="007D58E0" w:rsidRPr="00577D92" w:rsidRDefault="007D58E0" w:rsidP="007D58E0">
            <w:pPr>
              <w:spacing w:after="0"/>
              <w:rPr>
                <w:rFonts w:ascii="Times New Roman" w:eastAsia="Calibri" w:hAnsi="Times New Roman" w:cs="Times New Roman"/>
                <w:sz w:val="24"/>
                <w:szCs w:val="24"/>
              </w:rPr>
            </w:pPr>
            <w:r w:rsidRPr="00577D92">
              <w:rPr>
                <w:rFonts w:ascii="Times New Roman" w:hAnsi="Times New Roman"/>
                <w:sz w:val="24"/>
                <w:szCs w:val="24"/>
              </w:rPr>
              <w:t xml:space="preserve">□ Elektroniski ar drošu elektronisko parakstu </w:t>
            </w:r>
          </w:p>
        </w:tc>
      </w:tr>
      <w:tr w:rsidR="007D58E0" w:rsidRPr="00577D92" w14:paraId="19150821" w14:textId="77777777" w:rsidTr="007D58E0">
        <w:trPr>
          <w:cantSplit/>
          <w:trHeight w:val="70"/>
        </w:trPr>
        <w:tc>
          <w:tcPr>
            <w:tcW w:w="9163" w:type="dxa"/>
            <w:gridSpan w:val="3"/>
            <w:tcBorders>
              <w:bottom w:val="single" w:sz="4" w:space="0" w:color="auto"/>
            </w:tcBorders>
          </w:tcPr>
          <w:p w14:paraId="4A4A225C"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577D92" w:rsidRDefault="007D58E0" w:rsidP="007D58E0">
            <w:pPr>
              <w:spacing w:after="0"/>
              <w:outlineLvl w:val="6"/>
              <w:rPr>
                <w:rFonts w:ascii="Times New Roman" w:eastAsia="Times New Roman" w:hAnsi="Times New Roman" w:cs="Times New Roman"/>
                <w:b/>
                <w:sz w:val="24"/>
              </w:rPr>
            </w:pPr>
            <w:r w:rsidRPr="00577D92">
              <w:rPr>
                <w:rFonts w:ascii="Times New Roman" w:eastAsia="Times New Roman" w:hAnsi="Times New Roman" w:cs="Times New Roman"/>
                <w:b/>
                <w:sz w:val="24"/>
              </w:rPr>
              <w:t>Informācija par pretendenta kontaktpersonu</w:t>
            </w:r>
          </w:p>
        </w:tc>
      </w:tr>
      <w:tr w:rsidR="007D58E0" w:rsidRPr="00577D92" w14:paraId="283D8578" w14:textId="77777777" w:rsidTr="007D58E0">
        <w:trPr>
          <w:cantSplit/>
        </w:trPr>
        <w:tc>
          <w:tcPr>
            <w:tcW w:w="2189" w:type="dxa"/>
          </w:tcPr>
          <w:p w14:paraId="79E4F34F"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r w:rsidR="007D58E0" w:rsidRPr="00577D92" w14:paraId="5FD7BC3F" w14:textId="77777777" w:rsidTr="007D58E0">
        <w:trPr>
          <w:cantSplit/>
        </w:trPr>
        <w:tc>
          <w:tcPr>
            <w:tcW w:w="2189" w:type="dxa"/>
          </w:tcPr>
          <w:p w14:paraId="5B360A2F"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577D92"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577D92" w14:paraId="42908630" w14:textId="77777777" w:rsidTr="007D58E0">
        <w:trPr>
          <w:cantSplit/>
        </w:trPr>
        <w:tc>
          <w:tcPr>
            <w:tcW w:w="2189" w:type="dxa"/>
          </w:tcPr>
          <w:p w14:paraId="725D9753"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r w:rsidR="007D58E0" w:rsidRPr="00577D92" w14:paraId="6EE7CEDB" w14:textId="77777777" w:rsidTr="007D58E0">
        <w:trPr>
          <w:cantSplit/>
        </w:trPr>
        <w:tc>
          <w:tcPr>
            <w:tcW w:w="2189" w:type="dxa"/>
          </w:tcPr>
          <w:p w14:paraId="3D78BE99"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577D92" w:rsidRDefault="001B230B" w:rsidP="001B230B">
      <w:pPr>
        <w:spacing w:after="0" w:line="240" w:lineRule="auto"/>
        <w:jc w:val="both"/>
        <w:rPr>
          <w:rFonts w:ascii="Times New Roman" w:eastAsia="Calibri" w:hAnsi="Times New Roman" w:cs="Times New Roman"/>
          <w:sz w:val="24"/>
          <w:szCs w:val="24"/>
        </w:rPr>
      </w:pPr>
    </w:p>
    <w:p w14:paraId="2D6ADDF0" w14:textId="2E9F34A3" w:rsidR="001B230B" w:rsidRPr="00577D92" w:rsidRDefault="001B230B" w:rsidP="008C3999">
      <w:pPr>
        <w:spacing w:after="0" w:line="240" w:lineRule="auto"/>
        <w:ind w:firstLine="426"/>
        <w:jc w:val="both"/>
        <w:rPr>
          <w:rFonts w:ascii="Times New Roman" w:eastAsia="Times New Roman" w:hAnsi="Times New Roman" w:cs="Times New Roman"/>
          <w:sz w:val="24"/>
          <w:szCs w:val="24"/>
        </w:rPr>
      </w:pPr>
      <w:r w:rsidRPr="00577D92">
        <w:rPr>
          <w:rFonts w:ascii="Times New Roman" w:eastAsia="Times New Roman" w:hAnsi="Times New Roman" w:cs="Times New Roman"/>
          <w:sz w:val="24"/>
          <w:szCs w:val="24"/>
        </w:rPr>
        <w:t xml:space="preserve">Ar šo apliecinu savu dalību </w:t>
      </w:r>
      <w:r w:rsidR="00F37796">
        <w:rPr>
          <w:rFonts w:ascii="Times New Roman" w:eastAsia="Times New Roman" w:hAnsi="Times New Roman" w:cs="Times New Roman"/>
          <w:sz w:val="24"/>
          <w:szCs w:val="24"/>
        </w:rPr>
        <w:t>cenu aptaujā</w:t>
      </w:r>
      <w:r w:rsidRPr="00577D92">
        <w:rPr>
          <w:rFonts w:ascii="Times New Roman" w:eastAsia="Times New Roman" w:hAnsi="Times New Roman" w:cs="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2A11850A" w14:textId="2CEED091" w:rsidR="001B230B" w:rsidRPr="00577D92" w:rsidRDefault="008C73F2" w:rsidP="008C3999">
      <w:pPr>
        <w:spacing w:before="120" w:after="0"/>
        <w:rPr>
          <w:rFonts w:ascii="Times New Roman" w:eastAsia="Calibri" w:hAnsi="Times New Roman" w:cs="Times New Roman"/>
          <w:sz w:val="24"/>
          <w:szCs w:val="24"/>
        </w:rPr>
      </w:pPr>
      <w:r w:rsidRPr="00577D92">
        <w:rPr>
          <w:rFonts w:ascii="Times New Roman" w:eastAsia="Calibri" w:hAnsi="Times New Roman" w:cs="Times New Roman"/>
          <w:sz w:val="24"/>
          <w:szCs w:val="24"/>
        </w:rPr>
        <w:t>A</w:t>
      </w:r>
      <w:r w:rsidR="001B230B" w:rsidRPr="00577D92">
        <w:rPr>
          <w:rFonts w:ascii="Times New Roman" w:eastAsia="Calibri" w:hAnsi="Times New Roman" w:cs="Times New Roman"/>
          <w:sz w:val="24"/>
          <w:szCs w:val="24"/>
        </w:rPr>
        <w:t xml:space="preserve">pliecinu, ka visa </w:t>
      </w:r>
      <w:r w:rsidR="00F37796">
        <w:rPr>
          <w:rFonts w:ascii="Times New Roman" w:eastAsia="Calibri" w:hAnsi="Times New Roman" w:cs="Times New Roman"/>
          <w:sz w:val="24"/>
          <w:szCs w:val="24"/>
        </w:rPr>
        <w:t>cenu aptaujas</w:t>
      </w:r>
      <w:r w:rsidRPr="00577D92">
        <w:rPr>
          <w:rFonts w:ascii="Times New Roman" w:eastAsia="Calibri" w:hAnsi="Times New Roman" w:cs="Times New Roman"/>
          <w:sz w:val="24"/>
          <w:szCs w:val="24"/>
        </w:rPr>
        <w:t xml:space="preserve"> ietvaros </w:t>
      </w:r>
      <w:r w:rsidR="001B230B" w:rsidRPr="00577D92">
        <w:rPr>
          <w:rFonts w:ascii="Times New Roman" w:eastAsia="Calibri" w:hAnsi="Times New Roman" w:cs="Times New Roman"/>
          <w:sz w:val="24"/>
          <w:szCs w:val="24"/>
        </w:rPr>
        <w:t>sniegtā informācija ir patiesa.</w:t>
      </w:r>
    </w:p>
    <w:p w14:paraId="7D298F0B" w14:textId="77777777" w:rsidR="001B230B" w:rsidRPr="00577D92" w:rsidRDefault="001B230B" w:rsidP="001B230B">
      <w:pPr>
        <w:spacing w:after="0"/>
        <w:ind w:firstLine="567"/>
        <w:rPr>
          <w:rFonts w:ascii="Times New Roman" w:eastAsia="Calibri" w:hAnsi="Times New Roman" w:cs="Times New Roman"/>
          <w:sz w:val="24"/>
          <w:szCs w:val="24"/>
        </w:rPr>
      </w:pPr>
    </w:p>
    <w:p w14:paraId="3E61A4F6" w14:textId="77777777" w:rsidR="001B230B" w:rsidRPr="00577D92"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577D92" w14:paraId="7C9B416D" w14:textId="77777777" w:rsidTr="00412A94">
        <w:trPr>
          <w:trHeight w:val="435"/>
          <w:jc w:val="center"/>
        </w:trPr>
        <w:tc>
          <w:tcPr>
            <w:tcW w:w="3249" w:type="dxa"/>
            <w:shd w:val="clear" w:color="auto" w:fill="BFBFBF"/>
            <w:vAlign w:val="center"/>
          </w:tcPr>
          <w:p w14:paraId="430256E5"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Vārds, uzvārds:</w:t>
            </w:r>
          </w:p>
        </w:tc>
        <w:tc>
          <w:tcPr>
            <w:tcW w:w="4879" w:type="dxa"/>
            <w:vAlign w:val="center"/>
          </w:tcPr>
          <w:p w14:paraId="4BCC6DC0"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470D468D" w14:textId="77777777" w:rsidTr="00412A94">
        <w:trPr>
          <w:trHeight w:val="435"/>
          <w:jc w:val="center"/>
        </w:trPr>
        <w:tc>
          <w:tcPr>
            <w:tcW w:w="3249" w:type="dxa"/>
            <w:shd w:val="clear" w:color="auto" w:fill="BFBFBF"/>
            <w:vAlign w:val="center"/>
          </w:tcPr>
          <w:p w14:paraId="6B29FB44"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Amats:</w:t>
            </w:r>
          </w:p>
        </w:tc>
        <w:tc>
          <w:tcPr>
            <w:tcW w:w="4879" w:type="dxa"/>
            <w:vAlign w:val="center"/>
          </w:tcPr>
          <w:p w14:paraId="44994588"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6E46216B" w14:textId="77777777" w:rsidTr="00412A94">
        <w:trPr>
          <w:trHeight w:val="435"/>
          <w:jc w:val="center"/>
        </w:trPr>
        <w:tc>
          <w:tcPr>
            <w:tcW w:w="3249" w:type="dxa"/>
            <w:shd w:val="clear" w:color="auto" w:fill="BFBFBF"/>
            <w:vAlign w:val="center"/>
          </w:tcPr>
          <w:p w14:paraId="63586863"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Paraksts:</w:t>
            </w:r>
          </w:p>
        </w:tc>
        <w:tc>
          <w:tcPr>
            <w:tcW w:w="4879" w:type="dxa"/>
            <w:vAlign w:val="center"/>
          </w:tcPr>
          <w:p w14:paraId="51A97DA6"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30A77E88" w14:textId="77777777" w:rsidTr="00412A94">
        <w:trPr>
          <w:trHeight w:val="435"/>
          <w:jc w:val="center"/>
        </w:trPr>
        <w:tc>
          <w:tcPr>
            <w:tcW w:w="3249" w:type="dxa"/>
            <w:shd w:val="clear" w:color="auto" w:fill="BFBFBF"/>
            <w:vAlign w:val="center"/>
          </w:tcPr>
          <w:p w14:paraId="137CF717"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Datums:</w:t>
            </w:r>
          </w:p>
        </w:tc>
        <w:tc>
          <w:tcPr>
            <w:tcW w:w="4879" w:type="dxa"/>
            <w:vAlign w:val="center"/>
          </w:tcPr>
          <w:p w14:paraId="3C1FF284" w14:textId="77777777" w:rsidR="001B230B" w:rsidRPr="00577D92"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Pr="00577D92"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Pr="00577D92" w:rsidRDefault="008C73F2">
      <w:pPr>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br w:type="page"/>
      </w:r>
    </w:p>
    <w:p w14:paraId="5C5C52D4" w14:textId="23CFD642" w:rsidR="008C73F2" w:rsidRPr="00577D92" w:rsidRDefault="008C73F2" w:rsidP="001B230B">
      <w:pPr>
        <w:spacing w:after="0" w:line="240" w:lineRule="auto"/>
        <w:jc w:val="right"/>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lastRenderedPageBreak/>
        <w:t>3.pielikums</w:t>
      </w:r>
    </w:p>
    <w:p w14:paraId="40F1D3B9" w14:textId="0606A733" w:rsidR="00840665" w:rsidRPr="00577D92"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30488E"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30488E">
        <w:rPr>
          <w:rFonts w:ascii="Times New Roman" w:eastAsia="Times New Roman" w:hAnsi="Times New Roman" w:cs="Times New Roman"/>
          <w:b/>
          <w:caps/>
          <w:sz w:val="28"/>
          <w:szCs w:val="28"/>
          <w:lang w:eastAsia="lv-LV"/>
        </w:rPr>
        <w:t>Finanšu piedāvājums</w:t>
      </w:r>
    </w:p>
    <w:p w14:paraId="3A7BC70E" w14:textId="77777777" w:rsidR="002B1812" w:rsidRDefault="002B1812" w:rsidP="002B1812">
      <w:pPr>
        <w:spacing w:after="0" w:line="240" w:lineRule="auto"/>
        <w:jc w:val="center"/>
        <w:rPr>
          <w:rFonts w:ascii="Times New Roman" w:eastAsia="Times New Roman" w:hAnsi="Times New Roman" w:cs="Times New Roman"/>
          <w:b/>
          <w:bCs/>
          <w:sz w:val="24"/>
          <w:szCs w:val="24"/>
          <w:lang w:eastAsia="lv-LV"/>
        </w:rPr>
      </w:pPr>
      <w:r w:rsidRPr="00EC4340">
        <w:rPr>
          <w:rFonts w:ascii="Times New Roman" w:eastAsia="Times New Roman" w:hAnsi="Times New Roman" w:cs="Times New Roman"/>
          <w:b/>
          <w:bCs/>
          <w:sz w:val="24"/>
          <w:szCs w:val="24"/>
          <w:lang w:eastAsia="lv-LV"/>
        </w:rPr>
        <w:t>“</w:t>
      </w:r>
      <w:r w:rsidRPr="00974396">
        <w:rPr>
          <w:rFonts w:ascii="Times New Roman" w:eastAsia="Times New Roman" w:hAnsi="Times New Roman" w:cs="Times New Roman"/>
          <w:b/>
          <w:bCs/>
          <w:sz w:val="24"/>
          <w:szCs w:val="24"/>
          <w:lang w:eastAsia="lv-LV"/>
        </w:rPr>
        <w:t xml:space="preserve">Augsnes un sakņu </w:t>
      </w:r>
      <w:r w:rsidRPr="00980F50">
        <w:rPr>
          <w:rFonts w:ascii="Times New Roman" w:eastAsia="Times New Roman" w:hAnsi="Times New Roman" w:cs="Times New Roman"/>
          <w:b/>
          <w:bCs/>
          <w:sz w:val="24"/>
          <w:szCs w:val="24"/>
          <w:lang w:eastAsia="lv-LV"/>
        </w:rPr>
        <w:t>frēzēšanas, līdzināšanas un baltā āboliņa sēšanas pakalpojums invazīvo sugu ierobežošanai Bauskas novada pilotteritorijās”</w:t>
      </w:r>
    </w:p>
    <w:p w14:paraId="399029C5" w14:textId="77777777" w:rsidR="002B1812" w:rsidRPr="00643F78" w:rsidRDefault="002B1812" w:rsidP="002B1812">
      <w:pPr>
        <w:spacing w:after="0" w:line="240" w:lineRule="auto"/>
        <w:jc w:val="center"/>
        <w:rPr>
          <w:rFonts w:ascii="Times New Roman" w:eastAsia="Times New Roman" w:hAnsi="Times New Roman" w:cs="Times New Roman"/>
          <w:b/>
          <w:sz w:val="24"/>
          <w:szCs w:val="24"/>
        </w:rPr>
      </w:pPr>
      <w:r w:rsidRPr="00643F78">
        <w:rPr>
          <w:rFonts w:ascii="Times New Roman" w:eastAsia="Calibri" w:hAnsi="Times New Roman" w:cs="Times New Roman"/>
          <w:b/>
          <w:bCs/>
          <w:sz w:val="24"/>
          <w:szCs w:val="24"/>
        </w:rPr>
        <w:t xml:space="preserve">identifikācijas numurs </w:t>
      </w:r>
      <w:r w:rsidRPr="002B1812">
        <w:rPr>
          <w:rFonts w:ascii="Times New Roman" w:eastAsia="Times New Roman" w:hAnsi="Times New Roman" w:cs="Times New Roman"/>
          <w:b/>
          <w:sz w:val="24"/>
          <w:szCs w:val="24"/>
        </w:rPr>
        <w:t>BNP/CA/2026/111</w:t>
      </w:r>
    </w:p>
    <w:p w14:paraId="4D826F02" w14:textId="77777777" w:rsidR="00453BCF" w:rsidRPr="00577D92"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577D92"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577D92">
        <w:rPr>
          <w:rFonts w:ascii="Times New Roman" w:eastAsia="Times New Roman" w:hAnsi="Times New Roman" w:cs="Times New Roman"/>
          <w:sz w:val="24"/>
          <w:szCs w:val="16"/>
          <w:shd w:val="clear" w:color="auto" w:fill="FFFFFF"/>
          <w:lang w:eastAsia="lv-LV"/>
        </w:rPr>
        <w:t xml:space="preserve">Pretendents </w:t>
      </w:r>
      <w:r w:rsidR="001B230B" w:rsidRPr="00577D92">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577D92"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577D92">
        <w:rPr>
          <w:rFonts w:ascii="Times New Roman" w:eastAsia="Times New Roman" w:hAnsi="Times New Roman" w:cs="Times New Roman"/>
          <w:sz w:val="24"/>
          <w:szCs w:val="16"/>
          <w:shd w:val="clear" w:color="auto" w:fill="FFFFFF"/>
          <w:lang w:eastAsia="lv-LV"/>
        </w:rPr>
        <w:t>Reģ. Nr. _________________________________________</w:t>
      </w:r>
    </w:p>
    <w:p w14:paraId="3913E6EA" w14:textId="6AB79A1D" w:rsidR="001B230B" w:rsidRPr="00980F50" w:rsidRDefault="001B230B" w:rsidP="00747998">
      <w:pPr>
        <w:spacing w:after="0" w:line="240" w:lineRule="auto"/>
        <w:ind w:firstLine="720"/>
        <w:jc w:val="both"/>
        <w:rPr>
          <w:rFonts w:ascii="Times New Roman" w:eastAsia="Times New Roman" w:hAnsi="Times New Roman" w:cs="Times New Roman"/>
          <w:sz w:val="24"/>
          <w:szCs w:val="24"/>
          <w:lang w:eastAsia="lv-LV"/>
        </w:rPr>
      </w:pPr>
      <w:r w:rsidRPr="00980F50">
        <w:rPr>
          <w:rFonts w:ascii="Times New Roman" w:eastAsia="Times New Roman" w:hAnsi="Times New Roman" w:cs="Times New Roman"/>
          <w:sz w:val="24"/>
          <w:szCs w:val="24"/>
          <w:lang w:eastAsia="lv-LV"/>
        </w:rPr>
        <w:t xml:space="preserve">Iepazinies ar </w:t>
      </w:r>
      <w:r w:rsidR="00F37796" w:rsidRPr="00980F50">
        <w:rPr>
          <w:rFonts w:ascii="Times New Roman" w:eastAsia="Times New Roman" w:hAnsi="Times New Roman" w:cs="Times New Roman"/>
          <w:sz w:val="24"/>
          <w:szCs w:val="24"/>
          <w:lang w:eastAsia="lv-LV"/>
        </w:rPr>
        <w:t>cenu aptaujas</w:t>
      </w:r>
      <w:r w:rsidRPr="00980F50">
        <w:rPr>
          <w:rFonts w:ascii="Times New Roman" w:eastAsia="Times New Roman" w:hAnsi="Times New Roman" w:cs="Times New Roman"/>
          <w:sz w:val="24"/>
          <w:szCs w:val="24"/>
          <w:lang w:eastAsia="lv-LV"/>
        </w:rPr>
        <w:t xml:space="preserve"> </w:t>
      </w:r>
      <w:r w:rsidR="002B1812" w:rsidRPr="00980F50">
        <w:rPr>
          <w:rFonts w:ascii="Times New Roman" w:eastAsia="Times New Roman" w:hAnsi="Times New Roman" w:cs="Times New Roman"/>
          <w:sz w:val="24"/>
          <w:szCs w:val="24"/>
          <w:lang w:eastAsia="lv-LV"/>
        </w:rPr>
        <w:t>“Augsnes un sakņu frēzēšanas, līdzināšanas un baltā āboliņa sēšanas pakalpojums invazīvo sugu ierobežošanai Bauskas novada pilotteritorijās”</w:t>
      </w:r>
      <w:r w:rsidR="00747998" w:rsidRPr="00980F50">
        <w:rPr>
          <w:rFonts w:ascii="Times New Roman" w:eastAsia="Times New Roman" w:hAnsi="Times New Roman" w:cs="Times New Roman"/>
          <w:sz w:val="24"/>
          <w:szCs w:val="24"/>
          <w:lang w:eastAsia="lv-LV"/>
        </w:rPr>
        <w:t xml:space="preserve"> identifikācijas numurs </w:t>
      </w:r>
      <w:r w:rsidR="00D77FDF" w:rsidRPr="00980F50">
        <w:rPr>
          <w:rFonts w:ascii="Times New Roman" w:eastAsia="Times New Roman" w:hAnsi="Times New Roman" w:cs="Times New Roman"/>
          <w:sz w:val="24"/>
          <w:szCs w:val="24"/>
          <w:lang w:eastAsia="lv-LV"/>
        </w:rPr>
        <w:t>BNP/CA/202</w:t>
      </w:r>
      <w:r w:rsidR="002B1812" w:rsidRPr="00980F50">
        <w:rPr>
          <w:rFonts w:ascii="Times New Roman" w:eastAsia="Times New Roman" w:hAnsi="Times New Roman" w:cs="Times New Roman"/>
          <w:sz w:val="24"/>
          <w:szCs w:val="24"/>
          <w:lang w:eastAsia="lv-LV"/>
        </w:rPr>
        <w:t>6</w:t>
      </w:r>
      <w:r w:rsidR="00D77FDF" w:rsidRPr="00980F50">
        <w:rPr>
          <w:rFonts w:ascii="Times New Roman" w:eastAsia="Times New Roman" w:hAnsi="Times New Roman" w:cs="Times New Roman"/>
          <w:sz w:val="24"/>
          <w:szCs w:val="24"/>
          <w:lang w:eastAsia="lv-LV"/>
        </w:rPr>
        <w:t>/</w:t>
      </w:r>
      <w:r w:rsidR="002B1812" w:rsidRPr="00980F50">
        <w:rPr>
          <w:rFonts w:ascii="Times New Roman" w:eastAsia="Times New Roman" w:hAnsi="Times New Roman" w:cs="Times New Roman"/>
          <w:sz w:val="24"/>
          <w:szCs w:val="24"/>
          <w:lang w:eastAsia="lv-LV"/>
        </w:rPr>
        <w:t>111</w:t>
      </w:r>
      <w:r w:rsidR="006746BE" w:rsidRPr="00980F50">
        <w:rPr>
          <w:rFonts w:ascii="Times New Roman" w:eastAsia="Times New Roman" w:hAnsi="Times New Roman" w:cs="Times New Roman"/>
          <w:sz w:val="24"/>
          <w:szCs w:val="24"/>
          <w:lang w:eastAsia="lv-LV"/>
        </w:rPr>
        <w:t>,</w:t>
      </w:r>
      <w:r w:rsidR="006746BE" w:rsidRPr="00980F50">
        <w:rPr>
          <w:rFonts w:ascii="Times New Roman" w:eastAsia="Times New Roman" w:hAnsi="Times New Roman" w:cs="Times New Roman"/>
          <w:b/>
          <w:sz w:val="24"/>
          <w:szCs w:val="24"/>
          <w:lang w:eastAsia="lv-LV"/>
        </w:rPr>
        <w:t xml:space="preserve"> </w:t>
      </w:r>
      <w:r w:rsidR="00012743" w:rsidRPr="00980F50">
        <w:rPr>
          <w:rFonts w:ascii="Times New Roman" w:eastAsia="Times New Roman" w:hAnsi="Times New Roman" w:cs="Times New Roman"/>
          <w:sz w:val="24"/>
          <w:szCs w:val="24"/>
          <w:lang w:eastAsia="lv-LV"/>
        </w:rPr>
        <w:t>noteikumiem un Tehnisko specifikāciju</w:t>
      </w:r>
      <w:r w:rsidRPr="00980F50">
        <w:rPr>
          <w:rFonts w:ascii="Times New Roman" w:eastAsia="Times New Roman" w:hAnsi="Times New Roman" w:cs="Times New Roman"/>
          <w:sz w:val="24"/>
          <w:szCs w:val="24"/>
          <w:lang w:eastAsia="lv-LV"/>
        </w:rPr>
        <w:t xml:space="preserve">, piedāvāju veikt </w:t>
      </w:r>
      <w:r w:rsidR="00012743" w:rsidRPr="00980F50">
        <w:rPr>
          <w:rFonts w:ascii="Times New Roman" w:eastAsia="Times New Roman" w:hAnsi="Times New Roman" w:cs="Times New Roman"/>
          <w:sz w:val="24"/>
          <w:szCs w:val="24"/>
          <w:lang w:eastAsia="lv-LV"/>
        </w:rPr>
        <w:t>minēto pakalpojumu par šādu līgumcenu</w:t>
      </w:r>
      <w:r w:rsidRPr="00980F50">
        <w:rPr>
          <w:rFonts w:ascii="Times New Roman" w:eastAsia="Times New Roman" w:hAnsi="Times New Roman" w:cs="Times New Roman"/>
          <w:sz w:val="24"/>
          <w:szCs w:val="24"/>
          <w:lang w:eastAsia="lv-LV"/>
        </w:rPr>
        <w:t>:</w:t>
      </w:r>
    </w:p>
    <w:p w14:paraId="4B8E5E3F" w14:textId="77777777" w:rsidR="001B230B" w:rsidRPr="00980F50"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7"/>
        <w:gridCol w:w="1944"/>
        <w:gridCol w:w="1448"/>
        <w:gridCol w:w="2095"/>
      </w:tblGrid>
      <w:tr w:rsidR="00B66E96" w:rsidRPr="00980F50" w14:paraId="1AAE4282" w14:textId="77777777" w:rsidTr="0030488E">
        <w:trPr>
          <w:trHeight w:val="433"/>
          <w:jc w:val="center"/>
        </w:trPr>
        <w:tc>
          <w:tcPr>
            <w:tcW w:w="2064" w:type="pct"/>
            <w:shd w:val="clear" w:color="auto" w:fill="BFBFBF" w:themeFill="background1" w:themeFillShade="BF"/>
            <w:vAlign w:val="center"/>
          </w:tcPr>
          <w:p w14:paraId="2FC27C6A" w14:textId="57C88C58" w:rsidR="00B66E96" w:rsidRPr="00980F50" w:rsidRDefault="00B66E96" w:rsidP="00AE1FDD">
            <w:pPr>
              <w:tabs>
                <w:tab w:val="left" w:pos="319"/>
              </w:tabs>
              <w:spacing w:after="0" w:line="240" w:lineRule="auto"/>
              <w:jc w:val="center"/>
              <w:rPr>
                <w:rFonts w:ascii="Times New Roman" w:eastAsia="Times New Roman" w:hAnsi="Times New Roman" w:cs="Times New Roman"/>
                <w:b/>
                <w:sz w:val="24"/>
                <w:szCs w:val="24"/>
              </w:rPr>
            </w:pPr>
            <w:r w:rsidRPr="00980F50">
              <w:rPr>
                <w:rFonts w:ascii="Times New Roman" w:eastAsia="Times New Roman" w:hAnsi="Times New Roman" w:cs="Times New Roman"/>
                <w:b/>
                <w:sz w:val="24"/>
                <w:szCs w:val="24"/>
              </w:rPr>
              <w:t>Preces nosaukums</w:t>
            </w:r>
          </w:p>
        </w:tc>
        <w:tc>
          <w:tcPr>
            <w:tcW w:w="1040" w:type="pct"/>
            <w:shd w:val="clear" w:color="auto" w:fill="BFBFBF" w:themeFill="background1" w:themeFillShade="BF"/>
            <w:vAlign w:val="center"/>
          </w:tcPr>
          <w:p w14:paraId="5266E7DB" w14:textId="637D9039" w:rsidR="00B66E96" w:rsidRPr="00980F50" w:rsidRDefault="00B66E96" w:rsidP="00B66E96">
            <w:pPr>
              <w:tabs>
                <w:tab w:val="left" w:pos="319"/>
              </w:tabs>
              <w:spacing w:after="0" w:line="240" w:lineRule="auto"/>
              <w:jc w:val="center"/>
              <w:rPr>
                <w:rFonts w:ascii="Times New Roman" w:eastAsia="Times New Roman" w:hAnsi="Times New Roman" w:cs="Times New Roman"/>
                <w:b/>
                <w:sz w:val="24"/>
                <w:szCs w:val="24"/>
              </w:rPr>
            </w:pPr>
            <w:r w:rsidRPr="00980F50">
              <w:rPr>
                <w:rFonts w:ascii="Times New Roman" w:eastAsia="Times New Roman" w:hAnsi="Times New Roman" w:cs="Times New Roman"/>
                <w:b/>
                <w:sz w:val="24"/>
                <w:szCs w:val="24"/>
              </w:rPr>
              <w:t>Cena, EUR bez PVN</w:t>
            </w:r>
            <w:r w:rsidR="009E1F50" w:rsidRPr="00980F50">
              <w:rPr>
                <w:rFonts w:ascii="Times New Roman" w:eastAsia="Times New Roman" w:hAnsi="Times New Roman" w:cs="Times New Roman"/>
                <w:b/>
                <w:sz w:val="24"/>
                <w:szCs w:val="24"/>
              </w:rPr>
              <w:t>*</w:t>
            </w:r>
          </w:p>
        </w:tc>
        <w:tc>
          <w:tcPr>
            <w:tcW w:w="775" w:type="pct"/>
            <w:shd w:val="clear" w:color="auto" w:fill="BFBFBF" w:themeFill="background1" w:themeFillShade="BF"/>
            <w:vAlign w:val="center"/>
          </w:tcPr>
          <w:p w14:paraId="47B06A1D" w14:textId="4A8DC821" w:rsidR="00B66E96" w:rsidRPr="00980F50" w:rsidRDefault="00B66E96" w:rsidP="00AE1FDD">
            <w:pPr>
              <w:tabs>
                <w:tab w:val="left" w:pos="319"/>
              </w:tabs>
              <w:spacing w:after="0" w:line="240" w:lineRule="auto"/>
              <w:jc w:val="center"/>
              <w:rPr>
                <w:rFonts w:ascii="Times New Roman" w:eastAsia="Times New Roman" w:hAnsi="Times New Roman" w:cs="Times New Roman"/>
                <w:b/>
                <w:sz w:val="24"/>
                <w:szCs w:val="24"/>
              </w:rPr>
            </w:pPr>
            <w:r w:rsidRPr="00980F50">
              <w:rPr>
                <w:rFonts w:ascii="Times New Roman" w:eastAsia="Times New Roman" w:hAnsi="Times New Roman" w:cs="Times New Roman"/>
                <w:b/>
                <w:sz w:val="24"/>
                <w:szCs w:val="24"/>
              </w:rPr>
              <w:t>PVN __ %, EUR*</w:t>
            </w:r>
            <w:r w:rsidR="008A019C" w:rsidRPr="00980F50">
              <w:rPr>
                <w:rFonts w:ascii="Times New Roman" w:eastAsia="Times New Roman" w:hAnsi="Times New Roman" w:cs="Times New Roman"/>
                <w:b/>
                <w:sz w:val="24"/>
                <w:szCs w:val="24"/>
              </w:rPr>
              <w:t>*</w:t>
            </w:r>
          </w:p>
        </w:tc>
        <w:tc>
          <w:tcPr>
            <w:tcW w:w="1121" w:type="pct"/>
            <w:shd w:val="clear" w:color="auto" w:fill="BFBFBF" w:themeFill="background1" w:themeFillShade="BF"/>
            <w:vAlign w:val="center"/>
          </w:tcPr>
          <w:p w14:paraId="55E3AE9B" w14:textId="6312C002" w:rsidR="00B66E96" w:rsidRPr="00980F50" w:rsidRDefault="008A4AA5" w:rsidP="00AE1FDD">
            <w:pPr>
              <w:tabs>
                <w:tab w:val="left" w:pos="319"/>
              </w:tabs>
              <w:spacing w:after="0" w:line="240" w:lineRule="auto"/>
              <w:jc w:val="center"/>
              <w:rPr>
                <w:rFonts w:ascii="Times New Roman" w:eastAsia="Times New Roman" w:hAnsi="Times New Roman" w:cs="Times New Roman"/>
                <w:b/>
                <w:sz w:val="24"/>
                <w:szCs w:val="24"/>
              </w:rPr>
            </w:pPr>
            <w:r w:rsidRPr="00980F50">
              <w:rPr>
                <w:rFonts w:ascii="Times New Roman" w:eastAsia="Times New Roman" w:hAnsi="Times New Roman" w:cs="Times New Roman"/>
                <w:b/>
                <w:sz w:val="24"/>
                <w:szCs w:val="24"/>
              </w:rPr>
              <w:t>Cena</w:t>
            </w:r>
            <w:r w:rsidR="00B66E96" w:rsidRPr="00980F50">
              <w:rPr>
                <w:rFonts w:ascii="Times New Roman" w:eastAsia="Times New Roman" w:hAnsi="Times New Roman" w:cs="Times New Roman"/>
                <w:b/>
                <w:sz w:val="24"/>
                <w:szCs w:val="24"/>
              </w:rPr>
              <w:t>, EUR ar PVN</w:t>
            </w:r>
          </w:p>
        </w:tc>
      </w:tr>
      <w:tr w:rsidR="003E621B" w:rsidRPr="00577D92" w14:paraId="13DF165F" w14:textId="77777777" w:rsidTr="0030488E">
        <w:trPr>
          <w:trHeight w:val="399"/>
          <w:jc w:val="center"/>
        </w:trPr>
        <w:tc>
          <w:tcPr>
            <w:tcW w:w="2064" w:type="pct"/>
            <w:vAlign w:val="center"/>
          </w:tcPr>
          <w:p w14:paraId="2A3A32AB" w14:textId="66280E99" w:rsidR="003E621B" w:rsidRPr="003E621B" w:rsidRDefault="002B1812" w:rsidP="003E621B">
            <w:pPr>
              <w:tabs>
                <w:tab w:val="left" w:pos="319"/>
              </w:tabs>
              <w:spacing w:before="120" w:after="120" w:line="240" w:lineRule="auto"/>
              <w:rPr>
                <w:rFonts w:ascii="Times New Roman" w:eastAsia="Times New Roman" w:hAnsi="Times New Roman" w:cs="Times New Roman"/>
                <w:sz w:val="24"/>
                <w:szCs w:val="24"/>
              </w:rPr>
            </w:pPr>
            <w:r w:rsidRPr="00980F50">
              <w:rPr>
                <w:rFonts w:ascii="Times New Roman" w:eastAsia="Times New Roman" w:hAnsi="Times New Roman" w:cs="Times New Roman"/>
                <w:sz w:val="24"/>
                <w:szCs w:val="24"/>
              </w:rPr>
              <w:t>Augsnes un sakņu frēzēšana</w:t>
            </w:r>
            <w:r w:rsidR="003E621B" w:rsidRPr="00980F50">
              <w:rPr>
                <w:rFonts w:ascii="Times New Roman" w:eastAsia="Times New Roman" w:hAnsi="Times New Roman" w:cs="Times New Roman"/>
                <w:sz w:val="24"/>
                <w:szCs w:val="24"/>
              </w:rPr>
              <w:t xml:space="preserve"> </w:t>
            </w:r>
            <w:r w:rsidR="003E621B" w:rsidRPr="00980F50">
              <w:rPr>
                <w:rFonts w:ascii="Times New Roman" w:eastAsia="Times New Roman" w:hAnsi="Times New Roman" w:cs="Times New Roman"/>
                <w:i/>
                <w:iCs/>
                <w:sz w:val="24"/>
                <w:szCs w:val="24"/>
              </w:rPr>
              <w:t>(kopējā platība</w:t>
            </w:r>
            <w:r w:rsidR="00B32B4D" w:rsidRPr="00980F50">
              <w:rPr>
                <w:rFonts w:ascii="Times New Roman" w:eastAsia="Times New Roman" w:hAnsi="Times New Roman" w:cs="Times New Roman"/>
                <w:i/>
                <w:iCs/>
                <w:sz w:val="24"/>
                <w:szCs w:val="24"/>
              </w:rPr>
              <w:t xml:space="preserve"> </w:t>
            </w:r>
            <w:r w:rsidRPr="00980F50">
              <w:rPr>
                <w:rFonts w:ascii="Times New Roman" w:eastAsia="Times New Roman" w:hAnsi="Times New Roman" w:cs="Times New Roman"/>
                <w:i/>
                <w:iCs/>
                <w:sz w:val="24"/>
                <w:szCs w:val="24"/>
              </w:rPr>
              <w:t>1,64</w:t>
            </w:r>
            <w:r w:rsidR="003E621B" w:rsidRPr="00980F50">
              <w:rPr>
                <w:rFonts w:ascii="Times New Roman" w:eastAsia="Times New Roman" w:hAnsi="Times New Roman" w:cs="Times New Roman"/>
                <w:i/>
                <w:iCs/>
                <w:sz w:val="24"/>
                <w:szCs w:val="24"/>
              </w:rPr>
              <w:t xml:space="preserve"> ha)</w:t>
            </w:r>
            <w:r w:rsidR="003E621B" w:rsidRPr="00980F50">
              <w:rPr>
                <w:rFonts w:ascii="Times New Roman" w:eastAsia="Times New Roman" w:hAnsi="Times New Roman" w:cs="Times New Roman"/>
                <w:sz w:val="24"/>
                <w:szCs w:val="24"/>
              </w:rPr>
              <w:t xml:space="preserve">, </w:t>
            </w:r>
            <w:r w:rsidR="00533B1F" w:rsidRPr="00980F50">
              <w:rPr>
                <w:rFonts w:ascii="Times New Roman" w:eastAsia="Times New Roman" w:hAnsi="Times New Roman" w:cs="Times New Roman"/>
                <w:sz w:val="24"/>
                <w:szCs w:val="24"/>
              </w:rPr>
              <w:t>līdzināšana un baltā āboliņa sēklas (25 kg) iesēšana</w:t>
            </w:r>
            <w:r w:rsidR="003E621B" w:rsidRPr="003E621B">
              <w:rPr>
                <w:rFonts w:ascii="Times New Roman" w:eastAsia="Times New Roman" w:hAnsi="Times New Roman" w:cs="Times New Roman"/>
                <w:sz w:val="24"/>
                <w:szCs w:val="24"/>
              </w:rPr>
              <w:t xml:space="preserve"> </w:t>
            </w:r>
          </w:p>
        </w:tc>
        <w:tc>
          <w:tcPr>
            <w:tcW w:w="1040" w:type="pct"/>
            <w:vAlign w:val="center"/>
          </w:tcPr>
          <w:p w14:paraId="1A6C69AA" w14:textId="4F73496B" w:rsidR="003E621B" w:rsidRPr="00577D92" w:rsidRDefault="003E621B" w:rsidP="003E621B">
            <w:pPr>
              <w:tabs>
                <w:tab w:val="left" w:pos="319"/>
              </w:tabs>
              <w:spacing w:before="120" w:after="120" w:line="240" w:lineRule="auto"/>
              <w:jc w:val="center"/>
              <w:rPr>
                <w:rFonts w:ascii="Times New Roman" w:eastAsia="Times New Roman" w:hAnsi="Times New Roman" w:cs="Times New Roman"/>
                <w:sz w:val="24"/>
                <w:szCs w:val="24"/>
              </w:rPr>
            </w:pPr>
          </w:p>
        </w:tc>
        <w:tc>
          <w:tcPr>
            <w:tcW w:w="775" w:type="pct"/>
            <w:vAlign w:val="center"/>
          </w:tcPr>
          <w:p w14:paraId="423FD9BA" w14:textId="77777777" w:rsidR="003E621B" w:rsidRPr="00577D92" w:rsidRDefault="003E621B" w:rsidP="003E621B">
            <w:pPr>
              <w:tabs>
                <w:tab w:val="left" w:pos="319"/>
              </w:tabs>
              <w:spacing w:before="120" w:after="120" w:line="240" w:lineRule="auto"/>
              <w:jc w:val="center"/>
              <w:rPr>
                <w:rFonts w:ascii="Times New Roman" w:eastAsia="Times New Roman" w:hAnsi="Times New Roman" w:cs="Times New Roman"/>
                <w:b/>
                <w:sz w:val="24"/>
                <w:szCs w:val="24"/>
              </w:rPr>
            </w:pPr>
          </w:p>
        </w:tc>
        <w:tc>
          <w:tcPr>
            <w:tcW w:w="1121" w:type="pct"/>
            <w:vAlign w:val="center"/>
          </w:tcPr>
          <w:p w14:paraId="26909634" w14:textId="77777777" w:rsidR="003E621B" w:rsidRPr="00577D92" w:rsidRDefault="003E621B" w:rsidP="003E621B">
            <w:pPr>
              <w:tabs>
                <w:tab w:val="left" w:pos="319"/>
              </w:tabs>
              <w:spacing w:before="120" w:after="120" w:line="240" w:lineRule="auto"/>
              <w:jc w:val="center"/>
              <w:rPr>
                <w:rFonts w:ascii="Times New Roman" w:eastAsia="Times New Roman" w:hAnsi="Times New Roman" w:cs="Times New Roman"/>
                <w:b/>
                <w:sz w:val="24"/>
                <w:szCs w:val="24"/>
              </w:rPr>
            </w:pPr>
          </w:p>
        </w:tc>
      </w:tr>
    </w:tbl>
    <w:p w14:paraId="68A86788" w14:textId="5FDBEE55" w:rsidR="008A019C" w:rsidRDefault="008A019C" w:rsidP="001B230B">
      <w:pPr>
        <w:tabs>
          <w:tab w:val="left" w:pos="567"/>
        </w:tabs>
        <w:autoSpaceDN w:val="0"/>
        <w:spacing w:before="120" w:after="0" w:line="240" w:lineRule="auto"/>
        <w:ind w:right="23"/>
        <w:jc w:val="both"/>
        <w:rPr>
          <w:rFonts w:ascii="Times New Roman" w:eastAsia="Calibri" w:hAnsi="Times New Roman" w:cs="Times New Roman"/>
          <w:i/>
          <w:szCs w:val="24"/>
          <w:lang w:eastAsia="lv-LV"/>
        </w:rPr>
      </w:pPr>
      <w:r>
        <w:rPr>
          <w:rFonts w:ascii="Times New Roman" w:eastAsia="Calibri" w:hAnsi="Times New Roman" w:cs="Times New Roman"/>
          <w:i/>
          <w:szCs w:val="24"/>
          <w:lang w:eastAsia="lv-LV"/>
        </w:rPr>
        <w:t xml:space="preserve">* </w:t>
      </w:r>
      <w:r w:rsidR="003E621B">
        <w:rPr>
          <w:rFonts w:ascii="Times New Roman" w:eastAsia="Calibri" w:hAnsi="Times New Roman" w:cs="Times New Roman"/>
          <w:i/>
          <w:szCs w:val="24"/>
          <w:lang w:eastAsia="lv-LV"/>
        </w:rPr>
        <w:t>Cenā iekļauti visi nodokļi un transporta izdevumi</w:t>
      </w:r>
    </w:p>
    <w:p w14:paraId="7069E6F1" w14:textId="040FAE8F" w:rsidR="001B230B" w:rsidRPr="00577D92" w:rsidRDefault="001B230B" w:rsidP="001B230B">
      <w:pPr>
        <w:tabs>
          <w:tab w:val="left" w:pos="567"/>
        </w:tabs>
        <w:autoSpaceDN w:val="0"/>
        <w:spacing w:before="120" w:after="0" w:line="240" w:lineRule="auto"/>
        <w:ind w:right="23"/>
        <w:jc w:val="both"/>
        <w:rPr>
          <w:rFonts w:ascii="Times New Roman" w:eastAsia="Calibri" w:hAnsi="Times New Roman" w:cs="Times New Roman"/>
          <w:i/>
          <w:szCs w:val="24"/>
          <w:lang w:eastAsia="lv-LV"/>
        </w:rPr>
      </w:pPr>
      <w:r w:rsidRPr="00577D92">
        <w:rPr>
          <w:rFonts w:ascii="Times New Roman" w:eastAsia="Calibri" w:hAnsi="Times New Roman" w:cs="Times New Roman"/>
          <w:i/>
          <w:szCs w:val="24"/>
          <w:lang w:eastAsia="lv-LV"/>
        </w:rPr>
        <w:t>*</w:t>
      </w:r>
      <w:r w:rsidR="008A019C">
        <w:rPr>
          <w:rFonts w:ascii="Times New Roman" w:eastAsia="Calibri" w:hAnsi="Times New Roman" w:cs="Times New Roman"/>
          <w:i/>
          <w:szCs w:val="24"/>
          <w:lang w:eastAsia="lv-LV"/>
        </w:rPr>
        <w:t>*</w:t>
      </w:r>
      <w:r w:rsidRPr="00577D92">
        <w:rPr>
          <w:rFonts w:ascii="Times New Roman" w:eastAsia="Calibri" w:hAnsi="Times New Roman" w:cs="Times New Roman"/>
          <w:i/>
          <w:szCs w:val="24"/>
          <w:lang w:eastAsia="lv-LV"/>
        </w:rPr>
        <w:t>Norāda, ja pretendents ir PVN maksātājs</w:t>
      </w:r>
    </w:p>
    <w:p w14:paraId="29CDA0BE" w14:textId="77777777" w:rsidR="001B230B" w:rsidRPr="00577D92"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46B16E83" w:rsidR="001B230B" w:rsidRPr="00577D92" w:rsidRDefault="0030488E" w:rsidP="00012743">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eastAsia="lv-LV"/>
        </w:rPr>
        <w:tab/>
      </w:r>
      <w:r w:rsidR="00B66E96" w:rsidRPr="00577D92">
        <w:rPr>
          <w:rFonts w:ascii="Times New Roman" w:eastAsia="Calibri" w:hAnsi="Times New Roman" w:cs="Times New Roman"/>
          <w:sz w:val="24"/>
          <w:szCs w:val="24"/>
          <w:lang w:eastAsia="lv-LV"/>
        </w:rPr>
        <w:t>Apliecinu, ka piedāvātajā līgum</w:t>
      </w:r>
      <w:r>
        <w:rPr>
          <w:rFonts w:ascii="Times New Roman" w:eastAsia="Calibri" w:hAnsi="Times New Roman" w:cs="Times New Roman"/>
          <w:sz w:val="24"/>
          <w:szCs w:val="24"/>
          <w:lang w:eastAsia="lv-LV"/>
        </w:rPr>
        <w:t>cenā</w:t>
      </w:r>
      <w:r w:rsidR="00B66E96" w:rsidRPr="00577D92">
        <w:rPr>
          <w:rFonts w:ascii="Times New Roman" w:eastAsia="Calibri" w:hAnsi="Times New Roman" w:cs="Times New Roman"/>
          <w:sz w:val="24"/>
          <w:szCs w:val="24"/>
          <w:lang w:eastAsia="lv-LV"/>
        </w:rPr>
        <w:t xml:space="preserve"> iekļautas visas izmaksas, kas saistītas ar </w:t>
      </w:r>
      <w:r w:rsidR="00F37796">
        <w:rPr>
          <w:rFonts w:ascii="Times New Roman" w:eastAsia="Calibri" w:hAnsi="Times New Roman" w:cs="Times New Roman"/>
          <w:sz w:val="24"/>
          <w:szCs w:val="24"/>
          <w:lang w:eastAsia="lv-LV"/>
        </w:rPr>
        <w:t>cenu aptaujā</w:t>
      </w:r>
      <w:r w:rsidR="00B66E96" w:rsidRPr="00577D92">
        <w:rPr>
          <w:rFonts w:ascii="Times New Roman" w:eastAsia="Calibri" w:hAnsi="Times New Roman" w:cs="Times New Roman"/>
          <w:sz w:val="24"/>
          <w:szCs w:val="24"/>
          <w:lang w:eastAsia="lv-LV"/>
        </w:rPr>
        <w:t xml:space="preserve"> noteiktā p</w:t>
      </w:r>
      <w:r w:rsidR="00012743">
        <w:rPr>
          <w:rFonts w:ascii="Times New Roman" w:eastAsia="Calibri" w:hAnsi="Times New Roman" w:cs="Times New Roman"/>
          <w:sz w:val="24"/>
          <w:szCs w:val="24"/>
          <w:lang w:eastAsia="lv-LV"/>
        </w:rPr>
        <w:t>akalpojuma</w:t>
      </w:r>
      <w:r w:rsidR="00B66E96" w:rsidRPr="00577D92">
        <w:rPr>
          <w:rFonts w:ascii="Times New Roman" w:eastAsia="Calibri" w:hAnsi="Times New Roman" w:cs="Times New Roman"/>
          <w:sz w:val="24"/>
          <w:szCs w:val="24"/>
          <w:lang w:eastAsia="lv-LV"/>
        </w:rPr>
        <w:t xml:space="preserve"> un līguma saistību izpildi</w:t>
      </w:r>
      <w:r w:rsidR="00012743">
        <w:rPr>
          <w:rFonts w:ascii="Times New Roman" w:eastAsia="Calibri" w:hAnsi="Times New Roman" w:cs="Times New Roman"/>
          <w:sz w:val="24"/>
          <w:szCs w:val="24"/>
          <w:lang w:eastAsia="lv-LV"/>
        </w:rPr>
        <w:t>,</w:t>
      </w:r>
      <w:r w:rsidR="00012743" w:rsidRPr="00012743">
        <w:t xml:space="preserve"> </w:t>
      </w:r>
      <w:r w:rsidR="00012743" w:rsidRPr="00012743">
        <w:rPr>
          <w:rFonts w:ascii="Times New Roman" w:eastAsia="Calibri" w:hAnsi="Times New Roman" w:cs="Times New Roman"/>
          <w:sz w:val="24"/>
          <w:szCs w:val="24"/>
          <w:lang w:eastAsia="lv-LV"/>
        </w:rPr>
        <w:t>tai skaitā iespējamie sadārdzinājumi un visi riski.</w:t>
      </w:r>
    </w:p>
    <w:p w14:paraId="17AE167C" w14:textId="77777777" w:rsidR="001B230B" w:rsidRPr="00577D92"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577D92"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577D92" w14:paraId="36D04764" w14:textId="77777777" w:rsidTr="00412A94">
        <w:trPr>
          <w:trHeight w:val="435"/>
        </w:trPr>
        <w:tc>
          <w:tcPr>
            <w:tcW w:w="3249" w:type="dxa"/>
            <w:shd w:val="clear" w:color="auto" w:fill="BFBFBF"/>
            <w:vAlign w:val="center"/>
          </w:tcPr>
          <w:p w14:paraId="239C8306"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26C67D10" w14:textId="77777777" w:rsidTr="00412A94">
        <w:trPr>
          <w:trHeight w:val="435"/>
        </w:trPr>
        <w:tc>
          <w:tcPr>
            <w:tcW w:w="8128" w:type="dxa"/>
            <w:gridSpan w:val="2"/>
            <w:tcBorders>
              <w:top w:val="single" w:sz="4" w:space="0" w:color="auto"/>
              <w:left w:val="nil"/>
              <w:bottom w:val="nil"/>
              <w:right w:val="nil"/>
            </w:tcBorders>
            <w:vAlign w:val="center"/>
          </w:tcPr>
          <w:p w14:paraId="48276415" w14:textId="77777777" w:rsidR="001B230B" w:rsidRPr="00577D92"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577D92"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Pr="00577D92" w:rsidRDefault="001C1E7C"/>
    <w:sectPr w:rsidR="001C1E7C" w:rsidRPr="00577D92"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82727" w14:textId="77777777" w:rsidR="00CD7DFC" w:rsidRDefault="00CD7DFC">
      <w:pPr>
        <w:spacing w:after="0" w:line="240" w:lineRule="auto"/>
      </w:pPr>
      <w:r>
        <w:separator/>
      </w:r>
    </w:p>
  </w:endnote>
  <w:endnote w:type="continuationSeparator" w:id="0">
    <w:p w14:paraId="59EC2A4C" w14:textId="77777777" w:rsidR="00CD7DFC" w:rsidRDefault="00CD7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CC6498">
      <w:rPr>
        <w:noProof/>
      </w:rPr>
      <w:t>2</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AD948" w14:textId="77777777" w:rsidR="00CD7DFC" w:rsidRDefault="00CD7DFC">
      <w:pPr>
        <w:spacing w:after="0" w:line="240" w:lineRule="auto"/>
      </w:pPr>
      <w:r>
        <w:separator/>
      </w:r>
    </w:p>
  </w:footnote>
  <w:footnote w:type="continuationSeparator" w:id="0">
    <w:p w14:paraId="3D895B11" w14:textId="77777777" w:rsidR="00CD7DFC" w:rsidRDefault="00CD7D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BBAAC" w14:textId="52A03390" w:rsidR="0028030D" w:rsidRPr="006746BE" w:rsidRDefault="0028030D"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3F9E10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1" o:spid="_x0000_i1025" type="#_x0000_t75" style="width:32.25pt;height:12pt;visibility:visible;mso-wrap-style:square" o:bullet="t">
        <v:imagedata r:id="rId1" o:title=""/>
      </v:shape>
    </w:pict>
  </w:numPicBullet>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F06883"/>
    <w:multiLevelType w:val="hybridMultilevel"/>
    <w:tmpl w:val="8B3C108C"/>
    <w:lvl w:ilvl="0" w:tplc="51849E70">
      <w:start w:val="1"/>
      <w:numFmt w:val="bullet"/>
      <w:lvlText w:val=""/>
      <w:lvlPicBulletId w:val="0"/>
      <w:lvlJc w:val="left"/>
      <w:pPr>
        <w:tabs>
          <w:tab w:val="num" w:pos="720"/>
        </w:tabs>
        <w:ind w:left="720" w:hanging="360"/>
      </w:pPr>
      <w:rPr>
        <w:rFonts w:ascii="Symbol" w:hAnsi="Symbol" w:hint="default"/>
      </w:rPr>
    </w:lvl>
    <w:lvl w:ilvl="1" w:tplc="C2523464" w:tentative="1">
      <w:start w:val="1"/>
      <w:numFmt w:val="bullet"/>
      <w:lvlText w:val=""/>
      <w:lvlJc w:val="left"/>
      <w:pPr>
        <w:tabs>
          <w:tab w:val="num" w:pos="1440"/>
        </w:tabs>
        <w:ind w:left="1440" w:hanging="360"/>
      </w:pPr>
      <w:rPr>
        <w:rFonts w:ascii="Symbol" w:hAnsi="Symbol" w:hint="default"/>
      </w:rPr>
    </w:lvl>
    <w:lvl w:ilvl="2" w:tplc="5DD88DC6" w:tentative="1">
      <w:start w:val="1"/>
      <w:numFmt w:val="bullet"/>
      <w:lvlText w:val=""/>
      <w:lvlJc w:val="left"/>
      <w:pPr>
        <w:tabs>
          <w:tab w:val="num" w:pos="2160"/>
        </w:tabs>
        <w:ind w:left="2160" w:hanging="360"/>
      </w:pPr>
      <w:rPr>
        <w:rFonts w:ascii="Symbol" w:hAnsi="Symbol" w:hint="default"/>
      </w:rPr>
    </w:lvl>
    <w:lvl w:ilvl="3" w:tplc="777E8DB2" w:tentative="1">
      <w:start w:val="1"/>
      <w:numFmt w:val="bullet"/>
      <w:lvlText w:val=""/>
      <w:lvlJc w:val="left"/>
      <w:pPr>
        <w:tabs>
          <w:tab w:val="num" w:pos="2880"/>
        </w:tabs>
        <w:ind w:left="2880" w:hanging="360"/>
      </w:pPr>
      <w:rPr>
        <w:rFonts w:ascii="Symbol" w:hAnsi="Symbol" w:hint="default"/>
      </w:rPr>
    </w:lvl>
    <w:lvl w:ilvl="4" w:tplc="5FAA54BE" w:tentative="1">
      <w:start w:val="1"/>
      <w:numFmt w:val="bullet"/>
      <w:lvlText w:val=""/>
      <w:lvlJc w:val="left"/>
      <w:pPr>
        <w:tabs>
          <w:tab w:val="num" w:pos="3600"/>
        </w:tabs>
        <w:ind w:left="3600" w:hanging="360"/>
      </w:pPr>
      <w:rPr>
        <w:rFonts w:ascii="Symbol" w:hAnsi="Symbol" w:hint="default"/>
      </w:rPr>
    </w:lvl>
    <w:lvl w:ilvl="5" w:tplc="6AC45816" w:tentative="1">
      <w:start w:val="1"/>
      <w:numFmt w:val="bullet"/>
      <w:lvlText w:val=""/>
      <w:lvlJc w:val="left"/>
      <w:pPr>
        <w:tabs>
          <w:tab w:val="num" w:pos="4320"/>
        </w:tabs>
        <w:ind w:left="4320" w:hanging="360"/>
      </w:pPr>
      <w:rPr>
        <w:rFonts w:ascii="Symbol" w:hAnsi="Symbol" w:hint="default"/>
      </w:rPr>
    </w:lvl>
    <w:lvl w:ilvl="6" w:tplc="BC989900" w:tentative="1">
      <w:start w:val="1"/>
      <w:numFmt w:val="bullet"/>
      <w:lvlText w:val=""/>
      <w:lvlJc w:val="left"/>
      <w:pPr>
        <w:tabs>
          <w:tab w:val="num" w:pos="5040"/>
        </w:tabs>
        <w:ind w:left="5040" w:hanging="360"/>
      </w:pPr>
      <w:rPr>
        <w:rFonts w:ascii="Symbol" w:hAnsi="Symbol" w:hint="default"/>
      </w:rPr>
    </w:lvl>
    <w:lvl w:ilvl="7" w:tplc="23305E36" w:tentative="1">
      <w:start w:val="1"/>
      <w:numFmt w:val="bullet"/>
      <w:lvlText w:val=""/>
      <w:lvlJc w:val="left"/>
      <w:pPr>
        <w:tabs>
          <w:tab w:val="num" w:pos="5760"/>
        </w:tabs>
        <w:ind w:left="5760" w:hanging="360"/>
      </w:pPr>
      <w:rPr>
        <w:rFonts w:ascii="Symbol" w:hAnsi="Symbol" w:hint="default"/>
      </w:rPr>
    </w:lvl>
    <w:lvl w:ilvl="8" w:tplc="D9FEA76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 w15:restartNumberingAfterBreak="0">
    <w:nsid w:val="0D2D3CAC"/>
    <w:multiLevelType w:val="multilevel"/>
    <w:tmpl w:val="0ECC2BB4"/>
    <w:lvl w:ilvl="0">
      <w:start w:val="4"/>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C76904"/>
    <w:multiLevelType w:val="hybridMultilevel"/>
    <w:tmpl w:val="3D6A7466"/>
    <w:lvl w:ilvl="0" w:tplc="E54C4B8C">
      <w:start w:val="1"/>
      <w:numFmt w:val="bullet"/>
      <w:lvlText w:val=""/>
      <w:lvlPicBulletId w:val="0"/>
      <w:lvlJc w:val="left"/>
      <w:pPr>
        <w:tabs>
          <w:tab w:val="num" w:pos="720"/>
        </w:tabs>
        <w:ind w:left="720" w:hanging="360"/>
      </w:pPr>
      <w:rPr>
        <w:rFonts w:ascii="Symbol" w:hAnsi="Symbol" w:hint="default"/>
      </w:rPr>
    </w:lvl>
    <w:lvl w:ilvl="1" w:tplc="87FE85D4" w:tentative="1">
      <w:start w:val="1"/>
      <w:numFmt w:val="bullet"/>
      <w:lvlText w:val=""/>
      <w:lvlJc w:val="left"/>
      <w:pPr>
        <w:tabs>
          <w:tab w:val="num" w:pos="1440"/>
        </w:tabs>
        <w:ind w:left="1440" w:hanging="360"/>
      </w:pPr>
      <w:rPr>
        <w:rFonts w:ascii="Symbol" w:hAnsi="Symbol" w:hint="default"/>
      </w:rPr>
    </w:lvl>
    <w:lvl w:ilvl="2" w:tplc="87485DAC" w:tentative="1">
      <w:start w:val="1"/>
      <w:numFmt w:val="bullet"/>
      <w:lvlText w:val=""/>
      <w:lvlJc w:val="left"/>
      <w:pPr>
        <w:tabs>
          <w:tab w:val="num" w:pos="2160"/>
        </w:tabs>
        <w:ind w:left="2160" w:hanging="360"/>
      </w:pPr>
      <w:rPr>
        <w:rFonts w:ascii="Symbol" w:hAnsi="Symbol" w:hint="default"/>
      </w:rPr>
    </w:lvl>
    <w:lvl w:ilvl="3" w:tplc="15DCDB18" w:tentative="1">
      <w:start w:val="1"/>
      <w:numFmt w:val="bullet"/>
      <w:lvlText w:val=""/>
      <w:lvlJc w:val="left"/>
      <w:pPr>
        <w:tabs>
          <w:tab w:val="num" w:pos="2880"/>
        </w:tabs>
        <w:ind w:left="2880" w:hanging="360"/>
      </w:pPr>
      <w:rPr>
        <w:rFonts w:ascii="Symbol" w:hAnsi="Symbol" w:hint="default"/>
      </w:rPr>
    </w:lvl>
    <w:lvl w:ilvl="4" w:tplc="E340BD0E" w:tentative="1">
      <w:start w:val="1"/>
      <w:numFmt w:val="bullet"/>
      <w:lvlText w:val=""/>
      <w:lvlJc w:val="left"/>
      <w:pPr>
        <w:tabs>
          <w:tab w:val="num" w:pos="3600"/>
        </w:tabs>
        <w:ind w:left="3600" w:hanging="360"/>
      </w:pPr>
      <w:rPr>
        <w:rFonts w:ascii="Symbol" w:hAnsi="Symbol" w:hint="default"/>
      </w:rPr>
    </w:lvl>
    <w:lvl w:ilvl="5" w:tplc="6194E332" w:tentative="1">
      <w:start w:val="1"/>
      <w:numFmt w:val="bullet"/>
      <w:lvlText w:val=""/>
      <w:lvlJc w:val="left"/>
      <w:pPr>
        <w:tabs>
          <w:tab w:val="num" w:pos="4320"/>
        </w:tabs>
        <w:ind w:left="4320" w:hanging="360"/>
      </w:pPr>
      <w:rPr>
        <w:rFonts w:ascii="Symbol" w:hAnsi="Symbol" w:hint="default"/>
      </w:rPr>
    </w:lvl>
    <w:lvl w:ilvl="6" w:tplc="86DAED72" w:tentative="1">
      <w:start w:val="1"/>
      <w:numFmt w:val="bullet"/>
      <w:lvlText w:val=""/>
      <w:lvlJc w:val="left"/>
      <w:pPr>
        <w:tabs>
          <w:tab w:val="num" w:pos="5040"/>
        </w:tabs>
        <w:ind w:left="5040" w:hanging="360"/>
      </w:pPr>
      <w:rPr>
        <w:rFonts w:ascii="Symbol" w:hAnsi="Symbol" w:hint="default"/>
      </w:rPr>
    </w:lvl>
    <w:lvl w:ilvl="7" w:tplc="BCE42BE8" w:tentative="1">
      <w:start w:val="1"/>
      <w:numFmt w:val="bullet"/>
      <w:lvlText w:val=""/>
      <w:lvlJc w:val="left"/>
      <w:pPr>
        <w:tabs>
          <w:tab w:val="num" w:pos="5760"/>
        </w:tabs>
        <w:ind w:left="5760" w:hanging="360"/>
      </w:pPr>
      <w:rPr>
        <w:rFonts w:ascii="Symbol" w:hAnsi="Symbol" w:hint="default"/>
      </w:rPr>
    </w:lvl>
    <w:lvl w:ilvl="8" w:tplc="E0300D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9"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9DB7B3F"/>
    <w:multiLevelType w:val="hybridMultilevel"/>
    <w:tmpl w:val="8D6A91DE"/>
    <w:lvl w:ilvl="0" w:tplc="7ACEC1B0">
      <w:start w:val="1"/>
      <w:numFmt w:val="decimal"/>
      <w:lvlText w:val="%1."/>
      <w:lvlJc w:val="left"/>
      <w:pPr>
        <w:ind w:left="720" w:hanging="360"/>
      </w:pPr>
      <w:rPr>
        <w:rFonts w:ascii="Times New Roman" w:eastAsia="Times New Roman" w:hAnsi="Times New Roman" w:cs="Times New Roman"/>
      </w:rPr>
    </w:lvl>
    <w:lvl w:ilvl="1" w:tplc="29D4109A">
      <w:start w:val="21"/>
      <w:numFmt w:val="bullet"/>
      <w:lvlText w:val="•"/>
      <w:lvlJc w:val="left"/>
      <w:pPr>
        <w:ind w:left="1800" w:hanging="72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CFD1A4A"/>
    <w:multiLevelType w:val="hybridMultilevel"/>
    <w:tmpl w:val="DC92914C"/>
    <w:lvl w:ilvl="0" w:tplc="04260005">
      <w:start w:val="1"/>
      <w:numFmt w:val="bullet"/>
      <w:lvlText w:val=""/>
      <w:lvlJc w:val="left"/>
      <w:pPr>
        <w:ind w:left="720" w:hanging="360"/>
      </w:pPr>
      <w:rPr>
        <w:rFonts w:ascii="Wingdings" w:hAnsi="Wingdings" w:hint="default"/>
      </w:rPr>
    </w:lvl>
    <w:lvl w:ilvl="1" w:tplc="FFFFFFFF">
      <w:start w:val="21"/>
      <w:numFmt w:val="bullet"/>
      <w:lvlText w:val="•"/>
      <w:lvlJc w:val="left"/>
      <w:pPr>
        <w:ind w:left="1800" w:hanging="72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82A6258"/>
    <w:multiLevelType w:val="hybridMultilevel"/>
    <w:tmpl w:val="3F3AE666"/>
    <w:lvl w:ilvl="0" w:tplc="83EA2E4C">
      <w:start w:val="1"/>
      <w:numFmt w:val="bullet"/>
      <w:lvlText w:val=""/>
      <w:lvlPicBulletId w:val="0"/>
      <w:lvlJc w:val="left"/>
      <w:pPr>
        <w:tabs>
          <w:tab w:val="num" w:pos="720"/>
        </w:tabs>
        <w:ind w:left="720" w:hanging="360"/>
      </w:pPr>
      <w:rPr>
        <w:rFonts w:ascii="Symbol" w:hAnsi="Symbol" w:hint="default"/>
      </w:rPr>
    </w:lvl>
    <w:lvl w:ilvl="1" w:tplc="5F662062" w:tentative="1">
      <w:start w:val="1"/>
      <w:numFmt w:val="bullet"/>
      <w:lvlText w:val=""/>
      <w:lvlJc w:val="left"/>
      <w:pPr>
        <w:tabs>
          <w:tab w:val="num" w:pos="1440"/>
        </w:tabs>
        <w:ind w:left="1440" w:hanging="360"/>
      </w:pPr>
      <w:rPr>
        <w:rFonts w:ascii="Symbol" w:hAnsi="Symbol" w:hint="default"/>
      </w:rPr>
    </w:lvl>
    <w:lvl w:ilvl="2" w:tplc="ACC4797E" w:tentative="1">
      <w:start w:val="1"/>
      <w:numFmt w:val="bullet"/>
      <w:lvlText w:val=""/>
      <w:lvlJc w:val="left"/>
      <w:pPr>
        <w:tabs>
          <w:tab w:val="num" w:pos="2160"/>
        </w:tabs>
        <w:ind w:left="2160" w:hanging="360"/>
      </w:pPr>
      <w:rPr>
        <w:rFonts w:ascii="Symbol" w:hAnsi="Symbol" w:hint="default"/>
      </w:rPr>
    </w:lvl>
    <w:lvl w:ilvl="3" w:tplc="799E022A" w:tentative="1">
      <w:start w:val="1"/>
      <w:numFmt w:val="bullet"/>
      <w:lvlText w:val=""/>
      <w:lvlJc w:val="left"/>
      <w:pPr>
        <w:tabs>
          <w:tab w:val="num" w:pos="2880"/>
        </w:tabs>
        <w:ind w:left="2880" w:hanging="360"/>
      </w:pPr>
      <w:rPr>
        <w:rFonts w:ascii="Symbol" w:hAnsi="Symbol" w:hint="default"/>
      </w:rPr>
    </w:lvl>
    <w:lvl w:ilvl="4" w:tplc="5BB6E398" w:tentative="1">
      <w:start w:val="1"/>
      <w:numFmt w:val="bullet"/>
      <w:lvlText w:val=""/>
      <w:lvlJc w:val="left"/>
      <w:pPr>
        <w:tabs>
          <w:tab w:val="num" w:pos="3600"/>
        </w:tabs>
        <w:ind w:left="3600" w:hanging="360"/>
      </w:pPr>
      <w:rPr>
        <w:rFonts w:ascii="Symbol" w:hAnsi="Symbol" w:hint="default"/>
      </w:rPr>
    </w:lvl>
    <w:lvl w:ilvl="5" w:tplc="B99AE9B0" w:tentative="1">
      <w:start w:val="1"/>
      <w:numFmt w:val="bullet"/>
      <w:lvlText w:val=""/>
      <w:lvlJc w:val="left"/>
      <w:pPr>
        <w:tabs>
          <w:tab w:val="num" w:pos="4320"/>
        </w:tabs>
        <w:ind w:left="4320" w:hanging="360"/>
      </w:pPr>
      <w:rPr>
        <w:rFonts w:ascii="Symbol" w:hAnsi="Symbol" w:hint="default"/>
      </w:rPr>
    </w:lvl>
    <w:lvl w:ilvl="6" w:tplc="C3345B74" w:tentative="1">
      <w:start w:val="1"/>
      <w:numFmt w:val="bullet"/>
      <w:lvlText w:val=""/>
      <w:lvlJc w:val="left"/>
      <w:pPr>
        <w:tabs>
          <w:tab w:val="num" w:pos="5040"/>
        </w:tabs>
        <w:ind w:left="5040" w:hanging="360"/>
      </w:pPr>
      <w:rPr>
        <w:rFonts w:ascii="Symbol" w:hAnsi="Symbol" w:hint="default"/>
      </w:rPr>
    </w:lvl>
    <w:lvl w:ilvl="7" w:tplc="ECF4E070" w:tentative="1">
      <w:start w:val="1"/>
      <w:numFmt w:val="bullet"/>
      <w:lvlText w:val=""/>
      <w:lvlJc w:val="left"/>
      <w:pPr>
        <w:tabs>
          <w:tab w:val="num" w:pos="5760"/>
        </w:tabs>
        <w:ind w:left="5760" w:hanging="360"/>
      </w:pPr>
      <w:rPr>
        <w:rFonts w:ascii="Symbol" w:hAnsi="Symbol" w:hint="default"/>
      </w:rPr>
    </w:lvl>
    <w:lvl w:ilvl="8" w:tplc="D786C86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0"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56431396">
    <w:abstractNumId w:val="14"/>
  </w:num>
  <w:num w:numId="2" w16cid:durableId="1883133305">
    <w:abstractNumId w:val="18"/>
  </w:num>
  <w:num w:numId="3" w16cid:durableId="801852890">
    <w:abstractNumId w:val="11"/>
  </w:num>
  <w:num w:numId="4" w16cid:durableId="738407719">
    <w:abstractNumId w:val="13"/>
  </w:num>
  <w:num w:numId="5" w16cid:durableId="1872566853">
    <w:abstractNumId w:val="6"/>
  </w:num>
  <w:num w:numId="6" w16cid:durableId="462508337">
    <w:abstractNumId w:val="0"/>
  </w:num>
  <w:num w:numId="7" w16cid:durableId="421951064">
    <w:abstractNumId w:val="8"/>
  </w:num>
  <w:num w:numId="8" w16cid:durableId="124543513">
    <w:abstractNumId w:val="5"/>
  </w:num>
  <w:num w:numId="9" w16cid:durableId="1039234836">
    <w:abstractNumId w:val="12"/>
  </w:num>
  <w:num w:numId="10" w16cid:durableId="543178547">
    <w:abstractNumId w:val="20"/>
  </w:num>
  <w:num w:numId="11" w16cid:durableId="1191257565">
    <w:abstractNumId w:val="19"/>
  </w:num>
  <w:num w:numId="12" w16cid:durableId="2103407936">
    <w:abstractNumId w:val="4"/>
  </w:num>
  <w:num w:numId="13" w16cid:durableId="1646006066">
    <w:abstractNumId w:val="9"/>
  </w:num>
  <w:num w:numId="14" w16cid:durableId="30611903">
    <w:abstractNumId w:val="2"/>
  </w:num>
  <w:num w:numId="15" w16cid:durableId="883954814">
    <w:abstractNumId w:val="10"/>
  </w:num>
  <w:num w:numId="16" w16cid:durableId="821772919">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5839959">
    <w:abstractNumId w:val="15"/>
  </w:num>
  <w:num w:numId="18" w16cid:durableId="1583444307">
    <w:abstractNumId w:val="17"/>
  </w:num>
  <w:num w:numId="19" w16cid:durableId="1149522053">
    <w:abstractNumId w:val="7"/>
  </w:num>
  <w:num w:numId="20" w16cid:durableId="970286208">
    <w:abstractNumId w:val="1"/>
  </w:num>
  <w:num w:numId="21" w16cid:durableId="104178025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30B"/>
    <w:rsid w:val="00012743"/>
    <w:rsid w:val="00060A25"/>
    <w:rsid w:val="00063397"/>
    <w:rsid w:val="00063F70"/>
    <w:rsid w:val="000736A4"/>
    <w:rsid w:val="00082D9F"/>
    <w:rsid w:val="000851E8"/>
    <w:rsid w:val="00092B51"/>
    <w:rsid w:val="00094850"/>
    <w:rsid w:val="000A35E0"/>
    <w:rsid w:val="000C7627"/>
    <w:rsid w:val="001274CA"/>
    <w:rsid w:val="00132A03"/>
    <w:rsid w:val="001467E4"/>
    <w:rsid w:val="001561A6"/>
    <w:rsid w:val="00180FC7"/>
    <w:rsid w:val="00181AF2"/>
    <w:rsid w:val="00195736"/>
    <w:rsid w:val="001A3586"/>
    <w:rsid w:val="001A657E"/>
    <w:rsid w:val="001B230B"/>
    <w:rsid w:val="001B5F7F"/>
    <w:rsid w:val="001C1E7C"/>
    <w:rsid w:val="0021556F"/>
    <w:rsid w:val="002178FF"/>
    <w:rsid w:val="00226E5A"/>
    <w:rsid w:val="002300CB"/>
    <w:rsid w:val="00233A92"/>
    <w:rsid w:val="002436B7"/>
    <w:rsid w:val="00257551"/>
    <w:rsid w:val="00257A26"/>
    <w:rsid w:val="002607BB"/>
    <w:rsid w:val="00273FC4"/>
    <w:rsid w:val="0028030D"/>
    <w:rsid w:val="0029002D"/>
    <w:rsid w:val="002911A8"/>
    <w:rsid w:val="002919BA"/>
    <w:rsid w:val="002A1633"/>
    <w:rsid w:val="002A1CAA"/>
    <w:rsid w:val="002B1729"/>
    <w:rsid w:val="002B1812"/>
    <w:rsid w:val="002D1072"/>
    <w:rsid w:val="002D6A78"/>
    <w:rsid w:val="002E4BD8"/>
    <w:rsid w:val="002F74B3"/>
    <w:rsid w:val="0030488E"/>
    <w:rsid w:val="003156CB"/>
    <w:rsid w:val="003405CC"/>
    <w:rsid w:val="00363353"/>
    <w:rsid w:val="00374220"/>
    <w:rsid w:val="003A06DE"/>
    <w:rsid w:val="003C0B90"/>
    <w:rsid w:val="003C55B0"/>
    <w:rsid w:val="003C6A9E"/>
    <w:rsid w:val="003E0C2C"/>
    <w:rsid w:val="003E621B"/>
    <w:rsid w:val="00401D5C"/>
    <w:rsid w:val="00410BF6"/>
    <w:rsid w:val="004121C6"/>
    <w:rsid w:val="004124CD"/>
    <w:rsid w:val="00420D12"/>
    <w:rsid w:val="004468F3"/>
    <w:rsid w:val="00451614"/>
    <w:rsid w:val="00453BCF"/>
    <w:rsid w:val="004A2DEF"/>
    <w:rsid w:val="004C49B1"/>
    <w:rsid w:val="00512080"/>
    <w:rsid w:val="00520DDD"/>
    <w:rsid w:val="00521907"/>
    <w:rsid w:val="00527438"/>
    <w:rsid w:val="00533B1F"/>
    <w:rsid w:val="00545725"/>
    <w:rsid w:val="00561F8D"/>
    <w:rsid w:val="00575799"/>
    <w:rsid w:val="00577D92"/>
    <w:rsid w:val="00580531"/>
    <w:rsid w:val="005B0787"/>
    <w:rsid w:val="005C75E6"/>
    <w:rsid w:val="005D15F3"/>
    <w:rsid w:val="005D244E"/>
    <w:rsid w:val="005D674D"/>
    <w:rsid w:val="005F30F0"/>
    <w:rsid w:val="0061502F"/>
    <w:rsid w:val="0063241E"/>
    <w:rsid w:val="00643F78"/>
    <w:rsid w:val="0065537A"/>
    <w:rsid w:val="006746BE"/>
    <w:rsid w:val="00685363"/>
    <w:rsid w:val="006C5976"/>
    <w:rsid w:val="006E0CD7"/>
    <w:rsid w:val="006E28DA"/>
    <w:rsid w:val="00747998"/>
    <w:rsid w:val="00754F9E"/>
    <w:rsid w:val="00755DEB"/>
    <w:rsid w:val="0076065D"/>
    <w:rsid w:val="007D58E0"/>
    <w:rsid w:val="007D5AD6"/>
    <w:rsid w:val="007D5B85"/>
    <w:rsid w:val="00822A8B"/>
    <w:rsid w:val="00840665"/>
    <w:rsid w:val="008451B0"/>
    <w:rsid w:val="00854A4D"/>
    <w:rsid w:val="0089587E"/>
    <w:rsid w:val="008A019C"/>
    <w:rsid w:val="008A21B8"/>
    <w:rsid w:val="008A39C5"/>
    <w:rsid w:val="008A4AA5"/>
    <w:rsid w:val="008B49B6"/>
    <w:rsid w:val="008B7290"/>
    <w:rsid w:val="008C0092"/>
    <w:rsid w:val="008C0D3E"/>
    <w:rsid w:val="008C1CC3"/>
    <w:rsid w:val="008C3999"/>
    <w:rsid w:val="008C73F2"/>
    <w:rsid w:val="008D3A70"/>
    <w:rsid w:val="008D4C52"/>
    <w:rsid w:val="008F78B2"/>
    <w:rsid w:val="00964877"/>
    <w:rsid w:val="00974396"/>
    <w:rsid w:val="00980F50"/>
    <w:rsid w:val="009815B7"/>
    <w:rsid w:val="009E1F50"/>
    <w:rsid w:val="009E2937"/>
    <w:rsid w:val="009F1696"/>
    <w:rsid w:val="00A36617"/>
    <w:rsid w:val="00A6227F"/>
    <w:rsid w:val="00A94E2D"/>
    <w:rsid w:val="00A979B2"/>
    <w:rsid w:val="00AA5C7A"/>
    <w:rsid w:val="00AC74E7"/>
    <w:rsid w:val="00AE1FDD"/>
    <w:rsid w:val="00AF1CA6"/>
    <w:rsid w:val="00AF29CD"/>
    <w:rsid w:val="00B14857"/>
    <w:rsid w:val="00B2250A"/>
    <w:rsid w:val="00B30C6B"/>
    <w:rsid w:val="00B32B4D"/>
    <w:rsid w:val="00B6240E"/>
    <w:rsid w:val="00B66229"/>
    <w:rsid w:val="00B66E96"/>
    <w:rsid w:val="00B741A6"/>
    <w:rsid w:val="00B74B2C"/>
    <w:rsid w:val="00B77666"/>
    <w:rsid w:val="00B81B89"/>
    <w:rsid w:val="00BA1CF6"/>
    <w:rsid w:val="00BA5F6E"/>
    <w:rsid w:val="00BB603F"/>
    <w:rsid w:val="00BD304F"/>
    <w:rsid w:val="00BD3E31"/>
    <w:rsid w:val="00BD43E6"/>
    <w:rsid w:val="00BE1403"/>
    <w:rsid w:val="00BE35E5"/>
    <w:rsid w:val="00C07ECF"/>
    <w:rsid w:val="00C338DD"/>
    <w:rsid w:val="00C3653E"/>
    <w:rsid w:val="00CC348E"/>
    <w:rsid w:val="00CC6498"/>
    <w:rsid w:val="00CD2945"/>
    <w:rsid w:val="00CD7DFC"/>
    <w:rsid w:val="00CF1E5F"/>
    <w:rsid w:val="00D52940"/>
    <w:rsid w:val="00D638B9"/>
    <w:rsid w:val="00D639C0"/>
    <w:rsid w:val="00D74188"/>
    <w:rsid w:val="00D77FDF"/>
    <w:rsid w:val="00D81396"/>
    <w:rsid w:val="00D83396"/>
    <w:rsid w:val="00DA4989"/>
    <w:rsid w:val="00DB0225"/>
    <w:rsid w:val="00DC300C"/>
    <w:rsid w:val="00DC3221"/>
    <w:rsid w:val="00E158CD"/>
    <w:rsid w:val="00E2265F"/>
    <w:rsid w:val="00E314EC"/>
    <w:rsid w:val="00E317FA"/>
    <w:rsid w:val="00E4306C"/>
    <w:rsid w:val="00E91F73"/>
    <w:rsid w:val="00EA09AC"/>
    <w:rsid w:val="00EC3984"/>
    <w:rsid w:val="00EC4340"/>
    <w:rsid w:val="00ED35B4"/>
    <w:rsid w:val="00EE1B2A"/>
    <w:rsid w:val="00EF17C0"/>
    <w:rsid w:val="00EF1D25"/>
    <w:rsid w:val="00F16244"/>
    <w:rsid w:val="00F37796"/>
    <w:rsid w:val="00F537E1"/>
    <w:rsid w:val="00F667CC"/>
    <w:rsid w:val="00F8179F"/>
    <w:rsid w:val="00F821FD"/>
    <w:rsid w:val="00F8621E"/>
    <w:rsid w:val="00F876AD"/>
    <w:rsid w:val="00F94E1C"/>
    <w:rsid w:val="00FA79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15:docId w15:val="{ED72A5BD-548F-44CD-A066-5CA466D6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488E"/>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D81396"/>
    <w:rPr>
      <w:color w:val="605E5C"/>
      <w:shd w:val="clear" w:color="auto" w:fill="E1DFDD"/>
    </w:rPr>
  </w:style>
  <w:style w:type="character" w:styleId="Neatrisintapieminana">
    <w:name w:val="Unresolved Mention"/>
    <w:basedOn w:val="Noklusjumarindkopasfonts"/>
    <w:uiPriority w:val="99"/>
    <w:semiHidden/>
    <w:unhideWhenUsed/>
    <w:rsid w:val="008B49B6"/>
    <w:rPr>
      <w:color w:val="605E5C"/>
      <w:shd w:val="clear" w:color="auto" w:fill="E1DFDD"/>
    </w:rPr>
  </w:style>
  <w:style w:type="paragraph" w:styleId="Pamatteksts">
    <w:name w:val="Body Text"/>
    <w:basedOn w:val="Parasts"/>
    <w:link w:val="PamattekstsRakstz"/>
    <w:unhideWhenUsed/>
    <w:rsid w:val="00577D92"/>
    <w:pPr>
      <w:spacing w:after="120" w:line="240" w:lineRule="auto"/>
    </w:pPr>
    <w:rPr>
      <w:rFonts w:ascii="Times New Roman" w:eastAsia="Times New Roman" w:hAnsi="Times New Roman" w:cs="Times New Roman"/>
      <w:b/>
      <w:sz w:val="20"/>
      <w:szCs w:val="20"/>
      <w:lang w:eastAsia="lv-LV"/>
    </w:rPr>
  </w:style>
  <w:style w:type="character" w:customStyle="1" w:styleId="PamattekstsRakstz">
    <w:name w:val="Pamatteksts Rakstz."/>
    <w:basedOn w:val="Noklusjumarindkopasfonts"/>
    <w:link w:val="Pamatteksts"/>
    <w:rsid w:val="00577D92"/>
    <w:rPr>
      <w:rFonts w:ascii="Times New Roman" w:eastAsia="Times New Roman" w:hAnsi="Times New Roman" w:cs="Times New Roman"/>
      <w:b/>
      <w:sz w:val="20"/>
      <w:szCs w:val="20"/>
      <w:lang w:val="lv-LV" w:eastAsia="lv-LV"/>
    </w:rPr>
  </w:style>
  <w:style w:type="paragraph" w:styleId="Prskatjums">
    <w:name w:val="Revision"/>
    <w:hidden/>
    <w:uiPriority w:val="99"/>
    <w:semiHidden/>
    <w:rsid w:val="003C0B90"/>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35130">
      <w:bodyDiv w:val="1"/>
      <w:marLeft w:val="0"/>
      <w:marRight w:val="0"/>
      <w:marTop w:val="0"/>
      <w:marBottom w:val="0"/>
      <w:divBdr>
        <w:top w:val="none" w:sz="0" w:space="0" w:color="auto"/>
        <w:left w:val="none" w:sz="0" w:space="0" w:color="auto"/>
        <w:bottom w:val="none" w:sz="0" w:space="0" w:color="auto"/>
        <w:right w:val="none" w:sz="0" w:space="0" w:color="auto"/>
      </w:divBdr>
      <w:divsChild>
        <w:div w:id="445854864">
          <w:marLeft w:val="0"/>
          <w:marRight w:val="0"/>
          <w:marTop w:val="0"/>
          <w:marBottom w:val="0"/>
          <w:divBdr>
            <w:top w:val="none" w:sz="0" w:space="0" w:color="auto"/>
            <w:left w:val="none" w:sz="0" w:space="0" w:color="auto"/>
            <w:bottom w:val="none" w:sz="0" w:space="0" w:color="auto"/>
            <w:right w:val="none" w:sz="0" w:space="0" w:color="auto"/>
          </w:divBdr>
          <w:divsChild>
            <w:div w:id="81560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86293">
      <w:bodyDiv w:val="1"/>
      <w:marLeft w:val="0"/>
      <w:marRight w:val="0"/>
      <w:marTop w:val="0"/>
      <w:marBottom w:val="0"/>
      <w:divBdr>
        <w:top w:val="none" w:sz="0" w:space="0" w:color="auto"/>
        <w:left w:val="none" w:sz="0" w:space="0" w:color="auto"/>
        <w:bottom w:val="none" w:sz="0" w:space="0" w:color="auto"/>
        <w:right w:val="none" w:sz="0" w:space="0" w:color="auto"/>
      </w:divBdr>
      <w:divsChild>
        <w:div w:id="1541043055">
          <w:marLeft w:val="0"/>
          <w:marRight w:val="0"/>
          <w:marTop w:val="0"/>
          <w:marBottom w:val="0"/>
          <w:divBdr>
            <w:top w:val="none" w:sz="0" w:space="0" w:color="auto"/>
            <w:left w:val="none" w:sz="0" w:space="0" w:color="auto"/>
            <w:bottom w:val="none" w:sz="0" w:space="0" w:color="auto"/>
            <w:right w:val="none" w:sz="0" w:space="0" w:color="auto"/>
          </w:divBdr>
          <w:divsChild>
            <w:div w:id="136979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07553">
      <w:bodyDiv w:val="1"/>
      <w:marLeft w:val="0"/>
      <w:marRight w:val="0"/>
      <w:marTop w:val="0"/>
      <w:marBottom w:val="0"/>
      <w:divBdr>
        <w:top w:val="none" w:sz="0" w:space="0" w:color="auto"/>
        <w:left w:val="none" w:sz="0" w:space="0" w:color="auto"/>
        <w:bottom w:val="none" w:sz="0" w:space="0" w:color="auto"/>
        <w:right w:val="none" w:sz="0" w:space="0" w:color="auto"/>
      </w:divBdr>
      <w:divsChild>
        <w:div w:id="1586919650">
          <w:marLeft w:val="0"/>
          <w:marRight w:val="0"/>
          <w:marTop w:val="0"/>
          <w:marBottom w:val="0"/>
          <w:divBdr>
            <w:top w:val="none" w:sz="0" w:space="0" w:color="auto"/>
            <w:left w:val="none" w:sz="0" w:space="0" w:color="auto"/>
            <w:bottom w:val="none" w:sz="0" w:space="0" w:color="auto"/>
            <w:right w:val="none" w:sz="0" w:space="0" w:color="auto"/>
          </w:divBdr>
        </w:div>
      </w:divsChild>
    </w:div>
    <w:div w:id="716783694">
      <w:bodyDiv w:val="1"/>
      <w:marLeft w:val="0"/>
      <w:marRight w:val="0"/>
      <w:marTop w:val="0"/>
      <w:marBottom w:val="0"/>
      <w:divBdr>
        <w:top w:val="none" w:sz="0" w:space="0" w:color="auto"/>
        <w:left w:val="none" w:sz="0" w:space="0" w:color="auto"/>
        <w:bottom w:val="none" w:sz="0" w:space="0" w:color="auto"/>
        <w:right w:val="none" w:sz="0" w:space="0" w:color="auto"/>
      </w:divBdr>
      <w:divsChild>
        <w:div w:id="224875550">
          <w:marLeft w:val="0"/>
          <w:marRight w:val="0"/>
          <w:marTop w:val="0"/>
          <w:marBottom w:val="0"/>
          <w:divBdr>
            <w:top w:val="none" w:sz="0" w:space="0" w:color="auto"/>
            <w:left w:val="none" w:sz="0" w:space="0" w:color="auto"/>
            <w:bottom w:val="none" w:sz="0" w:space="0" w:color="auto"/>
            <w:right w:val="none" w:sz="0" w:space="0" w:color="auto"/>
          </w:divBdr>
          <w:divsChild>
            <w:div w:id="75158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252118">
      <w:bodyDiv w:val="1"/>
      <w:marLeft w:val="0"/>
      <w:marRight w:val="0"/>
      <w:marTop w:val="0"/>
      <w:marBottom w:val="0"/>
      <w:divBdr>
        <w:top w:val="none" w:sz="0" w:space="0" w:color="auto"/>
        <w:left w:val="none" w:sz="0" w:space="0" w:color="auto"/>
        <w:bottom w:val="none" w:sz="0" w:space="0" w:color="auto"/>
        <w:right w:val="none" w:sz="0" w:space="0" w:color="auto"/>
      </w:divBdr>
    </w:div>
    <w:div w:id="884296256">
      <w:bodyDiv w:val="1"/>
      <w:marLeft w:val="0"/>
      <w:marRight w:val="0"/>
      <w:marTop w:val="0"/>
      <w:marBottom w:val="0"/>
      <w:divBdr>
        <w:top w:val="none" w:sz="0" w:space="0" w:color="auto"/>
        <w:left w:val="none" w:sz="0" w:space="0" w:color="auto"/>
        <w:bottom w:val="none" w:sz="0" w:space="0" w:color="auto"/>
        <w:right w:val="none" w:sz="0" w:space="0" w:color="auto"/>
      </w:divBdr>
      <w:divsChild>
        <w:div w:id="806628783">
          <w:marLeft w:val="0"/>
          <w:marRight w:val="0"/>
          <w:marTop w:val="0"/>
          <w:marBottom w:val="0"/>
          <w:divBdr>
            <w:top w:val="none" w:sz="0" w:space="0" w:color="auto"/>
            <w:left w:val="none" w:sz="0" w:space="0" w:color="auto"/>
            <w:bottom w:val="none" w:sz="0" w:space="0" w:color="auto"/>
            <w:right w:val="none" w:sz="0" w:space="0" w:color="auto"/>
          </w:divBdr>
          <w:divsChild>
            <w:div w:id="137025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838755">
      <w:bodyDiv w:val="1"/>
      <w:marLeft w:val="0"/>
      <w:marRight w:val="0"/>
      <w:marTop w:val="0"/>
      <w:marBottom w:val="0"/>
      <w:divBdr>
        <w:top w:val="none" w:sz="0" w:space="0" w:color="auto"/>
        <w:left w:val="none" w:sz="0" w:space="0" w:color="auto"/>
        <w:bottom w:val="none" w:sz="0" w:space="0" w:color="auto"/>
        <w:right w:val="none" w:sz="0" w:space="0" w:color="auto"/>
      </w:divBdr>
      <w:divsChild>
        <w:div w:id="1644391039">
          <w:marLeft w:val="0"/>
          <w:marRight w:val="0"/>
          <w:marTop w:val="0"/>
          <w:marBottom w:val="0"/>
          <w:divBdr>
            <w:top w:val="none" w:sz="0" w:space="0" w:color="auto"/>
            <w:left w:val="none" w:sz="0" w:space="0" w:color="auto"/>
            <w:bottom w:val="none" w:sz="0" w:space="0" w:color="auto"/>
            <w:right w:val="none" w:sz="0" w:space="0" w:color="auto"/>
          </w:divBdr>
          <w:divsChild>
            <w:div w:id="16625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085694">
      <w:bodyDiv w:val="1"/>
      <w:marLeft w:val="0"/>
      <w:marRight w:val="0"/>
      <w:marTop w:val="0"/>
      <w:marBottom w:val="0"/>
      <w:divBdr>
        <w:top w:val="none" w:sz="0" w:space="0" w:color="auto"/>
        <w:left w:val="none" w:sz="0" w:space="0" w:color="auto"/>
        <w:bottom w:val="none" w:sz="0" w:space="0" w:color="auto"/>
        <w:right w:val="none" w:sz="0" w:space="0" w:color="auto"/>
      </w:divBdr>
    </w:div>
    <w:div w:id="1338463155">
      <w:bodyDiv w:val="1"/>
      <w:marLeft w:val="0"/>
      <w:marRight w:val="0"/>
      <w:marTop w:val="0"/>
      <w:marBottom w:val="0"/>
      <w:divBdr>
        <w:top w:val="none" w:sz="0" w:space="0" w:color="auto"/>
        <w:left w:val="none" w:sz="0" w:space="0" w:color="auto"/>
        <w:bottom w:val="none" w:sz="0" w:space="0" w:color="auto"/>
        <w:right w:val="none" w:sz="0" w:space="0" w:color="auto"/>
      </w:divBdr>
      <w:divsChild>
        <w:div w:id="1415198856">
          <w:marLeft w:val="0"/>
          <w:marRight w:val="0"/>
          <w:marTop w:val="0"/>
          <w:marBottom w:val="0"/>
          <w:divBdr>
            <w:top w:val="none" w:sz="0" w:space="0" w:color="auto"/>
            <w:left w:val="none" w:sz="0" w:space="0" w:color="auto"/>
            <w:bottom w:val="none" w:sz="0" w:space="0" w:color="auto"/>
            <w:right w:val="none" w:sz="0" w:space="0" w:color="auto"/>
          </w:divBdr>
        </w:div>
      </w:divsChild>
    </w:div>
    <w:div w:id="1915815633">
      <w:bodyDiv w:val="1"/>
      <w:marLeft w:val="0"/>
      <w:marRight w:val="0"/>
      <w:marTop w:val="0"/>
      <w:marBottom w:val="0"/>
      <w:divBdr>
        <w:top w:val="none" w:sz="0" w:space="0" w:color="auto"/>
        <w:left w:val="none" w:sz="0" w:space="0" w:color="auto"/>
        <w:bottom w:val="none" w:sz="0" w:space="0" w:color="auto"/>
        <w:right w:val="none" w:sz="0" w:space="0" w:color="auto"/>
      </w:divBdr>
      <w:divsChild>
        <w:div w:id="171842268">
          <w:marLeft w:val="0"/>
          <w:marRight w:val="0"/>
          <w:marTop w:val="0"/>
          <w:marBottom w:val="0"/>
          <w:divBdr>
            <w:top w:val="none" w:sz="0" w:space="0" w:color="auto"/>
            <w:left w:val="none" w:sz="0" w:space="0" w:color="auto"/>
            <w:bottom w:val="none" w:sz="0" w:space="0" w:color="auto"/>
            <w:right w:val="none" w:sz="0" w:space="0" w:color="auto"/>
          </w:divBdr>
          <w:divsChild>
            <w:div w:id="61101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233838">
      <w:bodyDiv w:val="1"/>
      <w:marLeft w:val="0"/>
      <w:marRight w:val="0"/>
      <w:marTop w:val="0"/>
      <w:marBottom w:val="0"/>
      <w:divBdr>
        <w:top w:val="none" w:sz="0" w:space="0" w:color="auto"/>
        <w:left w:val="none" w:sz="0" w:space="0" w:color="auto"/>
        <w:bottom w:val="none" w:sz="0" w:space="0" w:color="auto"/>
        <w:right w:val="none" w:sz="0" w:space="0" w:color="auto"/>
      </w:divBdr>
      <w:divsChild>
        <w:div w:id="1216619806">
          <w:marLeft w:val="0"/>
          <w:marRight w:val="0"/>
          <w:marTop w:val="0"/>
          <w:marBottom w:val="0"/>
          <w:divBdr>
            <w:top w:val="none" w:sz="0" w:space="0" w:color="auto"/>
            <w:left w:val="none" w:sz="0" w:space="0" w:color="auto"/>
            <w:bottom w:val="none" w:sz="0" w:space="0" w:color="auto"/>
            <w:right w:val="none" w:sz="0" w:space="0" w:color="auto"/>
          </w:divBdr>
          <w:divsChild>
            <w:div w:id="80616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449533">
      <w:bodyDiv w:val="1"/>
      <w:marLeft w:val="0"/>
      <w:marRight w:val="0"/>
      <w:marTop w:val="0"/>
      <w:marBottom w:val="0"/>
      <w:divBdr>
        <w:top w:val="none" w:sz="0" w:space="0" w:color="auto"/>
        <w:left w:val="none" w:sz="0" w:space="0" w:color="auto"/>
        <w:bottom w:val="none" w:sz="0" w:space="0" w:color="auto"/>
        <w:right w:val="none" w:sz="0" w:space="0" w:color="auto"/>
      </w:divBdr>
      <w:divsChild>
        <w:div w:id="779689008">
          <w:marLeft w:val="0"/>
          <w:marRight w:val="0"/>
          <w:marTop w:val="0"/>
          <w:marBottom w:val="0"/>
          <w:divBdr>
            <w:top w:val="none" w:sz="0" w:space="0" w:color="auto"/>
            <w:left w:val="none" w:sz="0" w:space="0" w:color="auto"/>
            <w:bottom w:val="none" w:sz="0" w:space="0" w:color="auto"/>
            <w:right w:val="none" w:sz="0" w:space="0" w:color="auto"/>
          </w:divBdr>
          <w:divsChild>
            <w:div w:id="169889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ra.bagone@bauskasnovads.lv"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ntra.bagone@bauskasnovads.lv" TargetMode="External"/><Relationship Id="rId14"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6</Pages>
  <Words>6294</Words>
  <Characters>3588</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Antra Bagone</cp:lastModifiedBy>
  <cp:revision>9</cp:revision>
  <dcterms:created xsi:type="dcterms:W3CDTF">2026-08-20T21:19:00Z</dcterms:created>
  <dcterms:modified xsi:type="dcterms:W3CDTF">2026-08-26T12:23:00Z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