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61588A" w14:paraId="645FB25D" w14:textId="77777777">
      <w:pPr>
        <w:spacing w:after="0"/>
        <w:jc w:val="center"/>
      </w:pPr>
      <w:r>
        <w:rPr>
          <w:b/>
          <w:sz w:val="28"/>
        </w:rPr>
        <w:t>CENU APTAUJAS</w:t>
      </w:r>
    </w:p>
    <w:p w:rsidR="0061588A" w14:paraId="464A8951" w14:textId="77777777">
      <w:pPr>
        <w:spacing w:after="120"/>
        <w:jc w:val="center"/>
      </w:pPr>
      <w:r>
        <w:rPr>
          <w:b/>
          <w:sz w:val="28"/>
        </w:rPr>
        <w:t>NOLIKUMS</w:t>
      </w:r>
    </w:p>
    <w:p w:rsidR="0061588A" w14:paraId="3482BD65" w14:textId="77777777">
      <w:pPr>
        <w:jc w:val="center"/>
      </w:pPr>
      <w:r>
        <w:rPr>
          <w:b/>
        </w:rPr>
        <w:t>„Kausu, medaļu un cita sporta apbalvojuma izgatavošana un piegāde”</w:t>
      </w:r>
    </w:p>
    <w:p w:rsidR="0061588A" w14:paraId="16A8A4C9" w14:textId="77777777">
      <w:pPr>
        <w:spacing w:after="240"/>
        <w:jc w:val="center"/>
      </w:pPr>
      <w:r>
        <w:rPr>
          <w:b/>
        </w:rPr>
        <w:t>identifikācijas numurs BAP/2026/2-1/42</w:t>
      </w:r>
    </w:p>
    <w:tbl>
      <w:tblPr>
        <w:tblW w:w="0" w:type="auto"/>
        <w:tblLayout w:type="fixed"/>
        <w:tblLook w:val="04A0"/>
      </w:tblPr>
      <w:tblGrid>
        <w:gridCol w:w="3402"/>
        <w:gridCol w:w="5953"/>
      </w:tblGrid>
      <w:tr w14:paraId="6D54C130" w14:textId="77777777">
        <w:tblPrEx>
          <w:tblW w:w="0" w:type="auto"/>
          <w:tblLayout w:type="fixed"/>
          <w:tblLook w:val="04A0"/>
        </w:tblPrEx>
        <w:tc>
          <w:tcPr>
            <w:tcW w:w="3402" w:type="dxa"/>
          </w:tcPr>
          <w:p w:rsidR="0061588A" w14:paraId="5EC6655F" w14:textId="77777777">
            <w:pPr>
              <w:spacing w:after="20"/>
            </w:pPr>
            <w:r>
              <w:t>Bauskā, Bauskas novadā</w:t>
            </w:r>
          </w:p>
        </w:tc>
        <w:tc>
          <w:tcPr>
            <w:tcW w:w="5953" w:type="dxa"/>
          </w:tcPr>
          <w:p w:rsidR="0061588A" w14:paraId="7C2BC9BF" w14:textId="77777777">
            <w:pPr>
              <w:spacing w:after="20"/>
              <w:jc w:val="right"/>
            </w:pPr>
            <w:r>
              <w:t>Nolikuma datums ir pievienotā elektroniskā paraksta</w:t>
            </w:r>
          </w:p>
          <w:p w:rsidR="0061588A" w14:paraId="36E7953B" w14:textId="77777777">
            <w:pPr>
              <w:spacing w:after="20"/>
              <w:jc w:val="right"/>
            </w:pPr>
            <w:r>
              <w:t>un laika zīmoga datums</w:t>
            </w:r>
          </w:p>
        </w:tc>
      </w:tr>
    </w:tbl>
    <w:p w:rsidR="0061588A" w14:paraId="67843696" w14:textId="77777777">
      <w:pPr>
        <w:jc w:val="both"/>
      </w:pPr>
    </w:p>
    <w:p w:rsidR="0061588A" w14:paraId="562F04EA" w14:textId="77777777">
      <w:pPr>
        <w:keepNext/>
        <w:spacing w:after="80"/>
        <w:ind w:left="425" w:hanging="425"/>
        <w:jc w:val="both"/>
      </w:pPr>
      <w:r>
        <w:rPr>
          <w:b/>
        </w:rPr>
        <w:t>1.</w:t>
      </w:r>
      <w:r>
        <w:rPr>
          <w:b/>
        </w:rPr>
        <w:tab/>
        <w:t>Pasūtītājs</w:t>
      </w:r>
    </w:p>
    <w:tbl>
      <w:tblPr>
        <w:tblStyle w:val="TableGrid"/>
        <w:tblW w:w="0" w:type="auto"/>
        <w:jc w:val="center"/>
        <w:tblLayout w:type="fixed"/>
        <w:tblLook w:val="04A0"/>
      </w:tblPr>
      <w:tblGrid>
        <w:gridCol w:w="2835"/>
        <w:gridCol w:w="6236"/>
      </w:tblGrid>
      <w:tr w14:paraId="1C67118D" w14:textId="77777777">
        <w:tblPrEx>
          <w:tblW w:w="0" w:type="auto"/>
          <w:jc w:val="center"/>
          <w:tblLayout w:type="fixed"/>
          <w:tblLook w:val="04A0"/>
        </w:tblPrEx>
        <w:trPr>
          <w:jc w:val="center"/>
        </w:trPr>
        <w:tc>
          <w:tcPr>
            <w:tcW w:w="2835" w:type="dxa"/>
          </w:tcPr>
          <w:p w:rsidR="0061588A" w14:paraId="64DC587A" w14:textId="77777777">
            <w:pPr>
              <w:spacing w:after="20"/>
            </w:pPr>
            <w:r>
              <w:t>Nosaukums</w:t>
            </w:r>
          </w:p>
        </w:tc>
        <w:tc>
          <w:tcPr>
            <w:tcW w:w="6236" w:type="dxa"/>
          </w:tcPr>
          <w:p w:rsidR="0061588A" w14:paraId="743B277E" w14:textId="77777777">
            <w:pPr>
              <w:spacing w:after="20"/>
            </w:pPr>
            <w:r>
              <w:t>Bauskas novada pašvaldības iestāde “Bauskas apvienības pārvalde”</w:t>
            </w:r>
          </w:p>
        </w:tc>
      </w:tr>
      <w:tr w14:paraId="1990E8DB" w14:textId="77777777">
        <w:tblPrEx>
          <w:tblW w:w="0" w:type="auto"/>
          <w:jc w:val="center"/>
          <w:tblLayout w:type="fixed"/>
          <w:tblLook w:val="04A0"/>
        </w:tblPrEx>
        <w:trPr>
          <w:jc w:val="center"/>
        </w:trPr>
        <w:tc>
          <w:tcPr>
            <w:tcW w:w="2835" w:type="dxa"/>
          </w:tcPr>
          <w:p w:rsidR="0061588A" w14:paraId="3918FC9B" w14:textId="77777777">
            <w:pPr>
              <w:spacing w:after="20"/>
            </w:pPr>
            <w:r>
              <w:t>Juridiskā adrese</w:t>
            </w:r>
          </w:p>
        </w:tc>
        <w:tc>
          <w:tcPr>
            <w:tcW w:w="6236" w:type="dxa"/>
          </w:tcPr>
          <w:p w:rsidR="0061588A" w14:paraId="0E9F8A7F" w14:textId="77777777">
            <w:pPr>
              <w:spacing w:after="20"/>
            </w:pPr>
            <w:r>
              <w:t>Uzvaras iela 6, Bauska, Bauskas nov., LV-3910</w:t>
            </w:r>
          </w:p>
        </w:tc>
      </w:tr>
      <w:tr w14:paraId="76423614" w14:textId="77777777">
        <w:tblPrEx>
          <w:tblW w:w="0" w:type="auto"/>
          <w:jc w:val="center"/>
          <w:tblLayout w:type="fixed"/>
          <w:tblLook w:val="04A0"/>
        </w:tblPrEx>
        <w:trPr>
          <w:jc w:val="center"/>
        </w:trPr>
        <w:tc>
          <w:tcPr>
            <w:tcW w:w="2835" w:type="dxa"/>
          </w:tcPr>
          <w:p w:rsidR="0061588A" w14:paraId="6741CE4E" w14:textId="77777777">
            <w:pPr>
              <w:spacing w:after="20"/>
            </w:pPr>
            <w:r>
              <w:t>Reģistrācijas numurs</w:t>
            </w:r>
          </w:p>
        </w:tc>
        <w:tc>
          <w:tcPr>
            <w:tcW w:w="6236" w:type="dxa"/>
          </w:tcPr>
          <w:p w:rsidR="0061588A" w14:paraId="629481BE" w14:textId="77777777">
            <w:pPr>
              <w:spacing w:after="20"/>
            </w:pPr>
            <w:r>
              <w:t>50900038281</w:t>
            </w:r>
          </w:p>
        </w:tc>
      </w:tr>
    </w:tbl>
    <w:p w:rsidR="0061588A" w14:paraId="65219839" w14:textId="77777777">
      <w:pPr>
        <w:jc w:val="both"/>
      </w:pPr>
    </w:p>
    <w:p w:rsidR="0061588A" w14:paraId="54D99F64" w14:textId="77777777">
      <w:pPr>
        <w:keepNext/>
        <w:spacing w:after="80"/>
        <w:ind w:left="425" w:hanging="425"/>
        <w:jc w:val="both"/>
      </w:pPr>
      <w:r>
        <w:rPr>
          <w:b/>
        </w:rPr>
        <w:t>2.</w:t>
      </w:r>
      <w:r>
        <w:rPr>
          <w:b/>
        </w:rPr>
        <w:tab/>
        <w:t>Iepirkuma priekšmets</w:t>
      </w:r>
    </w:p>
    <w:p w:rsidR="0061588A" w14:paraId="3BC4B39E" w14:textId="77777777">
      <w:pPr>
        <w:ind w:left="425"/>
        <w:jc w:val="both"/>
      </w:pPr>
      <w:r>
        <w:rPr>
          <w:b/>
        </w:rPr>
        <w:t>Kausu, medaļu un cita sporta apbalvojuma izgatavošana un piegāde</w:t>
      </w:r>
      <w:r>
        <w:t xml:space="preserve"> saskaņā ar Tehnisko specifikāciju (nolikuma 1.pielikums).</w:t>
      </w:r>
    </w:p>
    <w:p w:rsidR="0061588A" w14:paraId="042B8AA5" w14:textId="77777777">
      <w:pPr>
        <w:keepNext/>
        <w:spacing w:after="80"/>
        <w:ind w:left="425" w:hanging="425"/>
        <w:jc w:val="both"/>
      </w:pPr>
      <w:r>
        <w:rPr>
          <w:b/>
        </w:rPr>
        <w:t>3.</w:t>
      </w:r>
      <w:r>
        <w:rPr>
          <w:b/>
        </w:rPr>
        <w:tab/>
        <w:t>Identifikācijas numurs: BAP/2026/2-1/42</w:t>
      </w:r>
    </w:p>
    <w:p w:rsidR="0061588A" w14:paraId="1572920B" w14:textId="77777777">
      <w:pPr>
        <w:keepNext/>
        <w:spacing w:after="80"/>
        <w:ind w:left="425" w:hanging="425"/>
        <w:jc w:val="both"/>
      </w:pPr>
      <w:r>
        <w:rPr>
          <w:b/>
        </w:rPr>
        <w:t>4.</w:t>
      </w:r>
      <w:r>
        <w:rPr>
          <w:b/>
        </w:rPr>
        <w:tab/>
        <w:t>Kontaktpersona:</w:t>
      </w:r>
    </w:p>
    <w:p w:rsidR="0061588A" w14:paraId="67596904" w14:textId="77777777">
      <w:pPr>
        <w:ind w:left="425"/>
        <w:jc w:val="both"/>
      </w:pPr>
      <w:r>
        <w:t>Bauskas apvienības pārvaldes vadītājas vietniece Dace Šķiliņa, tālr. +371 27234030.</w:t>
      </w:r>
    </w:p>
    <w:p w:rsidR="0061588A" w14:paraId="6C1EA10E" w14:textId="7494FB51">
      <w:pPr>
        <w:ind w:left="425"/>
        <w:jc w:val="both"/>
      </w:pPr>
      <w:r>
        <w:t xml:space="preserve">Jautājumos par tehnisko specifikāciju: Bauskas apvienības pārvaldes Codes un Mežotnes pagasta nodaļas vadītājs Zigurds Kalējs, e-pasts zigurds.kalejs@bauskasnovads.lv, tālr. </w:t>
      </w:r>
      <w:r w:rsidRPr="00805D9F" w:rsidR="00805D9F">
        <w:t>Nr.</w:t>
      </w:r>
      <w:r w:rsidRPr="00805D9F">
        <w:t>+</w:t>
      </w:r>
      <w:r w:rsidRPr="00805D9F">
        <w:t>371 27802519</w:t>
      </w:r>
      <w:r w:rsidRPr="00805D9F">
        <w:t>.</w:t>
      </w:r>
    </w:p>
    <w:p w:rsidR="0061588A" w14:paraId="6E1597C9" w14:textId="77777777">
      <w:pPr>
        <w:keepNext/>
        <w:spacing w:after="80"/>
        <w:ind w:left="425" w:hanging="425"/>
        <w:jc w:val="both"/>
      </w:pPr>
      <w:r>
        <w:rPr>
          <w:b/>
        </w:rPr>
        <w:t>5.</w:t>
      </w:r>
      <w:r>
        <w:rPr>
          <w:b/>
        </w:rPr>
        <w:tab/>
        <w:t>Piedāvājumu iesniegšana, iesniegšanas veids un termiņš:</w:t>
      </w:r>
    </w:p>
    <w:p w:rsidR="0061588A" w14:paraId="4D6CE40B" w14:textId="77777777">
      <w:pPr>
        <w:spacing w:after="80"/>
        <w:ind w:left="992" w:hanging="567"/>
        <w:jc w:val="both"/>
      </w:pPr>
      <w:r>
        <w:t>5.1.</w:t>
      </w:r>
      <w:r>
        <w:tab/>
        <w:t>Pretendents iesniedz vienu piedāvājumu. Piedāvājumu variantu iesniegšana nav pieļaujama un ir par pamatu pretendenta piedāvājuma noraidīšanai;</w:t>
      </w:r>
    </w:p>
    <w:p w:rsidR="0061588A" w14:paraId="657554BB" w14:textId="77777777">
      <w:pPr>
        <w:spacing w:after="80"/>
        <w:ind w:left="992" w:hanging="567"/>
        <w:jc w:val="both"/>
      </w:pPr>
      <w:r>
        <w:t>5.2.</w:t>
      </w:r>
      <w:r>
        <w:tab/>
        <w:t>Iepirkuma priekšmets netiek dalīts daļās. Pretendents piedāvājumu iesniedz par visu iepirkuma priekšmeta apjomu.</w:t>
      </w:r>
    </w:p>
    <w:p w:rsidR="0061588A" w14:paraId="614088DC" w14:textId="77777777">
      <w:pPr>
        <w:spacing w:after="80"/>
        <w:ind w:left="992" w:hanging="567"/>
        <w:jc w:val="both"/>
      </w:pPr>
      <w:r>
        <w:t>5.3.</w:t>
      </w:r>
      <w:r>
        <w:tab/>
        <w:t xml:space="preserve">Pretendents savu piedāvājumu iesniedz </w:t>
      </w:r>
      <w:r>
        <w:rPr>
          <w:b/>
        </w:rPr>
        <w:t>elektroniski līdz 28.10.2026. plkst. 12:00</w:t>
      </w:r>
      <w:r>
        <w:t>, nosūtot uz e-pasta adresi: bauska.parvalde@bauskasnovads.lv.</w:t>
      </w:r>
    </w:p>
    <w:p w:rsidR="0061588A" w14:paraId="03CF5497" w14:textId="77777777">
      <w:pPr>
        <w:spacing w:after="80"/>
        <w:ind w:left="992" w:hanging="567"/>
        <w:jc w:val="both"/>
      </w:pPr>
      <w:r>
        <w:t>5.4.</w:t>
      </w:r>
      <w:r>
        <w:tab/>
        <w:t>Pretendents piedāvājumu paraksta ar drošu elektronisko parakstu un laika zīmogu vai iesniedz elektroniskus papīra formas dokumentu faksimilattēlus ar visām oriģināla dokumenta grafiskajām un citām īpatnībām. Ja iesniegti oriģināla papīra dokumenta faksimilattēli, Pretendentam pēc Pasūtītāja pieprasījuma vienas dienas laikā jāiesniedz oriģinālie papīra formas dokumenti.</w:t>
      </w:r>
    </w:p>
    <w:p w:rsidR="0061588A" w14:paraId="43ECD137" w14:textId="77777777">
      <w:pPr>
        <w:spacing w:after="80"/>
        <w:ind w:left="992" w:hanging="567"/>
        <w:jc w:val="both"/>
      </w:pPr>
      <w:r>
        <w:t>5.5.</w:t>
      </w:r>
      <w:r>
        <w:tab/>
      </w:r>
      <w:r>
        <w:t>Pretendents tiesīgs iesniegt šifrētus dokumentus. Ja iesniegti šifrēti dokumenti, Pretendents ne vēlāk kā 30 minūšu laikā pēc piedāvājumu iesniegšanas termiņa beigām Pasūtītāja kontaktpersonai nosūta derīgu elektronisko atslēgu vai paroli šifrētā dokumenta atvēršanai.</w:t>
      </w:r>
    </w:p>
    <w:p w:rsidR="0061588A" w14:paraId="6F22F2D6" w14:textId="77777777">
      <w:pPr>
        <w:keepNext/>
        <w:spacing w:after="80"/>
        <w:ind w:left="425" w:hanging="425"/>
        <w:jc w:val="both"/>
      </w:pPr>
      <w:r>
        <w:rPr>
          <w:b/>
        </w:rPr>
        <w:t>6.</w:t>
      </w:r>
      <w:r>
        <w:rPr>
          <w:b/>
        </w:rPr>
        <w:tab/>
        <w:t>Līguma nosacījumi:</w:t>
      </w:r>
    </w:p>
    <w:p w:rsidR="0061588A" w14:paraId="2ACADD00" w14:textId="77777777">
      <w:pPr>
        <w:spacing w:after="80"/>
        <w:ind w:left="992" w:hanging="567"/>
        <w:jc w:val="both"/>
      </w:pPr>
      <w:r>
        <w:t>6.1.</w:t>
      </w:r>
      <w:r>
        <w:tab/>
        <w:t>Līguma izpildes laiks saskaņā ar tehnisko specifikāciju.</w:t>
      </w:r>
    </w:p>
    <w:p w:rsidR="0061588A" w14:paraId="438D1A26" w14:textId="77777777">
      <w:pPr>
        <w:spacing w:after="80"/>
        <w:ind w:left="992" w:hanging="567"/>
        <w:jc w:val="both"/>
      </w:pPr>
      <w:r>
        <w:t>6.2.</w:t>
      </w:r>
      <w:r>
        <w:tab/>
        <w:t xml:space="preserve">Apmaksa: Līgums ar pēcapmaksu. Apmaksa tiek veikta 10 (desmit) darba dienu laikā pēc </w:t>
      </w:r>
      <w:r>
        <w:rPr>
          <w:b/>
        </w:rPr>
        <w:t>katras pasūtītās preču daļas piegādes, preču pavadzīmes</w:t>
      </w:r>
      <w:r>
        <w:t xml:space="preserve"> abpusējas parakstīšanas dienas un strukturēta elektroniskā rēķina saņemšanas, pārskaitot naudu Izpildītāja norādīto bankas kontu.</w:t>
      </w:r>
    </w:p>
    <w:p w:rsidR="0061588A" w14:paraId="1730F2C8" w14:textId="77777777">
      <w:pPr>
        <w:spacing w:after="80"/>
        <w:ind w:left="992" w:hanging="567"/>
        <w:jc w:val="both"/>
      </w:pPr>
      <w:r>
        <w:t>6.3.</w:t>
      </w:r>
      <w:r>
        <w:tab/>
        <w:t>Maksimāli pieļaujamā līgumcena: 9999,99 EUR (bez pievienotās vērtības nodokļa). Tehniskajā specifikācijā norādītie daudzumi ir prognozētie apjomi; Pasūtītājam nav pienākuma iepirkt visu prognozēto apjomu.</w:t>
      </w:r>
    </w:p>
    <w:p w:rsidR="0061588A" w14:paraId="4BDEA75D" w14:textId="77777777">
      <w:pPr>
        <w:keepNext/>
        <w:spacing w:after="80"/>
        <w:ind w:left="425" w:hanging="425"/>
        <w:jc w:val="both"/>
      </w:pPr>
      <w:r>
        <w:rPr>
          <w:b/>
        </w:rPr>
        <w:t>7.</w:t>
      </w:r>
      <w:r>
        <w:rPr>
          <w:b/>
        </w:rPr>
        <w:tab/>
        <w:t>Prasības pretendentam</w:t>
      </w:r>
    </w:p>
    <w:p w:rsidR="0061588A" w14:paraId="37C78A47" w14:textId="77777777">
      <w:pPr>
        <w:spacing w:after="80"/>
        <w:ind w:left="992" w:hanging="567"/>
        <w:jc w:val="both"/>
      </w:pPr>
      <w:r>
        <w:t>7.1.</w:t>
      </w:r>
      <w:r>
        <w:tab/>
      </w:r>
      <w:r>
        <w:t xml:space="preserve">Pretendents ir fiziskā vai juridiskā persona, kura līdz līguma slēgšanas dienai ir reģistrēta, licencēta un/vai sertificēta atbilstoši attiecīgās valsts normatīvo aktu prasībām, tiesīga nodarboties ar komercdarbību un </w:t>
      </w:r>
      <w:r>
        <w:rPr>
          <w:b/>
        </w:rPr>
        <w:t>piegādāt Pasūtītājam nepieciešamās preces</w:t>
      </w:r>
      <w:r>
        <w:t>.</w:t>
      </w:r>
    </w:p>
    <w:p w:rsidR="0061588A" w14:paraId="19360D7A" w14:textId="77777777">
      <w:pPr>
        <w:keepNext/>
        <w:spacing w:after="80"/>
        <w:ind w:left="425" w:hanging="425"/>
        <w:jc w:val="both"/>
      </w:pPr>
      <w:r>
        <w:rPr>
          <w:b/>
        </w:rPr>
        <w:t>8.</w:t>
      </w:r>
      <w:r>
        <w:rPr>
          <w:b/>
        </w:rPr>
        <w:tab/>
        <w:t>Iesniedzamie dokumenti:</w:t>
      </w:r>
    </w:p>
    <w:p w:rsidR="0061588A" w14:paraId="49AFC6B4" w14:textId="77777777">
      <w:pPr>
        <w:spacing w:after="80"/>
        <w:ind w:left="992" w:hanging="567"/>
        <w:jc w:val="both"/>
      </w:pPr>
      <w:r>
        <w:t>8.1.</w:t>
      </w:r>
      <w:r>
        <w:tab/>
      </w:r>
      <w:r>
        <w:t>Pieteikums dalībai cenu aptaujā, atbilstoši formai Iepirkuma nolikuma 2.pielikumā; “Pretendenta pieteikums”;</w:t>
      </w:r>
    </w:p>
    <w:p w:rsidR="0061588A" w14:paraId="4A2E0E6F" w14:textId="1A38A3D3">
      <w:pPr>
        <w:spacing w:after="80"/>
        <w:ind w:left="992" w:hanging="567"/>
        <w:jc w:val="both"/>
      </w:pPr>
      <w:r>
        <w:t>8.</w:t>
      </w:r>
      <w:r w:rsidR="00805D9F">
        <w:t>2</w:t>
      </w:r>
      <w:r>
        <w:t>.</w:t>
      </w:r>
      <w:r>
        <w:tab/>
        <w:t xml:space="preserve">Finanšu piedāvājums, atbilstoši </w:t>
      </w:r>
      <w:r>
        <w:t>3.pielikumam</w:t>
      </w:r>
      <w:r>
        <w:t>.</w:t>
      </w:r>
    </w:p>
    <w:p w:rsidR="0061588A" w14:paraId="63EC9C80" w14:textId="77777777">
      <w:pPr>
        <w:keepNext/>
        <w:spacing w:after="80"/>
        <w:ind w:left="425" w:hanging="425"/>
        <w:jc w:val="both"/>
      </w:pPr>
      <w:r>
        <w:rPr>
          <w:b/>
        </w:rPr>
        <w:t>9.</w:t>
      </w:r>
      <w:r>
        <w:rPr>
          <w:b/>
        </w:rPr>
        <w:tab/>
        <w:t>Piedāvājuma izvēles kritērijs</w:t>
      </w:r>
    </w:p>
    <w:p w:rsidR="0061588A" w14:paraId="073CD516" w14:textId="70F19554">
      <w:pPr>
        <w:spacing w:after="80"/>
        <w:ind w:left="992" w:hanging="567"/>
        <w:jc w:val="both"/>
      </w:pPr>
      <w:r>
        <w:t>9.1.</w:t>
      </w:r>
      <w:r>
        <w:tab/>
      </w:r>
      <w:r>
        <w:t xml:space="preserve">Piedāvājums ar zemāko cenu, kas </w:t>
      </w:r>
      <w:r>
        <w:t>pilnībā</w:t>
      </w:r>
      <w:r>
        <w:t xml:space="preserve"> </w:t>
      </w:r>
      <w:r>
        <w:t>atbilst</w:t>
      </w:r>
      <w:r>
        <w:t xml:space="preserve"> </w:t>
      </w:r>
      <w:r w:rsidR="00805D9F">
        <w:t>Cenu</w:t>
      </w:r>
      <w:r w:rsidR="00805D9F">
        <w:t xml:space="preserve"> </w:t>
      </w:r>
      <w:r w:rsidR="00805D9F">
        <w:t>aptaujas</w:t>
      </w:r>
      <w:r>
        <w:t xml:space="preserve"> </w:t>
      </w:r>
      <w:r>
        <w:t>noteikumiem</w:t>
      </w:r>
      <w:r>
        <w:t xml:space="preserve"> (</w:t>
      </w:r>
      <w:r>
        <w:t>gadījumā</w:t>
      </w:r>
      <w:r>
        <w:t>, ja tiks nolemts piešķirt līguma slēgšanas tiesības).</w:t>
      </w:r>
    </w:p>
    <w:p w:rsidR="0061588A" w14:paraId="43C766C3" w14:textId="77777777">
      <w:pPr>
        <w:spacing w:after="80"/>
        <w:ind w:left="992" w:hanging="567"/>
        <w:jc w:val="both"/>
      </w:pPr>
      <w:r>
        <w:t>9.2.</w:t>
      </w:r>
      <w:r>
        <w:tab/>
        <w:t>Vērtējot piedāvājumu, tiek ņemta vērā piedāvājuma kopējā cena bez pievienotās vērtības nodokļa (</w:t>
      </w:r>
      <w:r>
        <w:rPr>
          <w:b/>
        </w:rPr>
        <w:t>Finanšu piedāvājuma (3.pielikums) kopsumma par prognozēto apjomu</w:t>
      </w:r>
      <w:r>
        <w:t>).</w:t>
      </w:r>
    </w:p>
    <w:p w:rsidR="0061588A" w14:paraId="53BE2267" w14:textId="77777777">
      <w:pPr>
        <w:keepNext/>
        <w:spacing w:after="80"/>
        <w:ind w:left="425" w:hanging="425"/>
        <w:jc w:val="both"/>
      </w:pPr>
      <w:r>
        <w:rPr>
          <w:b/>
        </w:rPr>
        <w:t>10.</w:t>
      </w:r>
      <w:r>
        <w:rPr>
          <w:b/>
        </w:rPr>
        <w:tab/>
        <w:t>Informācija par līgumu</w:t>
      </w:r>
    </w:p>
    <w:p w:rsidR="0061588A" w14:paraId="403AA1E9" w14:textId="77777777">
      <w:pPr>
        <w:spacing w:after="80"/>
        <w:ind w:left="992" w:hanging="567"/>
        <w:jc w:val="both"/>
      </w:pPr>
      <w:r>
        <w:t>10.1.</w:t>
      </w:r>
      <w:r>
        <w:tab/>
        <w:t>Pasūtītājs slēdz līgumu ar izraudzīto pretendentu.</w:t>
      </w:r>
    </w:p>
    <w:p w:rsidR="0061588A" w14:paraId="24622EFA" w14:textId="77777777">
      <w:pPr>
        <w:spacing w:after="80"/>
        <w:ind w:left="992" w:hanging="567"/>
        <w:jc w:val="both"/>
      </w:pPr>
      <w:r>
        <w:t>10.2.</w:t>
      </w:r>
      <w:r>
        <w:tab/>
      </w:r>
      <w:r>
        <w:t>Pasūtītājs ir tiesīgs neslēgt līgumu, ja pretendenta piedāvātā līgumcena pārsniedz Pasūtītājam pieejamo finansējumu.</w:t>
      </w:r>
    </w:p>
    <w:p w:rsidR="0061588A" w14:paraId="65B103A9" w14:textId="77777777">
      <w:pPr>
        <w:spacing w:after="80"/>
        <w:ind w:left="992" w:hanging="567"/>
        <w:jc w:val="both"/>
      </w:pPr>
      <w:r>
        <w:t>10.3.</w:t>
      </w:r>
      <w:r>
        <w:tab/>
        <w:t>Līgumu sagatavo Pasūtītājs un iesniedz to pretendentam, kuram piešķirtas līguma slēgšanas tiesības.</w:t>
      </w:r>
    </w:p>
    <w:p w:rsidR="0061588A" w14:paraId="52E6583D" w14:textId="77777777">
      <w:pPr>
        <w:spacing w:after="80"/>
        <w:ind w:left="992" w:hanging="567"/>
        <w:jc w:val="both"/>
      </w:pPr>
      <w:r>
        <w:t>10.4.</w:t>
      </w:r>
      <w:r>
        <w:tab/>
        <w:t>Ja Iepirkumā izraudzītais Pretendents 10 dienu laikā nenoslēdz līgumu ar Pasūtītāju, Pasūtītājs ir tiesīgs pieņemt lēmumu slēgt līgumu ar nākamo pretendentu, kurš iesniedzis piedāvājumu ar zemāko cenu.</w:t>
      </w:r>
    </w:p>
    <w:p w:rsidR="0061588A" w14:paraId="69D400F0" w14:textId="77777777">
      <w:pPr>
        <w:keepNext/>
        <w:spacing w:after="80"/>
        <w:ind w:left="425" w:hanging="425"/>
        <w:jc w:val="both"/>
      </w:pPr>
      <w:r>
        <w:rPr>
          <w:b/>
        </w:rPr>
        <w:t>11.</w:t>
      </w:r>
      <w:r>
        <w:rPr>
          <w:b/>
        </w:rPr>
        <w:tab/>
        <w:t>Pielikumi</w:t>
      </w:r>
    </w:p>
    <w:p w:rsidR="0061588A" w14:paraId="0534DCCB" w14:textId="77777777">
      <w:pPr>
        <w:ind w:left="425"/>
        <w:jc w:val="both"/>
      </w:pPr>
      <w:r>
        <w:t>Nolikumam pievienoti šādi pielikumi:</w:t>
      </w:r>
    </w:p>
    <w:tbl>
      <w:tblPr>
        <w:tblStyle w:val="TableGrid"/>
        <w:tblW w:w="0" w:type="auto"/>
        <w:jc w:val="center"/>
        <w:tblLayout w:type="fixed"/>
        <w:tblLook w:val="04A0"/>
      </w:tblPr>
      <w:tblGrid>
        <w:gridCol w:w="1984"/>
        <w:gridCol w:w="7087"/>
      </w:tblGrid>
      <w:tr w14:paraId="5614F892" w14:textId="77777777">
        <w:tblPrEx>
          <w:tblW w:w="0" w:type="auto"/>
          <w:jc w:val="center"/>
          <w:tblLayout w:type="fixed"/>
          <w:tblLook w:val="04A0"/>
        </w:tblPrEx>
        <w:trPr>
          <w:jc w:val="center"/>
        </w:trPr>
        <w:tc>
          <w:tcPr>
            <w:tcW w:w="1984" w:type="dxa"/>
          </w:tcPr>
          <w:p w:rsidR="0061588A" w14:paraId="580716E9" w14:textId="77777777">
            <w:pPr>
              <w:spacing w:after="20"/>
            </w:pPr>
            <w:r>
              <w:t>1. pielikums</w:t>
            </w:r>
          </w:p>
        </w:tc>
        <w:tc>
          <w:tcPr>
            <w:tcW w:w="7087" w:type="dxa"/>
          </w:tcPr>
          <w:p w:rsidR="0061588A" w14:paraId="2306C735" w14:textId="77777777">
            <w:pPr>
              <w:spacing w:after="20"/>
            </w:pPr>
            <w:r>
              <w:t>Tehniskā specifikācija</w:t>
            </w:r>
          </w:p>
        </w:tc>
      </w:tr>
      <w:tr w14:paraId="402DFA41" w14:textId="77777777">
        <w:tblPrEx>
          <w:tblW w:w="0" w:type="auto"/>
          <w:jc w:val="center"/>
          <w:tblLayout w:type="fixed"/>
          <w:tblLook w:val="04A0"/>
        </w:tblPrEx>
        <w:trPr>
          <w:jc w:val="center"/>
        </w:trPr>
        <w:tc>
          <w:tcPr>
            <w:tcW w:w="1984" w:type="dxa"/>
          </w:tcPr>
          <w:p w:rsidR="0061588A" w14:paraId="7D90DB57" w14:textId="77777777">
            <w:pPr>
              <w:spacing w:after="20"/>
            </w:pPr>
            <w:r>
              <w:t>2. pielikums</w:t>
            </w:r>
          </w:p>
        </w:tc>
        <w:tc>
          <w:tcPr>
            <w:tcW w:w="7087" w:type="dxa"/>
          </w:tcPr>
          <w:p w:rsidR="0061588A" w14:paraId="393BA4CC" w14:textId="77777777">
            <w:pPr>
              <w:spacing w:after="20"/>
            </w:pPr>
            <w:r>
              <w:t>Pretendenta pieteikums</w:t>
            </w:r>
          </w:p>
        </w:tc>
      </w:tr>
      <w:tr w14:paraId="65AA43EF" w14:textId="77777777">
        <w:tblPrEx>
          <w:tblW w:w="0" w:type="auto"/>
          <w:jc w:val="center"/>
          <w:tblLayout w:type="fixed"/>
          <w:tblLook w:val="04A0"/>
        </w:tblPrEx>
        <w:trPr>
          <w:jc w:val="center"/>
        </w:trPr>
        <w:tc>
          <w:tcPr>
            <w:tcW w:w="1984" w:type="dxa"/>
          </w:tcPr>
          <w:p w:rsidR="0061588A" w14:paraId="3EE668C7" w14:textId="77777777">
            <w:pPr>
              <w:spacing w:after="20"/>
            </w:pPr>
            <w:r>
              <w:t>3.pielikums</w:t>
            </w:r>
          </w:p>
        </w:tc>
        <w:tc>
          <w:tcPr>
            <w:tcW w:w="7087" w:type="dxa"/>
          </w:tcPr>
          <w:p w:rsidR="0061588A" w14:paraId="284E79FA" w14:textId="77777777">
            <w:pPr>
              <w:spacing w:after="20"/>
            </w:pPr>
            <w:r>
              <w:t>Finanšu piedāvājums</w:t>
            </w:r>
          </w:p>
        </w:tc>
      </w:tr>
    </w:tbl>
    <w:p w:rsidR="0061588A" w14:paraId="5BF52061" w14:textId="77777777">
      <w:pPr>
        <w:keepNext/>
        <w:spacing w:before="360" w:after="0"/>
      </w:pPr>
      <w:r>
        <w:t xml:space="preserve">Bauskas </w:t>
      </w:r>
      <w:r>
        <w:t>novada</w:t>
      </w:r>
      <w:r>
        <w:t xml:space="preserve"> </w:t>
      </w:r>
      <w:r>
        <w:t>pašvaldības</w:t>
      </w:r>
      <w:r>
        <w:t xml:space="preserve"> </w:t>
      </w:r>
      <w:r>
        <w:t>iestādes</w:t>
      </w:r>
    </w:p>
    <w:p w:rsidR="0061588A" w14:paraId="65E81462" w14:textId="77777777">
      <w:pPr>
        <w:keepNext/>
        <w:spacing w:after="0"/>
      </w:pPr>
      <w:r>
        <w:t>“Bauskas apvienības pārvalde” vadītājas vietniece</w:t>
      </w:r>
      <w:r>
        <w:tab/>
      </w:r>
      <w:r>
        <w:tab/>
      </w:r>
      <w:r>
        <w:tab/>
      </w:r>
      <w:r>
        <w:tab/>
        <w:t>D.Šķiliņa</w:t>
      </w:r>
    </w:p>
    <w:sectPr w:rsidSect="00034616">
      <w:footerReference w:type="default" r:id="rId5"/>
      <w:footerReference w:type="first" r:id="rId6"/>
      <w:pgSz w:w="11906" w:h="16838"/>
      <w:pgMar w:top="992" w:right="850" w:bottom="992"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mbria" w:eastAsia="Cambria" w:hAnsi="Cambria" w:cs="Cambria"/>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mbria" w:eastAsia="Cambria" w:hAnsi="Cambria" w:cs="Cambria"/>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7238377">
    <w:abstractNumId w:val="8"/>
  </w:num>
  <w:num w:numId="2" w16cid:durableId="1416825507">
    <w:abstractNumId w:val="6"/>
  </w:num>
  <w:num w:numId="3" w16cid:durableId="468472097">
    <w:abstractNumId w:val="5"/>
  </w:num>
  <w:num w:numId="4" w16cid:durableId="511380267">
    <w:abstractNumId w:val="4"/>
  </w:num>
  <w:num w:numId="5" w16cid:durableId="1144277078">
    <w:abstractNumId w:val="7"/>
  </w:num>
  <w:num w:numId="6" w16cid:durableId="1474055837">
    <w:abstractNumId w:val="3"/>
  </w:num>
  <w:num w:numId="7" w16cid:durableId="1604145067">
    <w:abstractNumId w:val="2"/>
  </w:num>
  <w:num w:numId="8" w16cid:durableId="1504394671">
    <w:abstractNumId w:val="1"/>
  </w:num>
  <w:num w:numId="9" w16cid:durableId="43995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1588A"/>
    <w:rsid w:val="00805D9F"/>
    <w:rsid w:val="008208D1"/>
    <w:rsid w:val="00AA1D8D"/>
    <w:rsid w:val="00B47730"/>
    <w:rsid w:val="00CB0664"/>
    <w:rsid w:val="00FA3D10"/>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3369717F"/>
  <w15:docId w15:val="{F73D6BA4-0B66-4086-AC82-68BD4BD62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60" w:line="24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2676</Words>
  <Characters>1526</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Bauskas Novads</cp:lastModifiedBy>
  <cp:revision>2</cp:revision>
  <dcterms:created xsi:type="dcterms:W3CDTF">2026-10-06T14:06:00Z</dcterms:created>
  <dcterms:modified xsi:type="dcterms:W3CDTF">2026-10-06T14:06:00Z</dcterms:modified>
</cp:coreProperties>
</file>