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8A0A9C" w14:textId="77777777" w:rsidR="003F7EB6" w:rsidRDefault="003F7EB6" w:rsidP="003F7EB6">
      <w:pPr>
        <w:jc w:val="both"/>
        <w:rPr>
          <w:rFonts w:ascii="Times New Roman" w:hAnsi="Times New Roman"/>
          <w:b/>
          <w:sz w:val="24"/>
          <w:szCs w:val="24"/>
        </w:rPr>
      </w:pPr>
    </w:p>
    <w:p w14:paraId="41C5EE58" w14:textId="77777777" w:rsidR="003F7EB6" w:rsidRDefault="003F7EB6" w:rsidP="003F7EB6">
      <w:pPr>
        <w:rPr>
          <w:rFonts w:ascii="Times New Roman" w:eastAsia="Times New Roman" w:hAnsi="Times New Roman"/>
          <w:b/>
          <w:sz w:val="28"/>
          <w:szCs w:val="28"/>
        </w:rPr>
      </w:pPr>
    </w:p>
    <w:p w14:paraId="6155807B" w14:textId="77777777" w:rsidR="003F7EB6" w:rsidRDefault="003F7EB6" w:rsidP="003F7EB6">
      <w:pPr>
        <w:rPr>
          <w:rFonts w:ascii="Times New Roman" w:eastAsia="Times New Roman" w:hAnsi="Times New Roman"/>
          <w:b/>
          <w:sz w:val="28"/>
          <w:szCs w:val="28"/>
        </w:rPr>
      </w:pPr>
      <w:r>
        <w:rPr>
          <w:rFonts w:ascii="Times New Roman" w:eastAsia="Times New Roman" w:hAnsi="Times New Roman"/>
          <w:b/>
          <w:sz w:val="28"/>
          <w:szCs w:val="28"/>
        </w:rPr>
        <w:t>CENU APTAUJA</w:t>
      </w:r>
    </w:p>
    <w:p w14:paraId="282ED8B5" w14:textId="3A0260EA" w:rsidR="003F7EB6" w:rsidRPr="007A1379" w:rsidRDefault="003F7EB6" w:rsidP="00980318">
      <w:pPr>
        <w:rPr>
          <w:rFonts w:ascii="Times New Roman" w:eastAsia="Times New Roman" w:hAnsi="Times New Roman"/>
          <w:b/>
          <w:sz w:val="28"/>
          <w:szCs w:val="28"/>
        </w:rPr>
      </w:pPr>
      <w:bookmarkStart w:id="0" w:name="_Hlk193291590"/>
      <w:r w:rsidRPr="007A1379">
        <w:rPr>
          <w:rFonts w:ascii="Times New Roman" w:eastAsia="Times New Roman" w:hAnsi="Times New Roman"/>
          <w:b/>
          <w:sz w:val="28"/>
          <w:szCs w:val="28"/>
        </w:rPr>
        <w:t>“</w:t>
      </w:r>
      <w:r w:rsidR="00C37AAD">
        <w:rPr>
          <w:rFonts w:ascii="Times New Roman" w:eastAsia="Times New Roman" w:hAnsi="Times New Roman"/>
          <w:b/>
          <w:sz w:val="28"/>
          <w:szCs w:val="28"/>
        </w:rPr>
        <w:t>M</w:t>
      </w:r>
      <w:r w:rsidR="007A1379" w:rsidRPr="007A1379">
        <w:rPr>
          <w:rFonts w:ascii="Times New Roman" w:eastAsia="Times New Roman" w:hAnsi="Times New Roman"/>
          <w:b/>
          <w:sz w:val="28"/>
          <w:szCs w:val="28"/>
        </w:rPr>
        <w:t>ēbeļu iegāde</w:t>
      </w:r>
      <w:r w:rsidR="00980318">
        <w:rPr>
          <w:rFonts w:ascii="Times New Roman" w:eastAsia="Times New Roman" w:hAnsi="Times New Roman"/>
          <w:b/>
          <w:sz w:val="28"/>
          <w:szCs w:val="28"/>
        </w:rPr>
        <w:t xml:space="preserve"> </w:t>
      </w:r>
      <w:r w:rsidR="007A1379" w:rsidRPr="007A1379">
        <w:rPr>
          <w:rFonts w:ascii="Times New Roman" w:eastAsia="Times New Roman" w:hAnsi="Times New Roman"/>
          <w:b/>
          <w:sz w:val="28"/>
          <w:szCs w:val="28"/>
        </w:rPr>
        <w:t>Edvarta Virzas Iecavas bibliotēkas vajadzībām</w:t>
      </w:r>
      <w:r w:rsidRPr="007A1379">
        <w:rPr>
          <w:rFonts w:ascii="Times New Roman" w:eastAsia="Times New Roman" w:hAnsi="Times New Roman"/>
          <w:b/>
          <w:sz w:val="28"/>
          <w:szCs w:val="28"/>
          <w:lang w:eastAsia="lv-LV"/>
        </w:rPr>
        <w:t>”</w:t>
      </w:r>
    </w:p>
    <w:bookmarkEnd w:id="0"/>
    <w:p w14:paraId="283C726B" w14:textId="46AAA756" w:rsidR="003F7EB6" w:rsidRDefault="003F7EB6" w:rsidP="003F7EB6">
      <w:pPr>
        <w:rPr>
          <w:rFonts w:ascii="Times New Roman" w:eastAsia="Times New Roman" w:hAnsi="Times New Roman"/>
          <w:b/>
          <w:sz w:val="24"/>
          <w:szCs w:val="24"/>
        </w:rPr>
      </w:pPr>
      <w:r>
        <w:rPr>
          <w:rFonts w:ascii="Times New Roman" w:eastAsia="Times New Roman" w:hAnsi="Times New Roman"/>
          <w:b/>
          <w:sz w:val="24"/>
          <w:szCs w:val="24"/>
        </w:rPr>
        <w:t xml:space="preserve">identifikācijas numurs </w:t>
      </w:r>
      <w:bookmarkStart w:id="1" w:name="_Hlk196724832"/>
      <w:r>
        <w:rPr>
          <w:rFonts w:ascii="Times New Roman" w:eastAsia="Times New Roman" w:hAnsi="Times New Roman"/>
          <w:b/>
          <w:sz w:val="24"/>
          <w:szCs w:val="24"/>
        </w:rPr>
        <w:t>IAP 2026/</w:t>
      </w:r>
      <w:r w:rsidR="007A1379">
        <w:rPr>
          <w:rFonts w:ascii="Times New Roman" w:eastAsia="Times New Roman" w:hAnsi="Times New Roman"/>
          <w:b/>
          <w:sz w:val="24"/>
          <w:szCs w:val="24"/>
        </w:rPr>
        <w:t>4</w:t>
      </w:r>
      <w:r w:rsidR="00C37AAD">
        <w:rPr>
          <w:rFonts w:ascii="Times New Roman" w:eastAsia="Times New Roman" w:hAnsi="Times New Roman"/>
          <w:b/>
          <w:sz w:val="24"/>
          <w:szCs w:val="24"/>
        </w:rPr>
        <w:t>2</w:t>
      </w:r>
      <w:r>
        <w:rPr>
          <w:rFonts w:ascii="Times New Roman" w:eastAsia="Times New Roman" w:hAnsi="Times New Roman"/>
          <w:b/>
          <w:sz w:val="24"/>
          <w:szCs w:val="24"/>
        </w:rPr>
        <w:t>/CA</w:t>
      </w:r>
      <w:bookmarkEnd w:id="1"/>
    </w:p>
    <w:p w14:paraId="31FE4478" w14:textId="77777777" w:rsidR="003F7EB6" w:rsidRDefault="003F7EB6" w:rsidP="003F7EB6">
      <w:pPr>
        <w:rPr>
          <w:rFonts w:ascii="Times New Roman" w:eastAsia="Times New Roman" w:hAnsi="Times New Roman"/>
          <w:b/>
          <w:sz w:val="24"/>
          <w:szCs w:val="24"/>
        </w:rPr>
      </w:pPr>
    </w:p>
    <w:p w14:paraId="02958205" w14:textId="77777777" w:rsidR="003F7EB6" w:rsidRDefault="003F7EB6" w:rsidP="003F7EB6">
      <w:pPr>
        <w:jc w:val="both"/>
        <w:rPr>
          <w:rFonts w:ascii="Times New Roman" w:eastAsia="Times New Roman" w:hAnsi="Times New Roman"/>
          <w:bCs/>
        </w:rPr>
      </w:pPr>
      <w:r>
        <w:rPr>
          <w:rFonts w:ascii="Times New Roman" w:eastAsia="Times New Roman" w:hAnsi="Times New Roman"/>
          <w:bCs/>
        </w:rPr>
        <w:t>Iecavā, Bauskas novadā</w:t>
      </w:r>
    </w:p>
    <w:p w14:paraId="3CA9A5CD" w14:textId="77777777" w:rsidR="003F7EB6" w:rsidRDefault="003F7EB6" w:rsidP="003F7EB6">
      <w:pPr>
        <w:jc w:val="right"/>
        <w:rPr>
          <w:rFonts w:ascii="Times New Roman" w:eastAsia="Times New Roman" w:hAnsi="Times New Roman"/>
          <w:b/>
        </w:rPr>
      </w:pPr>
    </w:p>
    <w:p w14:paraId="534A74DA" w14:textId="77777777" w:rsidR="003F7EB6" w:rsidRDefault="003F7EB6" w:rsidP="003F7EB6">
      <w:pPr>
        <w:jc w:val="right"/>
        <w:rPr>
          <w:rFonts w:ascii="Times New Roman" w:eastAsia="Times New Roman" w:hAnsi="Times New Roman"/>
          <w:bCs/>
        </w:rPr>
      </w:pPr>
      <w:r>
        <w:rPr>
          <w:rFonts w:ascii="Times New Roman" w:eastAsia="Times New Roman" w:hAnsi="Times New Roman"/>
          <w:bCs/>
        </w:rPr>
        <w:t xml:space="preserve">Dokumenta parakstīšanas datums </w:t>
      </w:r>
    </w:p>
    <w:p w14:paraId="6A71B5B2" w14:textId="77777777" w:rsidR="003F7EB6" w:rsidRDefault="003F7EB6" w:rsidP="003F7EB6">
      <w:pPr>
        <w:jc w:val="right"/>
        <w:rPr>
          <w:rFonts w:ascii="Times New Roman" w:eastAsia="Times New Roman" w:hAnsi="Times New Roman"/>
          <w:bCs/>
        </w:rPr>
      </w:pPr>
      <w:r>
        <w:rPr>
          <w:rFonts w:ascii="Times New Roman" w:eastAsia="Times New Roman" w:hAnsi="Times New Roman"/>
          <w:bCs/>
        </w:rPr>
        <w:t>ir pievienotā elektroniskā paraksta un laika zīmoga datums</w:t>
      </w:r>
    </w:p>
    <w:p w14:paraId="27545A16" w14:textId="77777777" w:rsidR="003F7EB6" w:rsidRDefault="003F7EB6" w:rsidP="003F7EB6">
      <w:pPr>
        <w:pStyle w:val="ListParagraph"/>
        <w:numPr>
          <w:ilvl w:val="0"/>
          <w:numId w:val="1"/>
        </w:numPr>
        <w:ind w:left="284" w:hanging="284"/>
        <w:jc w:val="both"/>
        <w:rPr>
          <w:rFonts w:ascii="Times New Roman" w:hAnsi="Times New Roman"/>
          <w:b/>
          <w:sz w:val="24"/>
          <w:szCs w:val="24"/>
        </w:rPr>
      </w:pPr>
      <w:r>
        <w:rPr>
          <w:rFonts w:ascii="Times New Roman" w:hAnsi="Times New Roman"/>
          <w:b/>
          <w:sz w:val="24"/>
          <w:szCs w:val="24"/>
        </w:rPr>
        <w:t>Pasūtītājs</w:t>
      </w:r>
    </w:p>
    <w:tbl>
      <w:tblPr>
        <w:tblW w:w="8930"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835"/>
        <w:gridCol w:w="6095"/>
      </w:tblGrid>
      <w:tr w:rsidR="003F7EB6" w:rsidRPr="003F7EB6" w14:paraId="1FF01B68" w14:textId="77777777" w:rsidTr="00C456DD">
        <w:trPr>
          <w:trHeight w:val="377"/>
        </w:trPr>
        <w:tc>
          <w:tcPr>
            <w:tcW w:w="2835"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6A10D176" w14:textId="77777777" w:rsidR="003F7EB6" w:rsidRDefault="003F7EB6">
            <w:pPr>
              <w:keepNext/>
              <w:spacing w:line="240" w:lineRule="auto"/>
              <w:jc w:val="left"/>
              <w:outlineLvl w:val="1"/>
              <w:rPr>
                <w:rFonts w:ascii="Times New Roman" w:eastAsia="Times New Roman" w:hAnsi="Times New Roman"/>
                <w:b/>
                <w:bCs/>
                <w:iCs/>
                <w:sz w:val="24"/>
                <w:szCs w:val="28"/>
              </w:rPr>
            </w:pPr>
            <w:r>
              <w:rPr>
                <w:rFonts w:ascii="Times New Roman" w:eastAsia="Times New Roman" w:hAnsi="Times New Roman"/>
                <w:b/>
                <w:bCs/>
                <w:iCs/>
                <w:sz w:val="24"/>
                <w:szCs w:val="28"/>
              </w:rPr>
              <w:t>Pasūtītāja nosaukums</w:t>
            </w:r>
          </w:p>
        </w:tc>
        <w:tc>
          <w:tcPr>
            <w:tcW w:w="6095" w:type="dxa"/>
            <w:tcBorders>
              <w:top w:val="single" w:sz="4" w:space="0" w:color="000000"/>
              <w:left w:val="single" w:sz="4" w:space="0" w:color="000000"/>
              <w:bottom w:val="single" w:sz="4" w:space="0" w:color="000000"/>
              <w:right w:val="single" w:sz="4" w:space="0" w:color="000000"/>
            </w:tcBorders>
            <w:vAlign w:val="center"/>
            <w:hideMark/>
          </w:tcPr>
          <w:p w14:paraId="2240830C" w14:textId="77777777" w:rsidR="003F7EB6" w:rsidRDefault="003F7EB6">
            <w:pPr>
              <w:keepNext/>
              <w:spacing w:line="240" w:lineRule="auto"/>
              <w:jc w:val="left"/>
              <w:outlineLvl w:val="1"/>
              <w:rPr>
                <w:rFonts w:ascii="Times New Roman" w:eastAsia="Times New Roman" w:hAnsi="Times New Roman"/>
                <w:bCs/>
                <w:iCs/>
                <w:sz w:val="24"/>
                <w:szCs w:val="28"/>
              </w:rPr>
            </w:pPr>
            <w:r>
              <w:rPr>
                <w:rFonts w:ascii="Times New Roman" w:eastAsia="Times New Roman" w:hAnsi="Times New Roman"/>
                <w:bCs/>
                <w:iCs/>
                <w:sz w:val="24"/>
                <w:szCs w:val="28"/>
              </w:rPr>
              <w:t>Bauskas novada pašvaldības iestāde “Iecavas apvienības pārvalde”</w:t>
            </w:r>
          </w:p>
        </w:tc>
      </w:tr>
      <w:tr w:rsidR="003F7EB6" w:rsidRPr="003F7EB6" w14:paraId="2B45FA26" w14:textId="77777777" w:rsidTr="00C456DD">
        <w:trPr>
          <w:trHeight w:val="270"/>
        </w:trPr>
        <w:tc>
          <w:tcPr>
            <w:tcW w:w="2835"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59583986" w14:textId="77777777" w:rsidR="003F7EB6" w:rsidRDefault="003F7EB6">
            <w:pPr>
              <w:keepNext/>
              <w:spacing w:line="240" w:lineRule="auto"/>
              <w:jc w:val="left"/>
              <w:outlineLvl w:val="1"/>
              <w:rPr>
                <w:rFonts w:ascii="Times New Roman" w:eastAsia="Times New Roman" w:hAnsi="Times New Roman"/>
                <w:bCs/>
                <w:iCs/>
                <w:sz w:val="24"/>
                <w:szCs w:val="28"/>
              </w:rPr>
            </w:pPr>
            <w:r>
              <w:rPr>
                <w:rFonts w:ascii="Times New Roman" w:eastAsia="Times New Roman" w:hAnsi="Times New Roman"/>
                <w:b/>
                <w:bCs/>
                <w:iCs/>
                <w:sz w:val="24"/>
                <w:szCs w:val="28"/>
                <w:lang w:eastAsia="lv-LV"/>
              </w:rPr>
              <w:t>Juridiskā adrese</w:t>
            </w:r>
          </w:p>
        </w:tc>
        <w:tc>
          <w:tcPr>
            <w:tcW w:w="6095" w:type="dxa"/>
            <w:tcBorders>
              <w:top w:val="single" w:sz="4" w:space="0" w:color="000000"/>
              <w:left w:val="single" w:sz="4" w:space="0" w:color="000000"/>
              <w:bottom w:val="single" w:sz="4" w:space="0" w:color="000000"/>
              <w:right w:val="single" w:sz="4" w:space="0" w:color="000000"/>
            </w:tcBorders>
            <w:vAlign w:val="center"/>
            <w:hideMark/>
          </w:tcPr>
          <w:p w14:paraId="28A3B43B" w14:textId="77777777" w:rsidR="003F7EB6" w:rsidRDefault="003F7EB6">
            <w:pPr>
              <w:keepNext/>
              <w:spacing w:line="240" w:lineRule="auto"/>
              <w:jc w:val="left"/>
              <w:outlineLvl w:val="1"/>
              <w:rPr>
                <w:rFonts w:ascii="Times New Roman" w:eastAsia="Times New Roman" w:hAnsi="Times New Roman"/>
                <w:bCs/>
                <w:iCs/>
                <w:sz w:val="24"/>
                <w:szCs w:val="28"/>
              </w:rPr>
            </w:pPr>
            <w:r>
              <w:rPr>
                <w:rFonts w:ascii="Times New Roman" w:eastAsia="Times New Roman" w:hAnsi="Times New Roman"/>
                <w:bCs/>
                <w:iCs/>
                <w:sz w:val="24"/>
                <w:szCs w:val="28"/>
              </w:rPr>
              <w:t>Skolas iela 4-40, Iecava, Bauskas novads, LV-3913</w:t>
            </w:r>
          </w:p>
        </w:tc>
      </w:tr>
      <w:tr w:rsidR="003F7EB6" w14:paraId="15F2EC92" w14:textId="77777777" w:rsidTr="00C456DD">
        <w:trPr>
          <w:trHeight w:val="274"/>
        </w:trPr>
        <w:tc>
          <w:tcPr>
            <w:tcW w:w="2835"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369A5EEB" w14:textId="77777777" w:rsidR="003F7EB6" w:rsidRDefault="003F7EB6">
            <w:pPr>
              <w:keepNext/>
              <w:spacing w:line="240" w:lineRule="auto"/>
              <w:jc w:val="left"/>
              <w:outlineLvl w:val="1"/>
              <w:rPr>
                <w:rFonts w:ascii="Times New Roman" w:eastAsia="Times New Roman" w:hAnsi="Times New Roman"/>
                <w:bCs/>
                <w:iCs/>
                <w:sz w:val="24"/>
                <w:szCs w:val="28"/>
              </w:rPr>
            </w:pPr>
            <w:r>
              <w:rPr>
                <w:rFonts w:ascii="Times New Roman" w:eastAsia="Times New Roman" w:hAnsi="Times New Roman"/>
                <w:b/>
                <w:bCs/>
                <w:iCs/>
                <w:sz w:val="24"/>
                <w:szCs w:val="28"/>
                <w:lang w:eastAsia="lv-LV"/>
              </w:rPr>
              <w:t>Reģistrācijas numurs</w:t>
            </w:r>
          </w:p>
        </w:tc>
        <w:tc>
          <w:tcPr>
            <w:tcW w:w="6095" w:type="dxa"/>
            <w:tcBorders>
              <w:top w:val="single" w:sz="4" w:space="0" w:color="000000"/>
              <w:left w:val="single" w:sz="4" w:space="0" w:color="000000"/>
              <w:bottom w:val="single" w:sz="4" w:space="0" w:color="000000"/>
              <w:right w:val="single" w:sz="4" w:space="0" w:color="000000"/>
            </w:tcBorders>
            <w:vAlign w:val="center"/>
            <w:hideMark/>
          </w:tcPr>
          <w:p w14:paraId="5B38326A" w14:textId="77777777" w:rsidR="003F7EB6" w:rsidRDefault="003F7EB6">
            <w:pPr>
              <w:keepNext/>
              <w:spacing w:line="240" w:lineRule="auto"/>
              <w:jc w:val="left"/>
              <w:outlineLvl w:val="1"/>
              <w:rPr>
                <w:rFonts w:ascii="Times New Roman" w:eastAsia="Times New Roman" w:hAnsi="Times New Roman"/>
                <w:bCs/>
                <w:iCs/>
                <w:sz w:val="24"/>
                <w:szCs w:val="28"/>
              </w:rPr>
            </w:pPr>
            <w:r>
              <w:rPr>
                <w:rFonts w:ascii="Times New Roman" w:eastAsia="Times New Roman" w:hAnsi="Times New Roman"/>
                <w:bCs/>
                <w:iCs/>
                <w:sz w:val="24"/>
                <w:szCs w:val="28"/>
              </w:rPr>
              <w:t>90000056376</w:t>
            </w:r>
          </w:p>
        </w:tc>
      </w:tr>
      <w:tr w:rsidR="003F7EB6" w14:paraId="20FA442C" w14:textId="77777777" w:rsidTr="00C456DD">
        <w:tc>
          <w:tcPr>
            <w:tcW w:w="2835"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236A4B46" w14:textId="77777777" w:rsidR="003F7EB6" w:rsidRDefault="003F7EB6">
            <w:pPr>
              <w:keepNext/>
              <w:spacing w:line="240" w:lineRule="auto"/>
              <w:jc w:val="left"/>
              <w:outlineLvl w:val="1"/>
              <w:rPr>
                <w:rFonts w:ascii="Times New Roman" w:eastAsia="Times New Roman" w:hAnsi="Times New Roman"/>
                <w:b/>
                <w:bCs/>
                <w:iCs/>
                <w:sz w:val="24"/>
                <w:szCs w:val="28"/>
                <w:lang w:eastAsia="lv-LV"/>
              </w:rPr>
            </w:pPr>
            <w:r>
              <w:rPr>
                <w:rFonts w:ascii="Times New Roman" w:eastAsia="Times New Roman" w:hAnsi="Times New Roman"/>
                <w:b/>
                <w:bCs/>
                <w:iCs/>
                <w:sz w:val="24"/>
                <w:szCs w:val="28"/>
                <w:lang w:eastAsia="lv-LV"/>
              </w:rPr>
              <w:t>Kontaktpersona</w:t>
            </w:r>
          </w:p>
        </w:tc>
        <w:tc>
          <w:tcPr>
            <w:tcW w:w="6095" w:type="dxa"/>
            <w:tcBorders>
              <w:top w:val="single" w:sz="4" w:space="0" w:color="000000"/>
              <w:left w:val="single" w:sz="4" w:space="0" w:color="000000"/>
              <w:bottom w:val="single" w:sz="4" w:space="0" w:color="000000"/>
              <w:right w:val="single" w:sz="4" w:space="0" w:color="000000"/>
            </w:tcBorders>
            <w:vAlign w:val="center"/>
            <w:hideMark/>
          </w:tcPr>
          <w:p w14:paraId="3FD672AE" w14:textId="346058AA" w:rsidR="003F7EB6" w:rsidRDefault="003F7EB6">
            <w:pPr>
              <w:keepNext/>
              <w:spacing w:line="240" w:lineRule="auto"/>
              <w:jc w:val="left"/>
              <w:outlineLvl w:val="1"/>
              <w:rPr>
                <w:rFonts w:ascii="Times New Roman" w:eastAsia="Times New Roman" w:hAnsi="Times New Roman"/>
                <w:bCs/>
                <w:iCs/>
                <w:sz w:val="24"/>
                <w:szCs w:val="28"/>
              </w:rPr>
            </w:pPr>
            <w:r>
              <w:rPr>
                <w:rFonts w:ascii="Times New Roman" w:eastAsia="Times New Roman" w:hAnsi="Times New Roman"/>
                <w:bCs/>
                <w:iCs/>
                <w:sz w:val="24"/>
                <w:szCs w:val="28"/>
              </w:rPr>
              <w:t>Pārvaldes vadītāj</w:t>
            </w:r>
            <w:r w:rsidR="00C37AAD">
              <w:rPr>
                <w:rFonts w:ascii="Times New Roman" w:eastAsia="Times New Roman" w:hAnsi="Times New Roman"/>
                <w:bCs/>
                <w:iCs/>
                <w:sz w:val="24"/>
                <w:szCs w:val="28"/>
              </w:rPr>
              <w:t>a vietnieks</w:t>
            </w:r>
            <w:r>
              <w:rPr>
                <w:rFonts w:ascii="Times New Roman" w:eastAsia="Times New Roman" w:hAnsi="Times New Roman"/>
                <w:bCs/>
                <w:iCs/>
                <w:sz w:val="24"/>
                <w:szCs w:val="28"/>
              </w:rPr>
              <w:t xml:space="preserve"> </w:t>
            </w:r>
            <w:r w:rsidR="00C37AAD">
              <w:rPr>
                <w:rFonts w:ascii="Times New Roman" w:eastAsia="Times New Roman" w:hAnsi="Times New Roman"/>
                <w:bCs/>
                <w:iCs/>
                <w:sz w:val="24"/>
                <w:szCs w:val="28"/>
              </w:rPr>
              <w:t>Andris Mezeriņš</w:t>
            </w:r>
          </w:p>
        </w:tc>
      </w:tr>
      <w:tr w:rsidR="003F7EB6" w14:paraId="2BAB23C2" w14:textId="77777777" w:rsidTr="00C456DD">
        <w:tc>
          <w:tcPr>
            <w:tcW w:w="2835"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3C15FFFC" w14:textId="77777777" w:rsidR="003F7EB6" w:rsidRDefault="003F7EB6">
            <w:pPr>
              <w:keepNext/>
              <w:jc w:val="left"/>
              <w:outlineLvl w:val="1"/>
              <w:rPr>
                <w:rFonts w:ascii="Times New Roman" w:eastAsia="Times New Roman" w:hAnsi="Times New Roman"/>
                <w:bCs/>
                <w:iCs/>
                <w:sz w:val="24"/>
                <w:szCs w:val="28"/>
              </w:rPr>
            </w:pPr>
            <w:r>
              <w:rPr>
                <w:rFonts w:ascii="Times New Roman" w:eastAsia="Times New Roman" w:hAnsi="Times New Roman"/>
                <w:b/>
                <w:bCs/>
                <w:iCs/>
                <w:sz w:val="24"/>
                <w:szCs w:val="28"/>
                <w:lang w:eastAsia="lv-LV"/>
              </w:rPr>
              <w:t>Tālruņa numurs</w:t>
            </w:r>
          </w:p>
        </w:tc>
        <w:tc>
          <w:tcPr>
            <w:tcW w:w="6095" w:type="dxa"/>
            <w:tcBorders>
              <w:top w:val="single" w:sz="4" w:space="0" w:color="000000"/>
              <w:left w:val="single" w:sz="4" w:space="0" w:color="000000"/>
              <w:bottom w:val="single" w:sz="4" w:space="0" w:color="000000"/>
              <w:right w:val="single" w:sz="4" w:space="0" w:color="000000"/>
            </w:tcBorders>
            <w:vAlign w:val="center"/>
            <w:hideMark/>
          </w:tcPr>
          <w:p w14:paraId="330A42A3" w14:textId="5CF058D9" w:rsidR="003F7EB6" w:rsidRDefault="003F7EB6">
            <w:pPr>
              <w:keepNext/>
              <w:spacing w:line="240" w:lineRule="auto"/>
              <w:jc w:val="left"/>
              <w:outlineLvl w:val="1"/>
              <w:rPr>
                <w:rFonts w:ascii="Times New Roman" w:eastAsia="Times New Roman" w:hAnsi="Times New Roman"/>
                <w:bCs/>
                <w:iCs/>
                <w:sz w:val="24"/>
                <w:szCs w:val="28"/>
              </w:rPr>
            </w:pPr>
            <w:r>
              <w:rPr>
                <w:rFonts w:ascii="Times New Roman" w:eastAsia="Times New Roman" w:hAnsi="Times New Roman"/>
                <w:bCs/>
                <w:iCs/>
                <w:sz w:val="24"/>
                <w:szCs w:val="28"/>
              </w:rPr>
              <w:t>+371 2</w:t>
            </w:r>
            <w:r w:rsidR="00C37AAD">
              <w:rPr>
                <w:rFonts w:ascii="Times New Roman" w:eastAsia="Times New Roman" w:hAnsi="Times New Roman"/>
                <w:bCs/>
                <w:iCs/>
                <w:sz w:val="24"/>
                <w:szCs w:val="28"/>
              </w:rPr>
              <w:t>0041730</w:t>
            </w:r>
          </w:p>
        </w:tc>
      </w:tr>
      <w:tr w:rsidR="003F7EB6" w14:paraId="07681BEE" w14:textId="77777777" w:rsidTr="00C456DD">
        <w:tc>
          <w:tcPr>
            <w:tcW w:w="2835" w:type="dxa"/>
            <w:tcBorders>
              <w:top w:val="single" w:sz="4" w:space="0" w:color="000000"/>
              <w:left w:val="single" w:sz="4" w:space="0" w:color="000000"/>
              <w:bottom w:val="single" w:sz="4" w:space="0" w:color="000000"/>
              <w:right w:val="single" w:sz="4" w:space="0" w:color="000000"/>
            </w:tcBorders>
            <w:shd w:val="clear" w:color="auto" w:fill="BFBFBF"/>
            <w:vAlign w:val="center"/>
            <w:hideMark/>
          </w:tcPr>
          <w:p w14:paraId="5F879A53" w14:textId="77777777" w:rsidR="003F7EB6" w:rsidRDefault="003F7EB6">
            <w:pPr>
              <w:keepNext/>
              <w:jc w:val="left"/>
              <w:outlineLvl w:val="1"/>
              <w:rPr>
                <w:rFonts w:ascii="Times New Roman" w:eastAsia="Times New Roman" w:hAnsi="Times New Roman"/>
                <w:bCs/>
                <w:iCs/>
                <w:sz w:val="24"/>
                <w:szCs w:val="28"/>
              </w:rPr>
            </w:pPr>
            <w:r>
              <w:rPr>
                <w:rFonts w:ascii="Times New Roman" w:eastAsia="Times New Roman" w:hAnsi="Times New Roman"/>
                <w:b/>
                <w:bCs/>
                <w:iCs/>
                <w:sz w:val="24"/>
                <w:szCs w:val="28"/>
                <w:lang w:eastAsia="lv-LV"/>
              </w:rPr>
              <w:t>E-pasta adrese</w:t>
            </w:r>
          </w:p>
        </w:tc>
        <w:tc>
          <w:tcPr>
            <w:tcW w:w="6095" w:type="dxa"/>
            <w:tcBorders>
              <w:top w:val="single" w:sz="4" w:space="0" w:color="000000"/>
              <w:left w:val="single" w:sz="4" w:space="0" w:color="000000"/>
              <w:bottom w:val="single" w:sz="4" w:space="0" w:color="000000"/>
              <w:right w:val="single" w:sz="4" w:space="0" w:color="000000"/>
            </w:tcBorders>
            <w:vAlign w:val="center"/>
          </w:tcPr>
          <w:p w14:paraId="70383B9D" w14:textId="3945CCB2" w:rsidR="003F7EB6" w:rsidRDefault="00C37AAD">
            <w:pPr>
              <w:keepNext/>
              <w:spacing w:line="240" w:lineRule="auto"/>
              <w:jc w:val="left"/>
              <w:outlineLvl w:val="1"/>
              <w:rPr>
                <w:rFonts w:ascii="Times New Roman" w:hAnsi="Times New Roman"/>
                <w:sz w:val="24"/>
                <w:szCs w:val="24"/>
              </w:rPr>
            </w:pPr>
            <w:hyperlink r:id="rId6" w:history="1">
              <w:r w:rsidRPr="00C37AAD">
                <w:rPr>
                  <w:rStyle w:val="Hyperlink"/>
                  <w:rFonts w:asciiTheme="majorBidi" w:hAnsiTheme="majorBidi" w:cstheme="majorBidi"/>
                  <w:sz w:val="24"/>
                  <w:szCs w:val="24"/>
                </w:rPr>
                <w:t>andris.mezerins</w:t>
              </w:r>
              <w:r w:rsidRPr="00BB6C46">
                <w:rPr>
                  <w:rStyle w:val="Hyperlink"/>
                  <w:sz w:val="24"/>
                  <w:szCs w:val="24"/>
                </w:rPr>
                <w:t>@bauskasnovads.lv</w:t>
              </w:r>
            </w:hyperlink>
          </w:p>
          <w:p w14:paraId="3853F198" w14:textId="77777777" w:rsidR="003F7EB6" w:rsidRDefault="003F7EB6">
            <w:pPr>
              <w:keepNext/>
              <w:spacing w:line="240" w:lineRule="auto"/>
              <w:jc w:val="left"/>
              <w:outlineLvl w:val="1"/>
              <w:rPr>
                <w:rFonts w:ascii="Times New Roman" w:eastAsia="Times New Roman" w:hAnsi="Times New Roman"/>
                <w:bCs/>
                <w:iCs/>
                <w:sz w:val="24"/>
                <w:szCs w:val="28"/>
              </w:rPr>
            </w:pPr>
          </w:p>
        </w:tc>
      </w:tr>
    </w:tbl>
    <w:p w14:paraId="4004266B" w14:textId="77777777" w:rsidR="003F7EB6" w:rsidRDefault="003F7EB6" w:rsidP="003F7EB6">
      <w:pPr>
        <w:jc w:val="both"/>
        <w:rPr>
          <w:rFonts w:ascii="Times New Roman" w:hAnsi="Times New Roman"/>
          <w:b/>
        </w:rPr>
      </w:pPr>
    </w:p>
    <w:p w14:paraId="7A42B01C" w14:textId="77777777" w:rsidR="003F7EB6" w:rsidRDefault="003F7EB6" w:rsidP="003F7EB6">
      <w:pPr>
        <w:spacing w:line="240" w:lineRule="auto"/>
        <w:ind w:left="284" w:hanging="284"/>
        <w:jc w:val="both"/>
        <w:rPr>
          <w:rFonts w:ascii="Times New Roman" w:hAnsi="Times New Roman"/>
          <w:b/>
          <w:sz w:val="24"/>
          <w:szCs w:val="24"/>
        </w:rPr>
      </w:pPr>
      <w:r>
        <w:rPr>
          <w:rFonts w:ascii="Times New Roman" w:hAnsi="Times New Roman"/>
          <w:b/>
          <w:sz w:val="24"/>
          <w:szCs w:val="24"/>
        </w:rPr>
        <w:t>2. Iepirkuma priekšmets</w:t>
      </w:r>
    </w:p>
    <w:p w14:paraId="6B6B08D2" w14:textId="4B124626" w:rsidR="003F7EB6" w:rsidRDefault="00C37AAD" w:rsidP="003F7EB6">
      <w:pPr>
        <w:jc w:val="both"/>
        <w:rPr>
          <w:rFonts w:ascii="Times New Roman" w:hAnsi="Times New Roman"/>
          <w:sz w:val="24"/>
          <w:szCs w:val="24"/>
        </w:rPr>
      </w:pPr>
      <w:r w:rsidRPr="005D02E2">
        <w:rPr>
          <w:rFonts w:ascii="Times New Roman" w:eastAsia="Times New Roman" w:hAnsi="Times New Roman"/>
          <w:sz w:val="24"/>
          <w:szCs w:val="24"/>
        </w:rPr>
        <w:t>M</w:t>
      </w:r>
      <w:r w:rsidR="007A1379" w:rsidRPr="005D02E2">
        <w:rPr>
          <w:rFonts w:ascii="Times New Roman" w:eastAsia="Times New Roman" w:hAnsi="Times New Roman"/>
          <w:sz w:val="24"/>
          <w:szCs w:val="24"/>
        </w:rPr>
        <w:t>ēbeļu iegāde</w:t>
      </w:r>
      <w:r w:rsidR="00980318" w:rsidRPr="005D02E2">
        <w:rPr>
          <w:rFonts w:ascii="Times New Roman" w:eastAsia="Times New Roman" w:hAnsi="Times New Roman"/>
          <w:sz w:val="24"/>
          <w:szCs w:val="24"/>
        </w:rPr>
        <w:t xml:space="preserve"> </w:t>
      </w:r>
      <w:r w:rsidR="0023233A">
        <w:rPr>
          <w:rFonts w:ascii="Times New Roman" w:eastAsia="Times New Roman" w:hAnsi="Times New Roman"/>
          <w:sz w:val="24"/>
          <w:szCs w:val="24"/>
        </w:rPr>
        <w:t>un</w:t>
      </w:r>
      <w:r w:rsidR="00980318" w:rsidRPr="005D02E2">
        <w:rPr>
          <w:rFonts w:ascii="Times New Roman" w:eastAsia="Times New Roman" w:hAnsi="Times New Roman"/>
          <w:sz w:val="24"/>
          <w:szCs w:val="24"/>
        </w:rPr>
        <w:t xml:space="preserve"> </w:t>
      </w:r>
      <w:r w:rsidR="007A1379" w:rsidRPr="005D02E2">
        <w:rPr>
          <w:rFonts w:ascii="Times New Roman" w:eastAsia="Times New Roman" w:hAnsi="Times New Roman"/>
          <w:sz w:val="24"/>
          <w:szCs w:val="24"/>
        </w:rPr>
        <w:t>piegāde Edvarta Virzas Iecavas bibliotēkas vajadzībām</w:t>
      </w:r>
      <w:r w:rsidR="007A1379" w:rsidRPr="005D02E2">
        <w:rPr>
          <w:rFonts w:ascii="Times New Roman" w:eastAsia="Times New Roman" w:hAnsi="Times New Roman"/>
          <w:sz w:val="24"/>
          <w:szCs w:val="24"/>
          <w:lang w:eastAsia="lv-LV"/>
        </w:rPr>
        <w:t xml:space="preserve"> </w:t>
      </w:r>
      <w:r w:rsidR="007A1379" w:rsidRPr="005D02E2">
        <w:rPr>
          <w:rFonts w:ascii="Times New Roman" w:hAnsi="Times New Roman"/>
          <w:sz w:val="24"/>
          <w:szCs w:val="24"/>
        </w:rPr>
        <w:t xml:space="preserve"> </w:t>
      </w:r>
      <w:r w:rsidR="003F7EB6" w:rsidRPr="005D02E2">
        <w:rPr>
          <w:rFonts w:ascii="Times New Roman" w:hAnsi="Times New Roman"/>
          <w:sz w:val="24"/>
          <w:szCs w:val="24"/>
        </w:rPr>
        <w:t>saskaņā ar Tehnisko specifikāciju (1.pielikums).</w:t>
      </w:r>
    </w:p>
    <w:p w14:paraId="043E5ACD" w14:textId="77777777" w:rsidR="003F7EB6" w:rsidRDefault="003F7EB6" w:rsidP="003F7EB6">
      <w:pPr>
        <w:jc w:val="both"/>
        <w:rPr>
          <w:rFonts w:ascii="Times New Roman" w:hAnsi="Times New Roman"/>
          <w:sz w:val="24"/>
          <w:szCs w:val="24"/>
        </w:rPr>
      </w:pPr>
    </w:p>
    <w:p w14:paraId="672E1D59" w14:textId="77777777" w:rsidR="003F7EB6" w:rsidRDefault="003F7EB6" w:rsidP="003F7EB6">
      <w:pPr>
        <w:keepNext/>
        <w:spacing w:line="240" w:lineRule="auto"/>
        <w:ind w:left="539" w:hanging="539"/>
        <w:jc w:val="both"/>
        <w:outlineLvl w:val="1"/>
        <w:rPr>
          <w:rFonts w:ascii="Times New Roman" w:eastAsia="Times New Roman" w:hAnsi="Times New Roman"/>
          <w:b/>
          <w:bCs/>
          <w:iCs/>
          <w:sz w:val="24"/>
          <w:szCs w:val="24"/>
        </w:rPr>
      </w:pPr>
      <w:r>
        <w:rPr>
          <w:rFonts w:ascii="Times New Roman" w:eastAsia="Times New Roman" w:hAnsi="Times New Roman"/>
          <w:b/>
          <w:bCs/>
          <w:iCs/>
          <w:sz w:val="24"/>
          <w:szCs w:val="24"/>
          <w:lang w:val="x-none"/>
        </w:rPr>
        <w:t xml:space="preserve">3. </w:t>
      </w:r>
      <w:r>
        <w:rPr>
          <w:rFonts w:ascii="Times New Roman" w:eastAsia="Times New Roman" w:hAnsi="Times New Roman"/>
          <w:b/>
          <w:bCs/>
          <w:iCs/>
          <w:sz w:val="24"/>
          <w:szCs w:val="24"/>
        </w:rPr>
        <w:t>Identifikācijas numurs</w:t>
      </w:r>
    </w:p>
    <w:p w14:paraId="6F28C5FB" w14:textId="5E78EF72" w:rsidR="003F7EB6" w:rsidRDefault="003F7EB6" w:rsidP="003F7EB6">
      <w:pPr>
        <w:keepNext/>
        <w:spacing w:line="240" w:lineRule="auto"/>
        <w:ind w:left="539" w:hanging="539"/>
        <w:jc w:val="both"/>
        <w:outlineLvl w:val="1"/>
        <w:rPr>
          <w:rFonts w:ascii="Times New Roman" w:eastAsia="Times New Roman" w:hAnsi="Times New Roman"/>
          <w:bCs/>
          <w:sz w:val="24"/>
          <w:szCs w:val="24"/>
        </w:rPr>
      </w:pPr>
      <w:r>
        <w:rPr>
          <w:rFonts w:ascii="Times New Roman" w:eastAsia="Times New Roman" w:hAnsi="Times New Roman"/>
          <w:bCs/>
          <w:iCs/>
          <w:sz w:val="24"/>
          <w:szCs w:val="24"/>
        </w:rPr>
        <w:t xml:space="preserve"> </w:t>
      </w:r>
      <w:r>
        <w:rPr>
          <w:rFonts w:ascii="Times New Roman" w:eastAsia="Times New Roman" w:hAnsi="Times New Roman"/>
          <w:bCs/>
          <w:sz w:val="24"/>
          <w:szCs w:val="24"/>
        </w:rPr>
        <w:t>IAP 2026/</w:t>
      </w:r>
      <w:r w:rsidR="00ED0350">
        <w:rPr>
          <w:rFonts w:ascii="Times New Roman" w:eastAsia="Times New Roman" w:hAnsi="Times New Roman"/>
          <w:bCs/>
          <w:sz w:val="24"/>
          <w:szCs w:val="24"/>
        </w:rPr>
        <w:t>4</w:t>
      </w:r>
      <w:r w:rsidR="00C37AAD">
        <w:rPr>
          <w:rFonts w:ascii="Times New Roman" w:eastAsia="Times New Roman" w:hAnsi="Times New Roman"/>
          <w:bCs/>
          <w:sz w:val="24"/>
          <w:szCs w:val="24"/>
        </w:rPr>
        <w:t>2</w:t>
      </w:r>
      <w:r>
        <w:rPr>
          <w:rFonts w:ascii="Times New Roman" w:eastAsia="Times New Roman" w:hAnsi="Times New Roman"/>
          <w:bCs/>
          <w:sz w:val="24"/>
          <w:szCs w:val="24"/>
        </w:rPr>
        <w:t>/CA</w:t>
      </w:r>
    </w:p>
    <w:p w14:paraId="0A40288C" w14:textId="77777777" w:rsidR="003F7EB6" w:rsidRDefault="003F7EB6" w:rsidP="003F7EB6">
      <w:pPr>
        <w:keepNext/>
        <w:spacing w:line="240" w:lineRule="auto"/>
        <w:ind w:left="539" w:hanging="539"/>
        <w:jc w:val="both"/>
        <w:outlineLvl w:val="1"/>
        <w:rPr>
          <w:rFonts w:ascii="Times New Roman" w:eastAsia="Times New Roman" w:hAnsi="Times New Roman"/>
          <w:bCs/>
          <w:sz w:val="24"/>
          <w:szCs w:val="24"/>
        </w:rPr>
      </w:pPr>
    </w:p>
    <w:p w14:paraId="5A6027CC" w14:textId="77777777" w:rsidR="003F7EB6" w:rsidRDefault="003F7EB6" w:rsidP="003F7EB6">
      <w:pPr>
        <w:keepNext/>
        <w:spacing w:line="240" w:lineRule="auto"/>
        <w:ind w:left="539" w:hanging="539"/>
        <w:jc w:val="both"/>
        <w:outlineLvl w:val="1"/>
        <w:rPr>
          <w:rFonts w:ascii="Times New Roman" w:eastAsia="Times New Roman" w:hAnsi="Times New Roman"/>
          <w:b/>
          <w:sz w:val="24"/>
          <w:szCs w:val="24"/>
        </w:rPr>
      </w:pPr>
      <w:r>
        <w:rPr>
          <w:rFonts w:ascii="Times New Roman" w:eastAsia="Times New Roman" w:hAnsi="Times New Roman"/>
          <w:b/>
          <w:sz w:val="24"/>
          <w:szCs w:val="24"/>
        </w:rPr>
        <w:t>4. Kontaktpersonas</w:t>
      </w:r>
    </w:p>
    <w:p w14:paraId="35E3AC01" w14:textId="77777777" w:rsidR="003F7EB6" w:rsidRDefault="003F7EB6" w:rsidP="003F7EB6">
      <w:pPr>
        <w:keepNext/>
        <w:tabs>
          <w:tab w:val="left" w:pos="851"/>
        </w:tabs>
        <w:spacing w:line="240" w:lineRule="auto"/>
        <w:ind w:left="851" w:hanging="425"/>
        <w:jc w:val="both"/>
        <w:outlineLvl w:val="1"/>
        <w:rPr>
          <w:rFonts w:ascii="Times New Roman" w:eastAsia="Times New Roman" w:hAnsi="Times New Roman"/>
          <w:iCs/>
          <w:sz w:val="24"/>
          <w:szCs w:val="24"/>
        </w:rPr>
      </w:pPr>
      <w:r>
        <w:rPr>
          <w:rFonts w:ascii="Times New Roman" w:eastAsia="Times New Roman" w:hAnsi="Times New Roman"/>
          <w:iCs/>
          <w:sz w:val="24"/>
          <w:szCs w:val="24"/>
        </w:rPr>
        <w:t xml:space="preserve">4.1. Par cenu aptaujas noteikumiem: Bauskas novada pašvaldības iestādes “Iecavas apvienības pārvalde” jurista palīdze Linda Berga, tālr. +371 29522243, e-pasts: </w:t>
      </w:r>
      <w:hyperlink r:id="rId7" w:history="1">
        <w:r>
          <w:rPr>
            <w:rStyle w:val="Hyperlink"/>
            <w:rFonts w:eastAsia="Times New Roman"/>
            <w:iCs/>
            <w:sz w:val="24"/>
            <w:szCs w:val="24"/>
          </w:rPr>
          <w:t>linda.berga@bauskasnovads.lv</w:t>
        </w:r>
      </w:hyperlink>
      <w:r>
        <w:rPr>
          <w:rFonts w:ascii="Times New Roman" w:eastAsia="Times New Roman" w:hAnsi="Times New Roman"/>
          <w:iCs/>
          <w:sz w:val="24"/>
          <w:szCs w:val="24"/>
        </w:rPr>
        <w:t xml:space="preserve">; </w:t>
      </w:r>
    </w:p>
    <w:p w14:paraId="7A4A759B" w14:textId="564C3B53" w:rsidR="003F7EB6" w:rsidRDefault="003F7EB6" w:rsidP="003F7EB6">
      <w:pPr>
        <w:keepNext/>
        <w:spacing w:line="240" w:lineRule="auto"/>
        <w:ind w:left="851" w:hanging="425"/>
        <w:jc w:val="both"/>
        <w:outlineLvl w:val="1"/>
        <w:rPr>
          <w:rFonts w:ascii="Times New Roman" w:eastAsia="Times New Roman" w:hAnsi="Times New Roman"/>
          <w:b/>
          <w:bCs/>
          <w:iCs/>
          <w:sz w:val="24"/>
          <w:szCs w:val="24"/>
        </w:rPr>
      </w:pPr>
      <w:r>
        <w:rPr>
          <w:rFonts w:ascii="Times New Roman" w:eastAsia="Times New Roman" w:hAnsi="Times New Roman"/>
          <w:iCs/>
          <w:sz w:val="24"/>
          <w:szCs w:val="24"/>
        </w:rPr>
        <w:t xml:space="preserve">4.2. </w:t>
      </w:r>
      <w:r w:rsidR="007A1379" w:rsidRPr="006E642D">
        <w:rPr>
          <w:rFonts w:ascii="Times New Roman" w:eastAsia="Times New Roman" w:hAnsi="Times New Roman"/>
          <w:iCs/>
          <w:sz w:val="24"/>
          <w:szCs w:val="24"/>
        </w:rPr>
        <w:t xml:space="preserve">Par </w:t>
      </w:r>
      <w:r w:rsidR="007A1379">
        <w:rPr>
          <w:rFonts w:ascii="Times New Roman" w:eastAsia="Times New Roman" w:hAnsi="Times New Roman"/>
          <w:iCs/>
          <w:sz w:val="24"/>
          <w:szCs w:val="24"/>
        </w:rPr>
        <w:t>tehnisko specifikāciju</w:t>
      </w:r>
      <w:r w:rsidR="007A1379" w:rsidRPr="006E642D">
        <w:rPr>
          <w:rFonts w:ascii="Times New Roman" w:eastAsia="Times New Roman" w:hAnsi="Times New Roman"/>
          <w:iCs/>
          <w:sz w:val="24"/>
          <w:szCs w:val="24"/>
        </w:rPr>
        <w:t xml:space="preserve">: Bauskas novada pašvaldības iestādes “Iecavas apvienības pārvalde” </w:t>
      </w:r>
      <w:r w:rsidR="007A1379">
        <w:rPr>
          <w:rFonts w:ascii="Times New Roman" w:eastAsia="Times New Roman" w:hAnsi="Times New Roman"/>
          <w:iCs/>
          <w:sz w:val="24"/>
          <w:szCs w:val="24"/>
        </w:rPr>
        <w:t>Edvarta Virzas Iecavas bibliotēkas vadītāja Aiva Avota - Zalstere</w:t>
      </w:r>
      <w:r w:rsidR="007A1379" w:rsidRPr="006E642D">
        <w:rPr>
          <w:rFonts w:ascii="Times New Roman" w:eastAsia="Times New Roman" w:hAnsi="Times New Roman"/>
          <w:iCs/>
          <w:sz w:val="24"/>
          <w:szCs w:val="24"/>
        </w:rPr>
        <w:t>, tālr.</w:t>
      </w:r>
      <w:r w:rsidR="007A1379">
        <w:rPr>
          <w:rFonts w:ascii="Times New Roman" w:eastAsia="Times New Roman" w:hAnsi="Times New Roman"/>
          <w:iCs/>
          <w:sz w:val="24"/>
          <w:szCs w:val="24"/>
        </w:rPr>
        <w:t> </w:t>
      </w:r>
      <w:r w:rsidR="007A1379" w:rsidRPr="006E642D">
        <w:rPr>
          <w:rFonts w:ascii="Times New Roman" w:eastAsia="Times New Roman" w:hAnsi="Times New Roman"/>
          <w:iCs/>
          <w:sz w:val="24"/>
          <w:szCs w:val="24"/>
        </w:rPr>
        <w:t>+371</w:t>
      </w:r>
      <w:r w:rsidR="007A1379">
        <w:rPr>
          <w:rFonts w:ascii="Times New Roman" w:eastAsia="Times New Roman" w:hAnsi="Times New Roman"/>
          <w:iCs/>
          <w:sz w:val="24"/>
          <w:szCs w:val="24"/>
        </w:rPr>
        <w:t> </w:t>
      </w:r>
      <w:r w:rsidR="007A1379">
        <w:rPr>
          <w:rFonts w:ascii="Times New Roman" w:eastAsia="Times New Roman" w:hAnsi="Times New Roman"/>
          <w:bCs/>
          <w:iCs/>
          <w:sz w:val="24"/>
          <w:szCs w:val="28"/>
        </w:rPr>
        <w:t>25660092</w:t>
      </w:r>
      <w:r w:rsidR="007A1379" w:rsidRPr="006E642D">
        <w:rPr>
          <w:rFonts w:ascii="Times New Roman" w:eastAsia="Times New Roman" w:hAnsi="Times New Roman"/>
          <w:iCs/>
          <w:sz w:val="24"/>
          <w:szCs w:val="24"/>
        </w:rPr>
        <w:t>, e-pasts:</w:t>
      </w:r>
      <w:hyperlink r:id="rId8" w:history="1">
        <w:r w:rsidR="007A1379" w:rsidRPr="0030566D">
          <w:rPr>
            <w:rStyle w:val="Hyperlink"/>
          </w:rPr>
          <w:t xml:space="preserve"> </w:t>
        </w:r>
        <w:r w:rsidR="007A1379" w:rsidRPr="0030566D">
          <w:rPr>
            <w:rStyle w:val="Hyperlink"/>
            <w:rFonts w:eastAsia="Times New Roman"/>
            <w:iCs/>
            <w:sz w:val="24"/>
            <w:szCs w:val="24"/>
          </w:rPr>
          <w:t>iecava.biblioteka@bauskasnovads.lv</w:t>
        </w:r>
      </w:hyperlink>
      <w:r w:rsidR="007A1379">
        <w:t>.</w:t>
      </w:r>
    </w:p>
    <w:p w14:paraId="158EB3F2" w14:textId="77777777" w:rsidR="003F7EB6" w:rsidRDefault="003F7EB6" w:rsidP="003F7EB6">
      <w:pPr>
        <w:keepNext/>
        <w:spacing w:line="240" w:lineRule="auto"/>
        <w:ind w:left="539" w:hanging="539"/>
        <w:jc w:val="both"/>
        <w:outlineLvl w:val="1"/>
        <w:rPr>
          <w:rFonts w:ascii="Times New Roman" w:eastAsia="Times New Roman" w:hAnsi="Times New Roman"/>
          <w:bCs/>
          <w:sz w:val="24"/>
          <w:szCs w:val="24"/>
        </w:rPr>
      </w:pPr>
    </w:p>
    <w:p w14:paraId="1E9A0F7A" w14:textId="77777777" w:rsidR="003F7EB6" w:rsidRDefault="003F7EB6" w:rsidP="003F7EB6">
      <w:pPr>
        <w:keepNext/>
        <w:spacing w:line="240" w:lineRule="auto"/>
        <w:ind w:left="539" w:hanging="539"/>
        <w:jc w:val="both"/>
        <w:outlineLvl w:val="1"/>
        <w:rPr>
          <w:rFonts w:ascii="Times New Roman" w:eastAsia="Times New Roman" w:hAnsi="Times New Roman"/>
          <w:b/>
          <w:bCs/>
          <w:iCs/>
          <w:sz w:val="24"/>
          <w:szCs w:val="24"/>
          <w:lang w:val="x-none"/>
        </w:rPr>
      </w:pPr>
      <w:r>
        <w:rPr>
          <w:rFonts w:ascii="Times New Roman" w:eastAsia="Times New Roman" w:hAnsi="Times New Roman"/>
          <w:b/>
          <w:bCs/>
          <w:iCs/>
          <w:sz w:val="24"/>
          <w:szCs w:val="24"/>
        </w:rPr>
        <w:t xml:space="preserve">5. </w:t>
      </w:r>
      <w:r>
        <w:rPr>
          <w:rFonts w:ascii="Times New Roman" w:eastAsia="Times New Roman" w:hAnsi="Times New Roman"/>
          <w:b/>
          <w:bCs/>
          <w:iCs/>
          <w:sz w:val="24"/>
          <w:szCs w:val="24"/>
          <w:lang w:val="x-none"/>
        </w:rPr>
        <w:t>Piedāvājumu iesniegšanas vieta, datums un laiks</w:t>
      </w:r>
    </w:p>
    <w:p w14:paraId="17507684" w14:textId="7AB34313" w:rsidR="003F7EB6" w:rsidRDefault="003F7EB6" w:rsidP="003F7EB6">
      <w:pPr>
        <w:spacing w:after="120" w:line="240" w:lineRule="auto"/>
        <w:jc w:val="both"/>
        <w:rPr>
          <w:rFonts w:ascii="Times New Roman" w:hAnsi="Times New Roman"/>
          <w:sz w:val="24"/>
          <w:szCs w:val="24"/>
        </w:rPr>
      </w:pPr>
      <w:r>
        <w:rPr>
          <w:rFonts w:ascii="Times New Roman" w:hAnsi="Times New Roman"/>
          <w:sz w:val="24"/>
          <w:szCs w:val="24"/>
        </w:rPr>
        <w:t>Pretendents savu piedāvājumu iesniedz</w:t>
      </w:r>
      <w:r>
        <w:rPr>
          <w:rFonts w:ascii="Times New Roman" w:hAnsi="Times New Roman"/>
          <w:b/>
          <w:sz w:val="24"/>
          <w:szCs w:val="24"/>
        </w:rPr>
        <w:t xml:space="preserve"> līdz 2026. gada </w:t>
      </w:r>
      <w:r w:rsidR="005D02E2" w:rsidRPr="005D02E2">
        <w:rPr>
          <w:rFonts w:ascii="Times New Roman" w:hAnsi="Times New Roman"/>
          <w:b/>
          <w:sz w:val="24"/>
          <w:szCs w:val="24"/>
        </w:rPr>
        <w:t>11</w:t>
      </w:r>
      <w:r w:rsidR="007A1379" w:rsidRPr="005D02E2">
        <w:rPr>
          <w:rFonts w:ascii="Times New Roman" w:hAnsi="Times New Roman"/>
          <w:b/>
          <w:sz w:val="24"/>
          <w:szCs w:val="24"/>
        </w:rPr>
        <w:t>. novembra</w:t>
      </w:r>
      <w:r>
        <w:rPr>
          <w:rFonts w:ascii="Times New Roman" w:hAnsi="Times New Roman"/>
          <w:b/>
          <w:sz w:val="24"/>
          <w:szCs w:val="24"/>
        </w:rPr>
        <w:t xml:space="preserve"> plkst. 12:00</w:t>
      </w:r>
      <w:r>
        <w:rPr>
          <w:rFonts w:ascii="Times New Roman" w:hAnsi="Times New Roman"/>
          <w:sz w:val="24"/>
          <w:szCs w:val="24"/>
        </w:rPr>
        <w:t xml:space="preserve">, nosūtot elektroniski uz e-pasta adresi: </w:t>
      </w:r>
      <w:hyperlink r:id="rId9" w:history="1">
        <w:r>
          <w:rPr>
            <w:rStyle w:val="Hyperlink"/>
            <w:sz w:val="24"/>
            <w:szCs w:val="24"/>
          </w:rPr>
          <w:t>linda.berga@bauskasnovads.lv</w:t>
        </w:r>
      </w:hyperlink>
      <w:r>
        <w:rPr>
          <w:rFonts w:ascii="Times New Roman" w:hAnsi="Times New Roman"/>
          <w:sz w:val="24"/>
          <w:szCs w:val="24"/>
        </w:rPr>
        <w:t>.</w:t>
      </w:r>
    </w:p>
    <w:p w14:paraId="04DF6C77" w14:textId="77777777" w:rsidR="003F7EB6" w:rsidRDefault="003F7EB6" w:rsidP="003F7EB6">
      <w:pPr>
        <w:tabs>
          <w:tab w:val="left" w:pos="284"/>
        </w:tabs>
        <w:spacing w:line="240" w:lineRule="auto"/>
        <w:jc w:val="both"/>
        <w:rPr>
          <w:rFonts w:ascii="Times New Roman" w:hAnsi="Times New Roman"/>
          <w:b/>
          <w:sz w:val="24"/>
          <w:szCs w:val="24"/>
        </w:rPr>
      </w:pPr>
      <w:r>
        <w:rPr>
          <w:rFonts w:ascii="Times New Roman" w:hAnsi="Times New Roman"/>
          <w:b/>
          <w:sz w:val="24"/>
          <w:szCs w:val="24"/>
        </w:rPr>
        <w:t>6. Līguma nosacījumi</w:t>
      </w:r>
    </w:p>
    <w:p w14:paraId="0A50C1CA" w14:textId="50C55191" w:rsidR="003F7EB6" w:rsidRDefault="003F7EB6" w:rsidP="003F7EB6">
      <w:pPr>
        <w:pStyle w:val="ListParagraph"/>
        <w:numPr>
          <w:ilvl w:val="1"/>
          <w:numId w:val="2"/>
        </w:numPr>
        <w:tabs>
          <w:tab w:val="left" w:pos="284"/>
        </w:tabs>
        <w:spacing w:line="240" w:lineRule="auto"/>
        <w:ind w:left="567" w:hanging="228"/>
        <w:jc w:val="both"/>
        <w:rPr>
          <w:rFonts w:ascii="Times New Roman" w:hAnsi="Times New Roman"/>
          <w:b/>
          <w:sz w:val="24"/>
          <w:szCs w:val="24"/>
        </w:rPr>
      </w:pPr>
      <w:r>
        <w:rPr>
          <w:rFonts w:ascii="Times New Roman" w:hAnsi="Times New Roman"/>
          <w:sz w:val="24"/>
          <w:szCs w:val="24"/>
        </w:rPr>
        <w:t xml:space="preserve"> Līguma izpildes laiks: </w:t>
      </w:r>
      <w:r w:rsidR="00C37AAD">
        <w:rPr>
          <w:rFonts w:ascii="Times New Roman" w:hAnsi="Times New Roman"/>
          <w:b/>
          <w:bCs/>
          <w:sz w:val="24"/>
          <w:szCs w:val="24"/>
        </w:rPr>
        <w:t>2</w:t>
      </w:r>
      <w:r>
        <w:rPr>
          <w:rFonts w:ascii="Times New Roman" w:hAnsi="Times New Roman"/>
          <w:b/>
          <w:bCs/>
          <w:sz w:val="24"/>
          <w:szCs w:val="24"/>
        </w:rPr>
        <w:t xml:space="preserve"> (</w:t>
      </w:r>
      <w:r w:rsidR="00C37AAD">
        <w:rPr>
          <w:rFonts w:ascii="Times New Roman" w:hAnsi="Times New Roman"/>
          <w:b/>
          <w:bCs/>
          <w:sz w:val="24"/>
          <w:szCs w:val="24"/>
        </w:rPr>
        <w:t>divas</w:t>
      </w:r>
      <w:r>
        <w:rPr>
          <w:rFonts w:ascii="Times New Roman" w:hAnsi="Times New Roman"/>
          <w:b/>
          <w:bCs/>
          <w:sz w:val="24"/>
          <w:szCs w:val="24"/>
        </w:rPr>
        <w:t xml:space="preserve">) </w:t>
      </w:r>
      <w:r w:rsidR="00C37AAD">
        <w:rPr>
          <w:rFonts w:ascii="Times New Roman" w:hAnsi="Times New Roman"/>
          <w:b/>
          <w:bCs/>
          <w:sz w:val="24"/>
          <w:szCs w:val="24"/>
        </w:rPr>
        <w:t>nedēļas</w:t>
      </w:r>
      <w:r>
        <w:rPr>
          <w:rFonts w:ascii="Times New Roman" w:hAnsi="Times New Roman"/>
          <w:b/>
          <w:bCs/>
          <w:sz w:val="24"/>
          <w:szCs w:val="24"/>
        </w:rPr>
        <w:t xml:space="preserve"> no līguma noslēgšanas dienas</w:t>
      </w:r>
      <w:r>
        <w:rPr>
          <w:rFonts w:ascii="Times New Roman" w:hAnsi="Times New Roman"/>
          <w:sz w:val="24"/>
          <w:szCs w:val="24"/>
        </w:rPr>
        <w:t>;</w:t>
      </w:r>
    </w:p>
    <w:p w14:paraId="57270A78" w14:textId="7D3AFA33" w:rsidR="003F7EB6" w:rsidRPr="007A1379" w:rsidRDefault="003F7EB6" w:rsidP="007A1379">
      <w:pPr>
        <w:pStyle w:val="ListParagraph"/>
        <w:numPr>
          <w:ilvl w:val="1"/>
          <w:numId w:val="4"/>
        </w:numPr>
        <w:tabs>
          <w:tab w:val="left" w:pos="284"/>
        </w:tabs>
        <w:spacing w:line="240" w:lineRule="auto"/>
        <w:ind w:left="709" w:hanging="370"/>
        <w:jc w:val="both"/>
        <w:rPr>
          <w:rFonts w:ascii="Times New Roman" w:hAnsi="Times New Roman"/>
          <w:b/>
          <w:sz w:val="24"/>
          <w:szCs w:val="24"/>
        </w:rPr>
      </w:pPr>
      <w:r>
        <w:rPr>
          <w:rFonts w:ascii="Times New Roman" w:hAnsi="Times New Roman"/>
          <w:sz w:val="24"/>
          <w:szCs w:val="24"/>
        </w:rPr>
        <w:t xml:space="preserve"> Līguma izpildes vieta: </w:t>
      </w:r>
      <w:r w:rsidR="007A1379">
        <w:rPr>
          <w:rFonts w:ascii="Times New Roman" w:hAnsi="Times New Roman"/>
          <w:b/>
          <w:bCs/>
          <w:sz w:val="24"/>
          <w:szCs w:val="24"/>
        </w:rPr>
        <w:t>Edvarta Virzas iela 21 A, Iecava, Bauskas novads, LV-3913;</w:t>
      </w:r>
    </w:p>
    <w:p w14:paraId="1C82DDF0" w14:textId="77777777" w:rsidR="007A1379" w:rsidRPr="007A1379" w:rsidRDefault="003F7EB6" w:rsidP="007A1379">
      <w:pPr>
        <w:pStyle w:val="ListParagraph"/>
        <w:numPr>
          <w:ilvl w:val="1"/>
          <w:numId w:val="2"/>
        </w:numPr>
        <w:tabs>
          <w:tab w:val="left" w:pos="284"/>
        </w:tabs>
        <w:spacing w:line="240" w:lineRule="auto"/>
        <w:ind w:left="709" w:hanging="370"/>
        <w:jc w:val="both"/>
        <w:rPr>
          <w:rFonts w:ascii="Times New Roman" w:hAnsi="Times New Roman"/>
          <w:b/>
          <w:sz w:val="24"/>
          <w:szCs w:val="24"/>
        </w:rPr>
      </w:pPr>
      <w:r>
        <w:rPr>
          <w:rFonts w:ascii="Times New Roman" w:hAnsi="Times New Roman"/>
          <w:sz w:val="24"/>
          <w:szCs w:val="24"/>
        </w:rPr>
        <w:t>Apmaksa: līgums ar pēcapmaksu, garantēta samaksa pēc nodošanas – pieņemšanas  akta parakstīšanas un rēķina saņemšanas (saskaņā ar noslēgto līgumu)</w:t>
      </w:r>
      <w:r w:rsidR="007A1379">
        <w:rPr>
          <w:rFonts w:ascii="Times New Roman" w:hAnsi="Times New Roman"/>
          <w:sz w:val="24"/>
          <w:szCs w:val="24"/>
        </w:rPr>
        <w:t>;</w:t>
      </w:r>
    </w:p>
    <w:p w14:paraId="735D843C" w14:textId="77777777" w:rsidR="007A1379" w:rsidRPr="007A1379" w:rsidRDefault="007A1379" w:rsidP="007A1379">
      <w:pPr>
        <w:pStyle w:val="ListParagraph"/>
        <w:numPr>
          <w:ilvl w:val="1"/>
          <w:numId w:val="2"/>
        </w:numPr>
        <w:tabs>
          <w:tab w:val="left" w:pos="284"/>
        </w:tabs>
        <w:spacing w:line="240" w:lineRule="auto"/>
        <w:ind w:left="709" w:hanging="370"/>
        <w:jc w:val="both"/>
        <w:rPr>
          <w:rFonts w:ascii="Times New Roman" w:hAnsi="Times New Roman"/>
          <w:b/>
          <w:sz w:val="24"/>
          <w:szCs w:val="24"/>
        </w:rPr>
      </w:pPr>
      <w:r w:rsidRPr="007A1379">
        <w:rPr>
          <w:rFonts w:ascii="Times New Roman" w:hAnsi="Times New Roman"/>
          <w:sz w:val="24"/>
          <w:szCs w:val="24"/>
        </w:rPr>
        <w:t>Piegādātājs nodrošina preces garantiju 24 (divdesmit četrus) mēnešus no preču pieņemšanas – nodošanas akta parakstīšanas dienas;</w:t>
      </w:r>
    </w:p>
    <w:p w14:paraId="3FFD433A" w14:textId="132AC0A1" w:rsidR="003F7EB6" w:rsidRPr="00ED0350" w:rsidRDefault="007A1379" w:rsidP="00ED0350">
      <w:pPr>
        <w:pStyle w:val="ListParagraph"/>
        <w:numPr>
          <w:ilvl w:val="1"/>
          <w:numId w:val="2"/>
        </w:numPr>
        <w:tabs>
          <w:tab w:val="left" w:pos="284"/>
        </w:tabs>
        <w:spacing w:line="240" w:lineRule="auto"/>
        <w:ind w:left="709" w:hanging="370"/>
        <w:jc w:val="both"/>
        <w:rPr>
          <w:rFonts w:ascii="Times New Roman" w:hAnsi="Times New Roman"/>
          <w:b/>
          <w:sz w:val="24"/>
          <w:szCs w:val="24"/>
        </w:rPr>
      </w:pPr>
      <w:r w:rsidRPr="007A1379">
        <w:rPr>
          <w:rFonts w:ascii="Times New Roman" w:hAnsi="Times New Roman"/>
          <w:sz w:val="24"/>
          <w:szCs w:val="24"/>
        </w:rPr>
        <w:t>Pretendents preces cenā iekļauj visus izdevumus, kas saistīti ar preču piegādi un uzstādīšanu</w:t>
      </w:r>
      <w:r w:rsidR="00ED0350">
        <w:rPr>
          <w:rFonts w:ascii="Times New Roman" w:hAnsi="Times New Roman"/>
          <w:sz w:val="24"/>
          <w:szCs w:val="24"/>
        </w:rPr>
        <w:t>.</w:t>
      </w:r>
    </w:p>
    <w:p w14:paraId="04A99447" w14:textId="77777777" w:rsidR="007A1379" w:rsidRDefault="007A1379" w:rsidP="003F7EB6">
      <w:pPr>
        <w:tabs>
          <w:tab w:val="left" w:pos="284"/>
        </w:tabs>
        <w:spacing w:line="240" w:lineRule="auto"/>
        <w:jc w:val="both"/>
        <w:rPr>
          <w:rFonts w:ascii="Times New Roman" w:hAnsi="Times New Roman"/>
          <w:b/>
          <w:sz w:val="24"/>
          <w:szCs w:val="24"/>
        </w:rPr>
      </w:pPr>
    </w:p>
    <w:p w14:paraId="7208EA13" w14:textId="6F5E0318" w:rsidR="003F7EB6" w:rsidRDefault="003F7EB6" w:rsidP="003F7EB6">
      <w:pPr>
        <w:tabs>
          <w:tab w:val="left" w:pos="284"/>
        </w:tabs>
        <w:spacing w:line="240" w:lineRule="auto"/>
        <w:jc w:val="both"/>
        <w:rPr>
          <w:rFonts w:ascii="Times New Roman" w:hAnsi="Times New Roman"/>
          <w:b/>
          <w:sz w:val="24"/>
          <w:szCs w:val="24"/>
        </w:rPr>
      </w:pPr>
      <w:r>
        <w:rPr>
          <w:rFonts w:ascii="Times New Roman" w:hAnsi="Times New Roman"/>
          <w:b/>
          <w:sz w:val="24"/>
          <w:szCs w:val="24"/>
        </w:rPr>
        <w:t>7. Prasības pretendentiem</w:t>
      </w:r>
    </w:p>
    <w:p w14:paraId="5B08CB38" w14:textId="77777777" w:rsidR="003F7EB6" w:rsidRDefault="003F7EB6" w:rsidP="003F7EB6">
      <w:pPr>
        <w:spacing w:after="120" w:line="240" w:lineRule="auto"/>
        <w:jc w:val="both"/>
        <w:rPr>
          <w:rFonts w:ascii="Times New Roman" w:hAnsi="Times New Roman"/>
          <w:sz w:val="24"/>
          <w:szCs w:val="24"/>
        </w:rPr>
      </w:pPr>
      <w:r>
        <w:rPr>
          <w:rFonts w:ascii="Times New Roman" w:hAnsi="Times New Roman"/>
          <w:sz w:val="24"/>
          <w:szCs w:val="24"/>
        </w:rPr>
        <w:t>Pretendents ir fiziska vai juridiska persona, kura ir reģistrēta attiecīgās valsts normatīvajos aktos noteiktajā kārtībā.</w:t>
      </w:r>
    </w:p>
    <w:p w14:paraId="2F8C0742" w14:textId="77777777" w:rsidR="007A1379" w:rsidRDefault="007A1379" w:rsidP="007A1379">
      <w:pPr>
        <w:spacing w:line="240" w:lineRule="auto"/>
        <w:jc w:val="both"/>
        <w:rPr>
          <w:rFonts w:ascii="Times New Roman" w:hAnsi="Times New Roman"/>
          <w:b/>
          <w:sz w:val="24"/>
          <w:szCs w:val="24"/>
        </w:rPr>
      </w:pPr>
    </w:p>
    <w:p w14:paraId="4400ABB5" w14:textId="77777777" w:rsidR="00CE7712" w:rsidRDefault="00CE7712" w:rsidP="007A1379">
      <w:pPr>
        <w:spacing w:line="240" w:lineRule="auto"/>
        <w:jc w:val="both"/>
        <w:rPr>
          <w:rFonts w:ascii="Times New Roman" w:hAnsi="Times New Roman"/>
          <w:b/>
          <w:sz w:val="24"/>
          <w:szCs w:val="24"/>
        </w:rPr>
      </w:pPr>
    </w:p>
    <w:p w14:paraId="6024E839" w14:textId="77777777" w:rsidR="00CE7712" w:rsidRDefault="00CE7712" w:rsidP="007A1379">
      <w:pPr>
        <w:spacing w:line="240" w:lineRule="auto"/>
        <w:jc w:val="both"/>
        <w:rPr>
          <w:rFonts w:ascii="Times New Roman" w:hAnsi="Times New Roman"/>
          <w:b/>
          <w:sz w:val="24"/>
          <w:szCs w:val="24"/>
        </w:rPr>
      </w:pPr>
    </w:p>
    <w:p w14:paraId="7B6907F8" w14:textId="68C81D9C" w:rsidR="003F7EB6" w:rsidRDefault="003F7EB6" w:rsidP="007A1379">
      <w:pPr>
        <w:spacing w:line="240" w:lineRule="auto"/>
        <w:jc w:val="both"/>
        <w:rPr>
          <w:rFonts w:ascii="Times New Roman" w:hAnsi="Times New Roman"/>
          <w:b/>
          <w:sz w:val="24"/>
          <w:szCs w:val="24"/>
        </w:rPr>
      </w:pPr>
      <w:r>
        <w:rPr>
          <w:rFonts w:ascii="Times New Roman" w:hAnsi="Times New Roman"/>
          <w:b/>
          <w:sz w:val="24"/>
          <w:szCs w:val="24"/>
        </w:rPr>
        <w:t>8. Iesniedzamie dokumenti</w:t>
      </w:r>
    </w:p>
    <w:p w14:paraId="0763B320" w14:textId="77777777" w:rsidR="003F7EB6" w:rsidRDefault="003F7EB6" w:rsidP="003F7EB6">
      <w:pPr>
        <w:pStyle w:val="ListParagraph"/>
        <w:numPr>
          <w:ilvl w:val="1"/>
          <w:numId w:val="3"/>
        </w:numPr>
        <w:spacing w:line="240" w:lineRule="auto"/>
        <w:ind w:left="709"/>
        <w:jc w:val="both"/>
        <w:rPr>
          <w:rFonts w:ascii="Times New Roman" w:hAnsi="Times New Roman"/>
          <w:sz w:val="24"/>
          <w:szCs w:val="24"/>
        </w:rPr>
      </w:pPr>
      <w:r>
        <w:rPr>
          <w:rFonts w:ascii="Times New Roman" w:hAnsi="Times New Roman"/>
          <w:sz w:val="24"/>
          <w:szCs w:val="24"/>
        </w:rPr>
        <w:t xml:space="preserve">Pieteikums dalībai cenu aptaujā </w:t>
      </w:r>
      <w:r>
        <w:rPr>
          <w:rFonts w:ascii="Times New Roman" w:hAnsi="Times New Roman"/>
          <w:bCs/>
          <w:sz w:val="24"/>
          <w:szCs w:val="24"/>
        </w:rPr>
        <w:t>atbilstoši 2. pielikumam</w:t>
      </w:r>
      <w:r>
        <w:rPr>
          <w:rFonts w:ascii="Times New Roman" w:hAnsi="Times New Roman"/>
          <w:sz w:val="24"/>
          <w:szCs w:val="24"/>
        </w:rPr>
        <w:t>;</w:t>
      </w:r>
    </w:p>
    <w:p w14:paraId="16DB9A2F" w14:textId="77777777" w:rsidR="003F7EB6" w:rsidRDefault="003F7EB6" w:rsidP="003F7EB6">
      <w:pPr>
        <w:pStyle w:val="ListParagraph"/>
        <w:numPr>
          <w:ilvl w:val="1"/>
          <w:numId w:val="3"/>
        </w:numPr>
        <w:spacing w:line="240" w:lineRule="auto"/>
        <w:ind w:left="709"/>
        <w:jc w:val="both"/>
        <w:rPr>
          <w:rFonts w:ascii="Times New Roman" w:hAnsi="Times New Roman"/>
          <w:sz w:val="24"/>
          <w:szCs w:val="24"/>
        </w:rPr>
      </w:pPr>
      <w:r>
        <w:rPr>
          <w:rFonts w:ascii="Times New Roman" w:hAnsi="Times New Roman"/>
          <w:sz w:val="24"/>
          <w:szCs w:val="24"/>
        </w:rPr>
        <w:t>Finanšu piedāvājums atbilstoši 3. pielikumam.</w:t>
      </w:r>
    </w:p>
    <w:p w14:paraId="4B3EB673" w14:textId="77777777" w:rsidR="003F7EB6" w:rsidRDefault="003F7EB6" w:rsidP="003F7EB6">
      <w:pPr>
        <w:spacing w:line="240" w:lineRule="auto"/>
        <w:ind w:left="238" w:hanging="238"/>
        <w:jc w:val="left"/>
        <w:rPr>
          <w:rFonts w:ascii="Times New Roman" w:hAnsi="Times New Roman"/>
          <w:b/>
          <w:sz w:val="24"/>
          <w:szCs w:val="24"/>
        </w:rPr>
      </w:pPr>
    </w:p>
    <w:p w14:paraId="3FEA265B" w14:textId="77777777" w:rsidR="003F7EB6" w:rsidRDefault="003F7EB6" w:rsidP="003F7EB6">
      <w:pPr>
        <w:spacing w:line="240" w:lineRule="auto"/>
        <w:ind w:left="238" w:hanging="238"/>
        <w:jc w:val="left"/>
        <w:rPr>
          <w:rFonts w:ascii="Times New Roman" w:hAnsi="Times New Roman"/>
          <w:b/>
          <w:sz w:val="24"/>
          <w:szCs w:val="24"/>
        </w:rPr>
      </w:pPr>
      <w:r>
        <w:rPr>
          <w:rFonts w:ascii="Times New Roman" w:hAnsi="Times New Roman"/>
          <w:b/>
          <w:sz w:val="24"/>
          <w:szCs w:val="24"/>
        </w:rPr>
        <w:t>9. Piedāvājuma izvēles kritērijs</w:t>
      </w:r>
    </w:p>
    <w:p w14:paraId="14CE3CF7" w14:textId="77777777" w:rsidR="003F7EB6" w:rsidRDefault="003F7EB6" w:rsidP="003F7EB6">
      <w:pPr>
        <w:spacing w:line="240" w:lineRule="auto"/>
        <w:ind w:left="993" w:hanging="567"/>
        <w:jc w:val="both"/>
        <w:rPr>
          <w:rFonts w:ascii="Times New Roman" w:hAnsi="Times New Roman"/>
          <w:sz w:val="24"/>
          <w:szCs w:val="24"/>
        </w:rPr>
      </w:pPr>
      <w:r>
        <w:rPr>
          <w:rFonts w:ascii="Times New Roman" w:hAnsi="Times New Roman"/>
          <w:sz w:val="24"/>
          <w:szCs w:val="24"/>
        </w:rPr>
        <w:t>9.1. Piedāvājums ar zemāko cenu, kas pilnībā atbilst cenu aptaujas noteikumiem;</w:t>
      </w:r>
    </w:p>
    <w:p w14:paraId="47058348" w14:textId="77777777" w:rsidR="003F7EB6" w:rsidRDefault="003F7EB6" w:rsidP="003F7EB6">
      <w:pPr>
        <w:spacing w:line="240" w:lineRule="auto"/>
        <w:ind w:left="851" w:hanging="425"/>
        <w:jc w:val="both"/>
        <w:rPr>
          <w:rFonts w:ascii="Times New Roman" w:hAnsi="Times New Roman"/>
          <w:sz w:val="24"/>
          <w:szCs w:val="24"/>
        </w:rPr>
      </w:pPr>
      <w:r>
        <w:rPr>
          <w:rFonts w:ascii="Times New Roman" w:hAnsi="Times New Roman"/>
          <w:sz w:val="24"/>
          <w:szCs w:val="24"/>
        </w:rPr>
        <w:t>9.2. Vērtējot piedāvājumu, tiek ņemta vērā piedāvājuma kopējā cena bez pievienotās vērtības nodokļa.</w:t>
      </w:r>
    </w:p>
    <w:p w14:paraId="398A39CC" w14:textId="77777777" w:rsidR="003F7EB6" w:rsidRDefault="003F7EB6" w:rsidP="003F7EB6">
      <w:pPr>
        <w:jc w:val="both"/>
        <w:rPr>
          <w:rFonts w:ascii="Times New Roman" w:eastAsia="Times New Roman" w:hAnsi="Times New Roman"/>
          <w:b/>
          <w:sz w:val="24"/>
          <w:szCs w:val="24"/>
        </w:rPr>
      </w:pPr>
    </w:p>
    <w:p w14:paraId="06D81C62" w14:textId="77777777" w:rsidR="003F7EB6" w:rsidRDefault="003F7EB6" w:rsidP="003F7EB6">
      <w:pPr>
        <w:jc w:val="both"/>
        <w:rPr>
          <w:rFonts w:ascii="Times New Roman" w:eastAsia="Times New Roman" w:hAnsi="Times New Roman"/>
          <w:b/>
          <w:sz w:val="24"/>
          <w:szCs w:val="24"/>
        </w:rPr>
      </w:pPr>
    </w:p>
    <w:p w14:paraId="2BC583D7" w14:textId="77777777" w:rsidR="003F7EB6" w:rsidRDefault="003F7EB6" w:rsidP="003F7EB6">
      <w:pPr>
        <w:spacing w:line="240" w:lineRule="auto"/>
        <w:jc w:val="both"/>
        <w:rPr>
          <w:rFonts w:ascii="Times New Roman" w:hAnsi="Times New Roman"/>
          <w:sz w:val="24"/>
          <w:szCs w:val="24"/>
        </w:rPr>
      </w:pPr>
      <w:r>
        <w:rPr>
          <w:rFonts w:ascii="Times New Roman" w:hAnsi="Times New Roman"/>
          <w:sz w:val="24"/>
          <w:szCs w:val="24"/>
        </w:rPr>
        <w:t>Bauskas novada pašvaldības iestādes</w:t>
      </w:r>
    </w:p>
    <w:p w14:paraId="535F9756" w14:textId="777CD7E5" w:rsidR="003F7EB6" w:rsidRDefault="003F7EB6" w:rsidP="003F7EB6">
      <w:pPr>
        <w:spacing w:line="240" w:lineRule="auto"/>
        <w:jc w:val="both"/>
        <w:rPr>
          <w:rFonts w:ascii="Times New Roman" w:hAnsi="Times New Roman"/>
          <w:sz w:val="24"/>
          <w:szCs w:val="24"/>
        </w:rPr>
      </w:pPr>
      <w:r>
        <w:rPr>
          <w:rFonts w:ascii="Times New Roman" w:hAnsi="Times New Roman"/>
          <w:sz w:val="24"/>
          <w:szCs w:val="24"/>
        </w:rPr>
        <w:t>“Iecavas apvienības pārvalde” vadītāj</w:t>
      </w:r>
      <w:r w:rsidR="00C37AAD">
        <w:rPr>
          <w:rFonts w:ascii="Times New Roman" w:hAnsi="Times New Roman"/>
          <w:sz w:val="24"/>
          <w:szCs w:val="24"/>
        </w:rPr>
        <w:t>a vietnieks</w:t>
      </w:r>
      <w:r>
        <w:rPr>
          <w:rFonts w:ascii="Times New Roman" w:hAnsi="Times New Roman"/>
          <w:sz w:val="24"/>
          <w:szCs w:val="24"/>
        </w:rPr>
        <w:tab/>
        <w:t>(*paraksts)</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C37AAD">
        <w:rPr>
          <w:rFonts w:ascii="Times New Roman" w:hAnsi="Times New Roman"/>
          <w:sz w:val="24"/>
          <w:szCs w:val="24"/>
        </w:rPr>
        <w:t>A.Mezeriņš</w:t>
      </w:r>
    </w:p>
    <w:p w14:paraId="153D9BFB" w14:textId="77777777" w:rsidR="003F7EB6" w:rsidRDefault="003F7EB6" w:rsidP="003F7EB6">
      <w:pPr>
        <w:rPr>
          <w:rFonts w:ascii="Times New Roman" w:hAnsi="Times New Roman"/>
        </w:rPr>
      </w:pPr>
    </w:p>
    <w:p w14:paraId="7795A893" w14:textId="77777777" w:rsidR="003F7EB6" w:rsidRDefault="003F7EB6" w:rsidP="003F7EB6">
      <w:pPr>
        <w:rPr>
          <w:rFonts w:ascii="Times New Roman" w:hAnsi="Times New Roman"/>
        </w:rPr>
      </w:pPr>
    </w:p>
    <w:p w14:paraId="4370F8AD" w14:textId="77777777" w:rsidR="003F7EB6" w:rsidRDefault="003F7EB6" w:rsidP="003F7EB6">
      <w:pPr>
        <w:rPr>
          <w:rFonts w:ascii="Times New Roman" w:hAnsi="Times New Roman"/>
        </w:rPr>
      </w:pPr>
    </w:p>
    <w:p w14:paraId="6000E6A1" w14:textId="77777777" w:rsidR="003F7EB6" w:rsidRDefault="003F7EB6" w:rsidP="003F7EB6">
      <w:pPr>
        <w:rPr>
          <w:rFonts w:ascii="Times New Roman" w:hAnsi="Times New Roman"/>
        </w:rPr>
      </w:pPr>
    </w:p>
    <w:p w14:paraId="1D9C89E7" w14:textId="77777777" w:rsidR="003F7EB6" w:rsidRDefault="003F7EB6" w:rsidP="003F7EB6">
      <w:pPr>
        <w:rPr>
          <w:rFonts w:ascii="Times New Roman" w:hAnsi="Times New Roman"/>
        </w:rPr>
      </w:pPr>
    </w:p>
    <w:p w14:paraId="19632D79" w14:textId="77777777" w:rsidR="003F7EB6" w:rsidRDefault="003F7EB6" w:rsidP="003F7EB6">
      <w:pPr>
        <w:rPr>
          <w:rFonts w:ascii="Times New Roman" w:hAnsi="Times New Roman"/>
        </w:rPr>
      </w:pPr>
    </w:p>
    <w:p w14:paraId="0CD44A89" w14:textId="77777777" w:rsidR="003F7EB6" w:rsidRDefault="003F7EB6" w:rsidP="003F7EB6">
      <w:pPr>
        <w:rPr>
          <w:rFonts w:ascii="Times New Roman" w:hAnsi="Times New Roman"/>
        </w:rPr>
      </w:pPr>
    </w:p>
    <w:p w14:paraId="473C1980" w14:textId="77777777" w:rsidR="003F7EB6" w:rsidRDefault="003F7EB6" w:rsidP="003F7EB6">
      <w:pPr>
        <w:rPr>
          <w:rFonts w:ascii="Times New Roman" w:hAnsi="Times New Roman"/>
        </w:rPr>
      </w:pPr>
    </w:p>
    <w:p w14:paraId="67AB1206" w14:textId="77777777" w:rsidR="003F7EB6" w:rsidRDefault="003F7EB6" w:rsidP="003F7EB6">
      <w:pPr>
        <w:rPr>
          <w:rFonts w:ascii="Times New Roman" w:hAnsi="Times New Roman"/>
        </w:rPr>
      </w:pPr>
    </w:p>
    <w:p w14:paraId="28DF57CF" w14:textId="77777777" w:rsidR="003F7EB6" w:rsidRDefault="003F7EB6" w:rsidP="003F7EB6">
      <w:pPr>
        <w:rPr>
          <w:rFonts w:ascii="Times New Roman" w:hAnsi="Times New Roman"/>
        </w:rPr>
      </w:pPr>
    </w:p>
    <w:p w14:paraId="1B385BB2" w14:textId="77777777" w:rsidR="003F7EB6" w:rsidRDefault="003F7EB6" w:rsidP="003F7EB6">
      <w:pPr>
        <w:rPr>
          <w:rFonts w:ascii="Times New Roman" w:hAnsi="Times New Roman"/>
        </w:rPr>
      </w:pPr>
    </w:p>
    <w:p w14:paraId="5C2277AE" w14:textId="77777777" w:rsidR="003F7EB6" w:rsidRDefault="003F7EB6" w:rsidP="003F7EB6">
      <w:pPr>
        <w:rPr>
          <w:rFonts w:ascii="Times New Roman" w:hAnsi="Times New Roman"/>
        </w:rPr>
      </w:pPr>
    </w:p>
    <w:p w14:paraId="31563B02" w14:textId="77777777" w:rsidR="003F7EB6" w:rsidRDefault="003F7EB6" w:rsidP="003F7EB6">
      <w:pPr>
        <w:rPr>
          <w:rFonts w:ascii="Times New Roman" w:hAnsi="Times New Roman"/>
        </w:rPr>
      </w:pPr>
    </w:p>
    <w:p w14:paraId="54228BAD" w14:textId="77777777" w:rsidR="003F7EB6" w:rsidRDefault="003F7EB6" w:rsidP="003F7EB6">
      <w:pPr>
        <w:rPr>
          <w:rFonts w:ascii="Times New Roman" w:hAnsi="Times New Roman"/>
        </w:rPr>
      </w:pPr>
    </w:p>
    <w:p w14:paraId="4C553E6B" w14:textId="77777777" w:rsidR="003F7EB6" w:rsidRDefault="003F7EB6" w:rsidP="003F7EB6">
      <w:pPr>
        <w:rPr>
          <w:rFonts w:ascii="Times New Roman" w:hAnsi="Times New Roman"/>
        </w:rPr>
      </w:pPr>
    </w:p>
    <w:p w14:paraId="7D486F27" w14:textId="77777777" w:rsidR="003F7EB6" w:rsidRDefault="003F7EB6" w:rsidP="003F7EB6">
      <w:pPr>
        <w:rPr>
          <w:rFonts w:ascii="Times New Roman" w:hAnsi="Times New Roman"/>
        </w:rPr>
      </w:pPr>
    </w:p>
    <w:p w14:paraId="5EDD14AA" w14:textId="77777777" w:rsidR="003F7EB6" w:rsidRDefault="003F7EB6" w:rsidP="003F7EB6">
      <w:pPr>
        <w:rPr>
          <w:rFonts w:ascii="Times New Roman" w:hAnsi="Times New Roman"/>
        </w:rPr>
      </w:pPr>
    </w:p>
    <w:p w14:paraId="626EB45E" w14:textId="77777777" w:rsidR="003F7EB6" w:rsidRDefault="003F7EB6" w:rsidP="003F7EB6">
      <w:pPr>
        <w:rPr>
          <w:rFonts w:ascii="Times New Roman" w:hAnsi="Times New Roman"/>
        </w:rPr>
      </w:pPr>
    </w:p>
    <w:p w14:paraId="4C0A6898" w14:textId="77777777" w:rsidR="003F7EB6" w:rsidRDefault="003F7EB6" w:rsidP="003F7EB6">
      <w:pPr>
        <w:rPr>
          <w:rFonts w:ascii="Times New Roman" w:hAnsi="Times New Roman"/>
        </w:rPr>
      </w:pPr>
    </w:p>
    <w:p w14:paraId="465B5F04" w14:textId="77777777" w:rsidR="003F7EB6" w:rsidRDefault="003F7EB6" w:rsidP="003F7EB6">
      <w:pPr>
        <w:rPr>
          <w:rFonts w:ascii="Times New Roman" w:hAnsi="Times New Roman"/>
        </w:rPr>
      </w:pPr>
    </w:p>
    <w:p w14:paraId="3A590774" w14:textId="77777777" w:rsidR="003F7EB6" w:rsidRDefault="003F7EB6" w:rsidP="003F7EB6">
      <w:pPr>
        <w:rPr>
          <w:rFonts w:ascii="Times New Roman" w:hAnsi="Times New Roman"/>
        </w:rPr>
      </w:pPr>
    </w:p>
    <w:p w14:paraId="047FAF4E" w14:textId="77777777" w:rsidR="003F7EB6" w:rsidRDefault="003F7EB6" w:rsidP="003F7EB6">
      <w:pPr>
        <w:rPr>
          <w:rFonts w:ascii="Times New Roman" w:hAnsi="Times New Roman"/>
        </w:rPr>
      </w:pPr>
    </w:p>
    <w:p w14:paraId="317505B9" w14:textId="77777777" w:rsidR="003F7EB6" w:rsidRDefault="003F7EB6" w:rsidP="003F7EB6">
      <w:pPr>
        <w:rPr>
          <w:rFonts w:ascii="Times New Roman" w:hAnsi="Times New Roman"/>
        </w:rPr>
      </w:pPr>
    </w:p>
    <w:p w14:paraId="7169617F" w14:textId="77777777" w:rsidR="003F7EB6" w:rsidRDefault="003F7EB6" w:rsidP="003F7EB6">
      <w:pPr>
        <w:rPr>
          <w:rFonts w:ascii="Times New Roman" w:hAnsi="Times New Roman"/>
        </w:rPr>
      </w:pPr>
    </w:p>
    <w:p w14:paraId="72CE366D" w14:textId="77777777" w:rsidR="003F7EB6" w:rsidRDefault="003F7EB6" w:rsidP="003F7EB6">
      <w:pPr>
        <w:rPr>
          <w:rFonts w:ascii="Times New Roman" w:hAnsi="Times New Roman"/>
        </w:rPr>
      </w:pPr>
    </w:p>
    <w:p w14:paraId="6C0AE603" w14:textId="77777777" w:rsidR="003F7EB6" w:rsidRDefault="003F7EB6" w:rsidP="003F7EB6">
      <w:pPr>
        <w:rPr>
          <w:rFonts w:ascii="Times New Roman" w:hAnsi="Times New Roman"/>
        </w:rPr>
      </w:pPr>
    </w:p>
    <w:p w14:paraId="7926E903" w14:textId="77777777" w:rsidR="003F7EB6" w:rsidRDefault="003F7EB6" w:rsidP="003F7EB6">
      <w:pPr>
        <w:rPr>
          <w:rFonts w:ascii="Times New Roman" w:hAnsi="Times New Roman"/>
        </w:rPr>
      </w:pPr>
    </w:p>
    <w:p w14:paraId="64C615E4" w14:textId="77777777" w:rsidR="003F7EB6" w:rsidRDefault="003F7EB6" w:rsidP="003F7EB6">
      <w:pPr>
        <w:rPr>
          <w:rFonts w:ascii="Times New Roman" w:hAnsi="Times New Roman"/>
        </w:rPr>
      </w:pPr>
    </w:p>
    <w:p w14:paraId="1E42CB22" w14:textId="77777777" w:rsidR="003F7EB6" w:rsidRDefault="003F7EB6" w:rsidP="003F7EB6">
      <w:pPr>
        <w:rPr>
          <w:rFonts w:ascii="Times New Roman" w:hAnsi="Times New Roman"/>
        </w:rPr>
      </w:pPr>
    </w:p>
    <w:p w14:paraId="0377A222" w14:textId="77777777" w:rsidR="003F7EB6" w:rsidRDefault="003F7EB6" w:rsidP="003F7EB6">
      <w:pPr>
        <w:rPr>
          <w:rFonts w:ascii="Times New Roman" w:hAnsi="Times New Roman"/>
        </w:rPr>
      </w:pPr>
    </w:p>
    <w:p w14:paraId="3C47ADD3" w14:textId="77777777" w:rsidR="003F7EB6" w:rsidRDefault="003F7EB6" w:rsidP="007A1379">
      <w:pPr>
        <w:jc w:val="both"/>
        <w:rPr>
          <w:rFonts w:ascii="Times New Roman" w:hAnsi="Times New Roman"/>
        </w:rPr>
      </w:pPr>
    </w:p>
    <w:p w14:paraId="24E43ADD" w14:textId="77777777" w:rsidR="003F7EB6" w:rsidRDefault="003F7EB6" w:rsidP="003F7EB6">
      <w:pPr>
        <w:jc w:val="both"/>
        <w:rPr>
          <w:rFonts w:ascii="Times New Roman" w:hAnsi="Times New Roman"/>
        </w:rPr>
      </w:pPr>
    </w:p>
    <w:p w14:paraId="62B30780" w14:textId="77777777" w:rsidR="003F7EB6" w:rsidRDefault="003F7EB6" w:rsidP="003F7EB6">
      <w:pPr>
        <w:rPr>
          <w:rFonts w:ascii="Times New Roman" w:hAnsi="Times New Roman"/>
        </w:rPr>
      </w:pPr>
    </w:p>
    <w:p w14:paraId="6CD7B4B7" w14:textId="77777777" w:rsidR="00980318" w:rsidRDefault="00980318" w:rsidP="003F7EB6">
      <w:pPr>
        <w:rPr>
          <w:rFonts w:ascii="Times New Roman" w:hAnsi="Times New Roman"/>
        </w:rPr>
      </w:pPr>
    </w:p>
    <w:p w14:paraId="753673E9" w14:textId="77777777" w:rsidR="00980318" w:rsidRDefault="00980318" w:rsidP="003F7EB6">
      <w:pPr>
        <w:rPr>
          <w:rFonts w:ascii="Times New Roman" w:hAnsi="Times New Roman"/>
        </w:rPr>
      </w:pPr>
    </w:p>
    <w:p w14:paraId="1BEAF258" w14:textId="77777777" w:rsidR="00980318" w:rsidRDefault="00980318" w:rsidP="003F7EB6">
      <w:pPr>
        <w:rPr>
          <w:rFonts w:ascii="Times New Roman" w:hAnsi="Times New Roman"/>
        </w:rPr>
      </w:pPr>
    </w:p>
    <w:p w14:paraId="0933A3D4" w14:textId="450996CC" w:rsidR="003F7EB6" w:rsidRDefault="003F7EB6" w:rsidP="003F7EB6">
      <w:pPr>
        <w:rPr>
          <w:rFonts w:ascii="Times New Roman" w:hAnsi="Times New Roman"/>
        </w:rPr>
      </w:pPr>
      <w:r>
        <w:rPr>
          <w:rFonts w:ascii="Times New Roman" w:hAnsi="Times New Roman"/>
        </w:rPr>
        <w:t>Šis dokuments ir parakstīts ar drošu elektronisko parakstu un satur laika zīmogu</w:t>
      </w:r>
    </w:p>
    <w:p w14:paraId="1D20A5D4" w14:textId="77777777" w:rsidR="003F7EB6" w:rsidRDefault="003F7EB6" w:rsidP="003F7EB6">
      <w:pPr>
        <w:jc w:val="left"/>
        <w:rPr>
          <w:rFonts w:ascii="Times New Roman" w:hAnsi="Times New Roman"/>
          <w:sz w:val="20"/>
          <w:szCs w:val="20"/>
          <w:lang w:val="x-none"/>
        </w:rPr>
        <w:sectPr w:rsidR="003F7EB6" w:rsidSect="003F7EB6">
          <w:pgSz w:w="11906" w:h="16838"/>
          <w:pgMar w:top="567" w:right="1134" w:bottom="567" w:left="1701" w:header="709" w:footer="0" w:gutter="0"/>
          <w:cols w:space="720"/>
        </w:sectPr>
      </w:pPr>
    </w:p>
    <w:p w14:paraId="08867722" w14:textId="77777777" w:rsidR="003F7EB6" w:rsidRPr="007A1379" w:rsidRDefault="003F7EB6" w:rsidP="007A1379">
      <w:pPr>
        <w:spacing w:line="360" w:lineRule="auto"/>
        <w:jc w:val="right"/>
        <w:rPr>
          <w:rFonts w:ascii="Times New Roman" w:hAnsi="Times New Roman"/>
          <w:b/>
          <w:sz w:val="24"/>
          <w:szCs w:val="24"/>
        </w:rPr>
      </w:pPr>
      <w:r w:rsidRPr="007A1379">
        <w:rPr>
          <w:rFonts w:ascii="Times New Roman" w:hAnsi="Times New Roman"/>
          <w:b/>
          <w:sz w:val="24"/>
          <w:szCs w:val="24"/>
        </w:rPr>
        <w:t>1.pielikums</w:t>
      </w:r>
    </w:p>
    <w:p w14:paraId="299500E9" w14:textId="77777777" w:rsidR="003F7EB6" w:rsidRPr="007A1379" w:rsidRDefault="003F7EB6" w:rsidP="007A1379">
      <w:pPr>
        <w:ind w:hanging="142"/>
        <w:rPr>
          <w:rFonts w:ascii="Times New Roman" w:hAnsi="Times New Roman"/>
          <w:b/>
          <w:sz w:val="28"/>
          <w:szCs w:val="28"/>
        </w:rPr>
      </w:pPr>
      <w:r w:rsidRPr="007A1379">
        <w:rPr>
          <w:rFonts w:ascii="Times New Roman" w:hAnsi="Times New Roman"/>
          <w:b/>
          <w:sz w:val="28"/>
          <w:szCs w:val="28"/>
        </w:rPr>
        <w:t>TEHNISKĀ SPECIFIKĀCIJA</w:t>
      </w:r>
    </w:p>
    <w:p w14:paraId="5450AEE7" w14:textId="77777777" w:rsidR="003F7EB6" w:rsidRPr="007A1379" w:rsidRDefault="003F7EB6" w:rsidP="007A1379">
      <w:pPr>
        <w:ind w:hanging="142"/>
        <w:rPr>
          <w:rFonts w:ascii="Times New Roman" w:hAnsi="Times New Roman"/>
          <w:b/>
          <w:sz w:val="28"/>
          <w:szCs w:val="28"/>
        </w:rPr>
      </w:pPr>
      <w:r w:rsidRPr="007A1379">
        <w:rPr>
          <w:rFonts w:ascii="Times New Roman" w:hAnsi="Times New Roman"/>
          <w:b/>
          <w:sz w:val="28"/>
          <w:szCs w:val="28"/>
        </w:rPr>
        <w:t>CENU APTAUJĀ</w:t>
      </w:r>
    </w:p>
    <w:p w14:paraId="3623636F" w14:textId="136A85CA" w:rsidR="007A1379" w:rsidRPr="00C465FF" w:rsidRDefault="007A1379" w:rsidP="007A1379">
      <w:pPr>
        <w:spacing w:line="240" w:lineRule="auto"/>
        <w:rPr>
          <w:rFonts w:ascii="Times New Roman" w:eastAsia="Times New Roman" w:hAnsi="Times New Roman"/>
          <w:b/>
          <w:bCs/>
          <w:sz w:val="28"/>
          <w:szCs w:val="28"/>
        </w:rPr>
      </w:pPr>
      <w:r w:rsidRPr="00C465FF">
        <w:rPr>
          <w:rFonts w:ascii="Times New Roman" w:eastAsia="Times New Roman" w:hAnsi="Times New Roman"/>
          <w:b/>
          <w:sz w:val="28"/>
          <w:szCs w:val="28"/>
        </w:rPr>
        <w:t>“</w:t>
      </w:r>
      <w:r w:rsidR="00607D97">
        <w:rPr>
          <w:rFonts w:ascii="Times New Roman" w:eastAsia="Times New Roman" w:hAnsi="Times New Roman"/>
          <w:b/>
          <w:bCs/>
          <w:sz w:val="28"/>
          <w:szCs w:val="28"/>
        </w:rPr>
        <w:t>M</w:t>
      </w:r>
      <w:r>
        <w:rPr>
          <w:rFonts w:ascii="Times New Roman" w:eastAsia="Times New Roman" w:hAnsi="Times New Roman"/>
          <w:b/>
          <w:bCs/>
          <w:sz w:val="28"/>
          <w:szCs w:val="28"/>
        </w:rPr>
        <w:t>ēbeļu iegāde Edvarta Virzas Iecavas</w:t>
      </w:r>
      <w:r w:rsidRPr="00C465FF">
        <w:rPr>
          <w:rFonts w:ascii="Times New Roman" w:eastAsia="Times New Roman" w:hAnsi="Times New Roman"/>
          <w:b/>
          <w:bCs/>
          <w:sz w:val="28"/>
          <w:szCs w:val="28"/>
        </w:rPr>
        <w:t xml:space="preserve"> bibliotēkas vajadzībām</w:t>
      </w:r>
      <w:r w:rsidRPr="00C465FF">
        <w:rPr>
          <w:rFonts w:ascii="Times New Roman" w:eastAsia="Times New Roman" w:hAnsi="Times New Roman"/>
          <w:b/>
          <w:sz w:val="28"/>
          <w:szCs w:val="28"/>
          <w:lang w:eastAsia="lv-LV"/>
        </w:rPr>
        <w:t>”</w:t>
      </w:r>
    </w:p>
    <w:p w14:paraId="453A4448" w14:textId="321D0AA6" w:rsidR="00C456DD" w:rsidRDefault="003F7EB6" w:rsidP="00C456DD">
      <w:pPr>
        <w:rPr>
          <w:rFonts w:ascii="Times New Roman" w:eastAsia="Times New Roman" w:hAnsi="Times New Roman"/>
          <w:b/>
          <w:sz w:val="24"/>
          <w:szCs w:val="24"/>
        </w:rPr>
      </w:pPr>
      <w:r w:rsidRPr="007A1379">
        <w:rPr>
          <w:rFonts w:ascii="Times New Roman" w:hAnsi="Times New Roman"/>
          <w:b/>
          <w:bCs/>
          <w:sz w:val="24"/>
          <w:szCs w:val="24"/>
        </w:rPr>
        <w:t xml:space="preserve">identifikācijas numurs </w:t>
      </w:r>
      <w:r w:rsidRPr="007A1379">
        <w:rPr>
          <w:rFonts w:ascii="Times New Roman" w:eastAsia="Times New Roman" w:hAnsi="Times New Roman"/>
          <w:b/>
          <w:sz w:val="24"/>
          <w:szCs w:val="24"/>
        </w:rPr>
        <w:t>IAP 2026/</w:t>
      </w:r>
      <w:r w:rsidR="007A1379">
        <w:rPr>
          <w:rFonts w:ascii="Times New Roman" w:eastAsia="Times New Roman" w:hAnsi="Times New Roman"/>
          <w:b/>
          <w:sz w:val="24"/>
          <w:szCs w:val="24"/>
        </w:rPr>
        <w:t>4</w:t>
      </w:r>
      <w:r w:rsidR="00607D97">
        <w:rPr>
          <w:rFonts w:ascii="Times New Roman" w:eastAsia="Times New Roman" w:hAnsi="Times New Roman"/>
          <w:b/>
          <w:sz w:val="24"/>
          <w:szCs w:val="24"/>
        </w:rPr>
        <w:t>2</w:t>
      </w:r>
      <w:r w:rsidRPr="007A1379">
        <w:rPr>
          <w:rFonts w:ascii="Times New Roman" w:eastAsia="Times New Roman" w:hAnsi="Times New Roman"/>
          <w:b/>
          <w:sz w:val="24"/>
          <w:szCs w:val="24"/>
        </w:rPr>
        <w:t>/CA</w:t>
      </w:r>
    </w:p>
    <w:p w14:paraId="219BB7A1" w14:textId="77777777" w:rsidR="003F7EB6" w:rsidRDefault="003F7EB6" w:rsidP="003F7EB6">
      <w:pPr>
        <w:spacing w:after="120"/>
        <w:jc w:val="both"/>
        <w:rPr>
          <w:rFonts w:ascii="Times New Roman" w:hAnsi="Times New Roman"/>
          <w:sz w:val="24"/>
          <w:szCs w:val="24"/>
        </w:rPr>
      </w:pPr>
    </w:p>
    <w:tbl>
      <w:tblPr>
        <w:tblW w:w="14459" w:type="dxa"/>
        <w:tblInd w:w="-10" w:type="dxa"/>
        <w:tblLook w:val="04A0" w:firstRow="1" w:lastRow="0" w:firstColumn="1" w:lastColumn="0" w:noHBand="0" w:noVBand="1"/>
      </w:tblPr>
      <w:tblGrid>
        <w:gridCol w:w="1928"/>
        <w:gridCol w:w="7859"/>
        <w:gridCol w:w="986"/>
        <w:gridCol w:w="3686"/>
      </w:tblGrid>
      <w:tr w:rsidR="007A1379" w:rsidRPr="007A1379" w14:paraId="4629759B" w14:textId="77777777" w:rsidTr="00980318">
        <w:trPr>
          <w:trHeight w:val="585"/>
        </w:trPr>
        <w:tc>
          <w:tcPr>
            <w:tcW w:w="1928" w:type="dxa"/>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hideMark/>
          </w:tcPr>
          <w:p w14:paraId="6D50097C" w14:textId="77777777" w:rsidR="007A1379" w:rsidRPr="007A1379" w:rsidRDefault="007A1379" w:rsidP="007A1379">
            <w:pPr>
              <w:spacing w:line="240" w:lineRule="auto"/>
              <w:rPr>
                <w:rFonts w:ascii="Times New Roman" w:eastAsia="Times New Roman" w:hAnsi="Times New Roman"/>
                <w:b/>
                <w:bCs/>
                <w:color w:val="000000"/>
                <w:lang w:val="en-US"/>
              </w:rPr>
            </w:pPr>
            <w:r w:rsidRPr="007A1379">
              <w:rPr>
                <w:rFonts w:ascii="Times New Roman" w:eastAsia="Times New Roman" w:hAnsi="Times New Roman"/>
                <w:b/>
                <w:bCs/>
                <w:color w:val="000000"/>
                <w:lang w:val="en-US"/>
              </w:rPr>
              <w:t>Preces nosaukums</w:t>
            </w:r>
          </w:p>
        </w:tc>
        <w:tc>
          <w:tcPr>
            <w:tcW w:w="7859" w:type="dxa"/>
            <w:tcBorders>
              <w:top w:val="single" w:sz="8" w:space="0" w:color="auto"/>
              <w:left w:val="nil"/>
              <w:bottom w:val="single" w:sz="4" w:space="0" w:color="auto"/>
              <w:right w:val="single" w:sz="8" w:space="0" w:color="auto"/>
            </w:tcBorders>
            <w:shd w:val="clear" w:color="auto" w:fill="BFBFBF" w:themeFill="background1" w:themeFillShade="BF"/>
            <w:vAlign w:val="center"/>
            <w:hideMark/>
          </w:tcPr>
          <w:p w14:paraId="3288BB88" w14:textId="77777777" w:rsidR="007A1379" w:rsidRPr="007A1379" w:rsidRDefault="007A1379" w:rsidP="007A1379">
            <w:pPr>
              <w:spacing w:line="240" w:lineRule="auto"/>
              <w:rPr>
                <w:rFonts w:ascii="Times New Roman" w:eastAsia="Times New Roman" w:hAnsi="Times New Roman"/>
                <w:b/>
                <w:bCs/>
                <w:color w:val="000000"/>
                <w:lang w:val="en-US"/>
              </w:rPr>
            </w:pPr>
            <w:r w:rsidRPr="007A1379">
              <w:rPr>
                <w:rFonts w:ascii="Times New Roman" w:eastAsia="Times New Roman" w:hAnsi="Times New Roman"/>
                <w:b/>
                <w:bCs/>
                <w:color w:val="000000"/>
                <w:lang w:val="en-US"/>
              </w:rPr>
              <w:t>Preces apraksts</w:t>
            </w:r>
          </w:p>
        </w:tc>
        <w:tc>
          <w:tcPr>
            <w:tcW w:w="986" w:type="dxa"/>
            <w:tcBorders>
              <w:top w:val="single" w:sz="8" w:space="0" w:color="auto"/>
              <w:left w:val="nil"/>
              <w:bottom w:val="single" w:sz="8" w:space="0" w:color="auto"/>
              <w:right w:val="single" w:sz="4" w:space="0" w:color="auto"/>
            </w:tcBorders>
            <w:shd w:val="clear" w:color="auto" w:fill="BFBFBF" w:themeFill="background1" w:themeFillShade="BF"/>
            <w:vAlign w:val="center"/>
            <w:hideMark/>
          </w:tcPr>
          <w:p w14:paraId="428F1005" w14:textId="77777777" w:rsidR="007A1379" w:rsidRPr="007A1379" w:rsidRDefault="007A1379" w:rsidP="007A1379">
            <w:pPr>
              <w:spacing w:line="240" w:lineRule="auto"/>
              <w:rPr>
                <w:rFonts w:ascii="Times New Roman" w:eastAsia="Times New Roman" w:hAnsi="Times New Roman"/>
                <w:b/>
                <w:bCs/>
                <w:color w:val="000000"/>
                <w:lang w:val="en-US"/>
              </w:rPr>
            </w:pPr>
            <w:r w:rsidRPr="007A1379">
              <w:rPr>
                <w:rFonts w:ascii="Times New Roman" w:eastAsia="Times New Roman" w:hAnsi="Times New Roman"/>
                <w:b/>
                <w:bCs/>
                <w:color w:val="000000"/>
                <w:lang w:val="en-US"/>
              </w:rPr>
              <w:t>Skaits, gab.</w:t>
            </w:r>
          </w:p>
        </w:tc>
        <w:tc>
          <w:tcPr>
            <w:tcW w:w="368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56671D4" w14:textId="4CD049E9" w:rsidR="007A1379" w:rsidRPr="007A1379" w:rsidRDefault="007A1379" w:rsidP="007A1379">
            <w:pPr>
              <w:spacing w:line="240" w:lineRule="auto"/>
              <w:rPr>
                <w:rFonts w:ascii="Times New Roman" w:eastAsia="Times New Roman" w:hAnsi="Times New Roman"/>
                <w:b/>
                <w:bCs/>
                <w:color w:val="000000"/>
                <w:lang w:val="en-US"/>
              </w:rPr>
            </w:pPr>
            <w:r w:rsidRPr="007A1379">
              <w:rPr>
                <w:rFonts w:ascii="Times New Roman" w:eastAsia="Times New Roman" w:hAnsi="Times New Roman"/>
                <w:b/>
                <w:bCs/>
                <w:color w:val="000000"/>
                <w:lang w:val="en-US"/>
              </w:rPr>
              <w:t>Attēls</w:t>
            </w:r>
            <w:r w:rsidR="00ED0350">
              <w:rPr>
                <w:rFonts w:ascii="Times New Roman" w:eastAsia="Times New Roman" w:hAnsi="Times New Roman"/>
                <w:b/>
                <w:bCs/>
                <w:color w:val="000000"/>
                <w:lang w:val="en-US"/>
              </w:rPr>
              <w:t xml:space="preserve"> *</w:t>
            </w:r>
          </w:p>
        </w:tc>
      </w:tr>
      <w:tr w:rsidR="00980318" w:rsidRPr="007A1379" w14:paraId="179E50CF" w14:textId="77777777" w:rsidTr="00980318">
        <w:trPr>
          <w:trHeight w:val="1260"/>
        </w:trPr>
        <w:tc>
          <w:tcPr>
            <w:tcW w:w="1928" w:type="dxa"/>
            <w:vMerge w:val="restart"/>
            <w:tcBorders>
              <w:top w:val="nil"/>
              <w:left w:val="single" w:sz="8" w:space="0" w:color="auto"/>
              <w:bottom w:val="single" w:sz="8" w:space="0" w:color="000000"/>
              <w:right w:val="single" w:sz="4" w:space="0" w:color="auto"/>
            </w:tcBorders>
            <w:shd w:val="clear" w:color="000000" w:fill="FFFFFF"/>
            <w:hideMark/>
          </w:tcPr>
          <w:p w14:paraId="1F1D408E" w14:textId="77777777" w:rsidR="00980318" w:rsidRPr="00980318" w:rsidRDefault="00980318" w:rsidP="00980318">
            <w:pPr>
              <w:rPr>
                <w:rFonts w:asciiTheme="majorBidi" w:hAnsiTheme="majorBidi" w:cstheme="majorBidi"/>
                <w:b/>
                <w:bCs/>
              </w:rPr>
            </w:pPr>
          </w:p>
          <w:p w14:paraId="3F919FDD" w14:textId="78A9A49E" w:rsidR="00980318" w:rsidRPr="00980318" w:rsidRDefault="00980318" w:rsidP="00980318">
            <w:pPr>
              <w:rPr>
                <w:rFonts w:asciiTheme="majorBidi" w:eastAsia="Times New Roman" w:hAnsiTheme="majorBidi" w:cstheme="majorBidi"/>
                <w:b/>
                <w:bCs/>
                <w:lang w:val="fr-FR"/>
              </w:rPr>
            </w:pPr>
            <w:r w:rsidRPr="00980318">
              <w:rPr>
                <w:rFonts w:asciiTheme="majorBidi" w:hAnsiTheme="majorBidi" w:cstheme="majorBidi"/>
                <w:b/>
                <w:bCs/>
              </w:rPr>
              <w:t>Atpūtas krēsls FAGERBACKEN vai ekvivalents</w:t>
            </w:r>
          </w:p>
        </w:tc>
        <w:tc>
          <w:tcPr>
            <w:tcW w:w="7859" w:type="dxa"/>
            <w:tcBorders>
              <w:top w:val="single" w:sz="4" w:space="0" w:color="auto"/>
              <w:left w:val="single" w:sz="4" w:space="0" w:color="auto"/>
              <w:right w:val="single" w:sz="4" w:space="0" w:color="auto"/>
            </w:tcBorders>
            <w:shd w:val="clear" w:color="000000" w:fill="FFFFFF"/>
          </w:tcPr>
          <w:p w14:paraId="6A7969B0" w14:textId="77777777" w:rsidR="00980318" w:rsidRPr="00980318" w:rsidRDefault="00980318" w:rsidP="00980318">
            <w:pPr>
              <w:spacing w:before="60" w:after="20"/>
              <w:jc w:val="left"/>
              <w:rPr>
                <w:rFonts w:asciiTheme="majorBidi" w:hAnsiTheme="majorBidi" w:cstheme="majorBidi"/>
              </w:rPr>
            </w:pPr>
            <w:r w:rsidRPr="00980318">
              <w:rPr>
                <w:rFonts w:asciiTheme="majorBidi" w:hAnsiTheme="majorBidi" w:cstheme="majorBidi"/>
                <w:b/>
              </w:rPr>
              <w:t>Vispārīgā informācija:</w:t>
            </w:r>
          </w:p>
          <w:p w14:paraId="4ED86692" w14:textId="77777777" w:rsidR="00980318" w:rsidRPr="00980318" w:rsidRDefault="00980318" w:rsidP="00980318">
            <w:pPr>
              <w:spacing w:after="20"/>
              <w:ind w:left="142" w:hanging="113"/>
              <w:jc w:val="left"/>
              <w:rPr>
                <w:rFonts w:asciiTheme="majorBidi" w:hAnsiTheme="majorBidi" w:cstheme="majorBidi"/>
              </w:rPr>
            </w:pPr>
            <w:r w:rsidRPr="00980318">
              <w:rPr>
                <w:rFonts w:asciiTheme="majorBidi" w:hAnsiTheme="majorBidi" w:cstheme="majorBidi"/>
              </w:rPr>
              <w:t>• Preces nosaukums – atpūtas krēsls FAGERBACKEN.</w:t>
            </w:r>
          </w:p>
          <w:p w14:paraId="5EE3BC83" w14:textId="77777777" w:rsidR="00980318" w:rsidRPr="00980318" w:rsidRDefault="00980318" w:rsidP="00980318">
            <w:pPr>
              <w:spacing w:after="20"/>
              <w:ind w:left="142" w:hanging="113"/>
              <w:jc w:val="left"/>
              <w:rPr>
                <w:rFonts w:asciiTheme="majorBidi" w:hAnsiTheme="majorBidi" w:cstheme="majorBidi"/>
              </w:rPr>
            </w:pPr>
            <w:r w:rsidRPr="00980318">
              <w:rPr>
                <w:rFonts w:asciiTheme="majorBidi" w:hAnsiTheme="majorBidi" w:cstheme="majorBidi"/>
              </w:rPr>
              <w:t>• Ražotājs – IKEA.</w:t>
            </w:r>
          </w:p>
          <w:p w14:paraId="61C3E6BF" w14:textId="77777777" w:rsidR="00980318" w:rsidRPr="00980318" w:rsidRDefault="00980318" w:rsidP="00980318">
            <w:pPr>
              <w:spacing w:after="20"/>
              <w:ind w:left="142" w:hanging="113"/>
              <w:jc w:val="left"/>
              <w:rPr>
                <w:rFonts w:asciiTheme="majorBidi" w:hAnsiTheme="majorBidi" w:cstheme="majorBidi"/>
              </w:rPr>
            </w:pPr>
            <w:r w:rsidRPr="00980318">
              <w:rPr>
                <w:rFonts w:asciiTheme="majorBidi" w:hAnsiTheme="majorBidi" w:cstheme="majorBidi"/>
              </w:rPr>
              <w:t>• Preces numurs – 096.126.75.</w:t>
            </w:r>
          </w:p>
          <w:p w14:paraId="33782293" w14:textId="77777777" w:rsidR="00980318" w:rsidRPr="00980318" w:rsidRDefault="00980318" w:rsidP="00980318">
            <w:pPr>
              <w:spacing w:after="20"/>
              <w:ind w:left="142" w:hanging="113"/>
              <w:jc w:val="left"/>
              <w:rPr>
                <w:rFonts w:asciiTheme="majorBidi" w:hAnsiTheme="majorBidi" w:cstheme="majorBidi"/>
              </w:rPr>
            </w:pPr>
            <w:r w:rsidRPr="00980318">
              <w:rPr>
                <w:rFonts w:asciiTheme="majorBidi" w:hAnsiTheme="majorBidi" w:cstheme="majorBidi"/>
              </w:rPr>
              <w:t>• Krāsa un pārvalks – tumši dzeltenbrūnā krāsā.</w:t>
            </w:r>
          </w:p>
          <w:p w14:paraId="22D33E8A" w14:textId="77777777" w:rsidR="00980318" w:rsidRPr="00980318" w:rsidRDefault="00980318" w:rsidP="00980318">
            <w:pPr>
              <w:spacing w:after="20"/>
              <w:ind w:left="142" w:hanging="113"/>
              <w:jc w:val="left"/>
              <w:rPr>
                <w:rFonts w:asciiTheme="majorBidi" w:hAnsiTheme="majorBidi" w:cstheme="majorBidi"/>
              </w:rPr>
            </w:pPr>
            <w:r w:rsidRPr="00980318">
              <w:rPr>
                <w:rFonts w:asciiTheme="majorBidi" w:hAnsiTheme="majorBidi" w:cstheme="majorBidi"/>
              </w:rPr>
              <w:t>• Paredzēts lietošanai iekštelpās.</w:t>
            </w:r>
          </w:p>
          <w:p w14:paraId="1D130582" w14:textId="77777777" w:rsidR="00980318" w:rsidRPr="00980318" w:rsidRDefault="00980318" w:rsidP="00980318">
            <w:pPr>
              <w:spacing w:before="60" w:after="20"/>
              <w:jc w:val="left"/>
              <w:rPr>
                <w:rFonts w:asciiTheme="majorBidi" w:hAnsiTheme="majorBidi" w:cstheme="majorBidi"/>
              </w:rPr>
            </w:pPr>
            <w:r w:rsidRPr="00980318">
              <w:rPr>
                <w:rFonts w:asciiTheme="majorBidi" w:hAnsiTheme="majorBidi" w:cstheme="majorBidi"/>
                <w:b/>
              </w:rPr>
              <w:t>Konstrukcija un materiāli:</w:t>
            </w:r>
          </w:p>
          <w:p w14:paraId="7DC709BD" w14:textId="77777777" w:rsidR="00980318" w:rsidRPr="00980318" w:rsidRDefault="00980318" w:rsidP="00980318">
            <w:pPr>
              <w:spacing w:after="20"/>
              <w:ind w:left="142" w:hanging="113"/>
              <w:jc w:val="left"/>
              <w:rPr>
                <w:rFonts w:asciiTheme="majorBidi" w:hAnsiTheme="majorBidi" w:cstheme="majorBidi"/>
              </w:rPr>
            </w:pPr>
            <w:r w:rsidRPr="00980318">
              <w:rPr>
                <w:rFonts w:asciiTheme="majorBidi" w:hAnsiTheme="majorBidi" w:cstheme="majorBidi"/>
              </w:rPr>
              <w:t>• Krēsla rāmis – laminēts finieris un tērauds; rāmja polsterējumā izmantotas viskoelastīgas poliuretāna aukstās putas ar blīvumu 60 kg/m³.</w:t>
            </w:r>
          </w:p>
          <w:p w14:paraId="57CD9CBB" w14:textId="77777777" w:rsidR="00980318" w:rsidRPr="00980318" w:rsidRDefault="00980318" w:rsidP="00980318">
            <w:pPr>
              <w:spacing w:after="20"/>
              <w:ind w:left="142" w:hanging="113"/>
              <w:jc w:val="left"/>
              <w:rPr>
                <w:rFonts w:asciiTheme="majorBidi" w:hAnsiTheme="majorBidi" w:cstheme="majorBidi"/>
              </w:rPr>
            </w:pPr>
            <w:r w:rsidRPr="00980318">
              <w:rPr>
                <w:rFonts w:asciiTheme="majorBidi" w:hAnsiTheme="majorBidi" w:cstheme="majorBidi"/>
              </w:rPr>
              <w:t>• Sēdvietas rāmis – saplāksnis, kokšķiedru plātne, ozolkoka finieris un ozola masīvkoks; virsmas apdare – tonēta caurspīdīga akrila laka.</w:t>
            </w:r>
          </w:p>
          <w:p w14:paraId="0602A28E" w14:textId="77777777" w:rsidR="00980318" w:rsidRPr="00980318" w:rsidRDefault="00980318" w:rsidP="00980318">
            <w:pPr>
              <w:spacing w:after="20"/>
              <w:ind w:left="142" w:hanging="113"/>
              <w:jc w:val="left"/>
              <w:rPr>
                <w:rFonts w:asciiTheme="majorBidi" w:hAnsiTheme="majorBidi" w:cstheme="majorBidi"/>
              </w:rPr>
            </w:pPr>
            <w:r w:rsidRPr="00980318">
              <w:rPr>
                <w:rFonts w:asciiTheme="majorBidi" w:hAnsiTheme="majorBidi" w:cstheme="majorBidi"/>
              </w:rPr>
              <w:t>• Sēdvietas polsterējums – viskoelastīgas poliuretāna aukstās putas ar blīvumu 60 kg/m³.</w:t>
            </w:r>
          </w:p>
          <w:p w14:paraId="2E22D54A" w14:textId="77777777" w:rsidR="00980318" w:rsidRPr="00980318" w:rsidRDefault="00980318" w:rsidP="00980318">
            <w:pPr>
              <w:spacing w:after="20"/>
              <w:ind w:left="142" w:hanging="113"/>
              <w:jc w:val="left"/>
              <w:rPr>
                <w:rFonts w:asciiTheme="majorBidi" w:hAnsiTheme="majorBidi" w:cstheme="majorBidi"/>
                <w:lang w:val="pt-PT"/>
              </w:rPr>
            </w:pPr>
            <w:r w:rsidRPr="00980318">
              <w:rPr>
                <w:rFonts w:asciiTheme="majorBidi" w:hAnsiTheme="majorBidi" w:cstheme="majorBidi"/>
                <w:lang w:val="pt-PT"/>
              </w:rPr>
              <w:t>• Atsperu sistēma – kabatu atsperes no tērauda.</w:t>
            </w:r>
          </w:p>
          <w:p w14:paraId="095D381A" w14:textId="77777777" w:rsidR="00980318" w:rsidRPr="00980318" w:rsidRDefault="00980318" w:rsidP="00980318">
            <w:pPr>
              <w:spacing w:after="20"/>
              <w:ind w:left="142" w:hanging="113"/>
              <w:jc w:val="left"/>
              <w:rPr>
                <w:rFonts w:asciiTheme="majorBidi" w:hAnsiTheme="majorBidi" w:cstheme="majorBidi"/>
                <w:lang w:val="pt-PT"/>
              </w:rPr>
            </w:pPr>
            <w:r w:rsidRPr="00980318">
              <w:rPr>
                <w:rFonts w:asciiTheme="majorBidi" w:hAnsiTheme="majorBidi" w:cstheme="majorBidi"/>
                <w:lang w:val="pt-PT"/>
              </w:rPr>
              <w:t>• Odere – 100 % polipropilēns.</w:t>
            </w:r>
          </w:p>
          <w:p w14:paraId="583DE41B" w14:textId="77777777" w:rsidR="00980318" w:rsidRPr="00980318" w:rsidRDefault="00980318" w:rsidP="00980318">
            <w:pPr>
              <w:spacing w:after="20"/>
              <w:ind w:left="142" w:hanging="113"/>
              <w:jc w:val="left"/>
              <w:rPr>
                <w:rFonts w:asciiTheme="majorBidi" w:hAnsiTheme="majorBidi" w:cstheme="majorBidi"/>
                <w:lang w:val="pt-PT"/>
              </w:rPr>
            </w:pPr>
            <w:r w:rsidRPr="00980318">
              <w:rPr>
                <w:rFonts w:asciiTheme="majorBidi" w:hAnsiTheme="majorBidi" w:cstheme="majorBidi"/>
                <w:lang w:val="pt-PT"/>
              </w:rPr>
              <w:t>• Kājas – ozola masīvkoks ar caurspīdīgas akrila lakas pārklājumu.</w:t>
            </w:r>
          </w:p>
          <w:p w14:paraId="5964D585" w14:textId="77777777" w:rsidR="00980318" w:rsidRPr="00980318" w:rsidRDefault="00980318" w:rsidP="00980318">
            <w:pPr>
              <w:spacing w:before="60" w:after="20"/>
              <w:jc w:val="left"/>
              <w:rPr>
                <w:rFonts w:asciiTheme="majorBidi" w:hAnsiTheme="majorBidi" w:cstheme="majorBidi"/>
                <w:lang w:val="pt-PT"/>
              </w:rPr>
            </w:pPr>
            <w:r w:rsidRPr="00980318">
              <w:rPr>
                <w:rFonts w:asciiTheme="majorBidi" w:hAnsiTheme="majorBidi" w:cstheme="majorBidi"/>
                <w:b/>
                <w:lang w:val="pt-PT"/>
              </w:rPr>
              <w:t>Pārvalks un kopšana:</w:t>
            </w:r>
          </w:p>
          <w:p w14:paraId="0C6036DF" w14:textId="77777777" w:rsidR="00980318" w:rsidRPr="00980318" w:rsidRDefault="00980318" w:rsidP="00980318">
            <w:pPr>
              <w:spacing w:after="20"/>
              <w:ind w:left="142" w:hanging="113"/>
              <w:jc w:val="left"/>
              <w:rPr>
                <w:rFonts w:asciiTheme="majorBidi" w:hAnsiTheme="majorBidi" w:cstheme="majorBidi"/>
                <w:lang w:val="pt-PT"/>
              </w:rPr>
            </w:pPr>
            <w:r w:rsidRPr="00980318">
              <w:rPr>
                <w:rFonts w:asciiTheme="majorBidi" w:hAnsiTheme="majorBidi" w:cstheme="majorBidi"/>
                <w:lang w:val="pt-PT"/>
              </w:rPr>
              <w:t>• Krēsla pārvalka audums – 100 % poliesteris, no kura vismaz 90 % ir pārstrādāts materiāls.</w:t>
            </w:r>
          </w:p>
          <w:p w14:paraId="6225BD89" w14:textId="77777777" w:rsidR="00980318" w:rsidRPr="00980318" w:rsidRDefault="00980318" w:rsidP="00980318">
            <w:pPr>
              <w:spacing w:after="20"/>
              <w:ind w:left="142" w:hanging="113"/>
              <w:jc w:val="left"/>
              <w:rPr>
                <w:rFonts w:asciiTheme="majorBidi" w:hAnsiTheme="majorBidi" w:cstheme="majorBidi"/>
              </w:rPr>
            </w:pPr>
            <w:r w:rsidRPr="00980318">
              <w:rPr>
                <w:rFonts w:asciiTheme="majorBidi" w:hAnsiTheme="majorBidi" w:cstheme="majorBidi"/>
              </w:rPr>
              <w:t>• Atzveltnes audums – 100 % poliesteris; 100 % pārstrādāts materiāls.</w:t>
            </w:r>
          </w:p>
          <w:p w14:paraId="5CE51745" w14:textId="77777777" w:rsidR="00980318" w:rsidRPr="00980318" w:rsidRDefault="00980318" w:rsidP="00980318">
            <w:pPr>
              <w:spacing w:after="20"/>
              <w:ind w:left="142" w:hanging="113"/>
              <w:jc w:val="left"/>
              <w:rPr>
                <w:rFonts w:asciiTheme="majorBidi" w:hAnsiTheme="majorBidi" w:cstheme="majorBidi"/>
                <w:lang w:val="fr-FR"/>
              </w:rPr>
            </w:pPr>
            <w:r w:rsidRPr="00980318">
              <w:rPr>
                <w:rFonts w:asciiTheme="majorBidi" w:hAnsiTheme="majorBidi" w:cstheme="majorBidi"/>
                <w:lang w:val="fr-FR"/>
              </w:rPr>
              <w:t>• Pārvalks ir noņemams un mazgājams.</w:t>
            </w:r>
          </w:p>
          <w:p w14:paraId="5BBA9E7C" w14:textId="77777777" w:rsidR="00980318" w:rsidRPr="00980318" w:rsidRDefault="00980318" w:rsidP="00980318">
            <w:pPr>
              <w:spacing w:after="20"/>
              <w:ind w:left="142" w:hanging="113"/>
              <w:jc w:val="left"/>
              <w:rPr>
                <w:rFonts w:asciiTheme="majorBidi" w:hAnsiTheme="majorBidi" w:cstheme="majorBidi"/>
                <w:lang w:val="fr-FR"/>
              </w:rPr>
            </w:pPr>
            <w:r w:rsidRPr="00980318">
              <w:rPr>
                <w:rFonts w:asciiTheme="majorBidi" w:hAnsiTheme="majorBidi" w:cstheme="majorBidi"/>
                <w:lang w:val="fr-FR"/>
              </w:rPr>
              <w:t>• Pārvalka krāsa – tumši dzeltenbrūna.</w:t>
            </w:r>
          </w:p>
          <w:p w14:paraId="6E027F23" w14:textId="77777777" w:rsidR="00980318" w:rsidRDefault="00980318" w:rsidP="00980318">
            <w:pPr>
              <w:spacing w:before="60" w:after="20"/>
              <w:jc w:val="left"/>
              <w:rPr>
                <w:rFonts w:asciiTheme="majorBidi" w:hAnsiTheme="majorBidi" w:cstheme="majorBidi"/>
                <w:b/>
                <w:lang w:val="fr-FR"/>
              </w:rPr>
            </w:pPr>
          </w:p>
          <w:p w14:paraId="3A19F76C" w14:textId="77777777" w:rsidR="00980318" w:rsidRDefault="00980318" w:rsidP="00980318">
            <w:pPr>
              <w:spacing w:before="60" w:after="20"/>
              <w:jc w:val="left"/>
              <w:rPr>
                <w:rFonts w:asciiTheme="majorBidi" w:hAnsiTheme="majorBidi" w:cstheme="majorBidi"/>
                <w:b/>
                <w:lang w:val="fr-FR"/>
              </w:rPr>
            </w:pPr>
          </w:p>
          <w:p w14:paraId="215EF4E2" w14:textId="1F5FD278" w:rsidR="00980318" w:rsidRPr="00980318" w:rsidRDefault="00980318" w:rsidP="00980318">
            <w:pPr>
              <w:spacing w:before="60" w:after="20"/>
              <w:jc w:val="left"/>
              <w:rPr>
                <w:rFonts w:asciiTheme="majorBidi" w:hAnsiTheme="majorBidi" w:cstheme="majorBidi"/>
                <w:lang w:val="fr-FR"/>
              </w:rPr>
            </w:pPr>
            <w:r w:rsidRPr="00980318">
              <w:rPr>
                <w:rFonts w:asciiTheme="majorBidi" w:hAnsiTheme="majorBidi" w:cstheme="majorBidi"/>
                <w:b/>
                <w:lang w:val="fr-FR"/>
              </w:rPr>
              <w:t>Izmēri un iepakojums:</w:t>
            </w:r>
          </w:p>
          <w:p w14:paraId="52E542EA" w14:textId="77777777" w:rsidR="00980318" w:rsidRPr="00980318" w:rsidRDefault="00980318" w:rsidP="00980318">
            <w:pPr>
              <w:spacing w:after="20"/>
              <w:ind w:left="142" w:hanging="113"/>
              <w:jc w:val="left"/>
              <w:rPr>
                <w:rFonts w:asciiTheme="majorBidi" w:hAnsiTheme="majorBidi" w:cstheme="majorBidi"/>
                <w:lang w:val="fr-FR"/>
              </w:rPr>
            </w:pPr>
            <w:r w:rsidRPr="00980318">
              <w:rPr>
                <w:rFonts w:asciiTheme="majorBidi" w:hAnsiTheme="majorBidi" w:cstheme="majorBidi"/>
                <w:lang w:val="fr-FR"/>
              </w:rPr>
              <w:t>• Prece sastāv no divām iepakojuma vienībām: krēsla rāmja un atsevišķa pārvalka.</w:t>
            </w:r>
          </w:p>
          <w:p w14:paraId="4044E96B" w14:textId="77777777" w:rsidR="00980318" w:rsidRPr="00980318" w:rsidRDefault="00980318" w:rsidP="00980318">
            <w:pPr>
              <w:spacing w:after="20"/>
              <w:ind w:left="142" w:hanging="113"/>
              <w:jc w:val="left"/>
              <w:rPr>
                <w:rFonts w:asciiTheme="majorBidi" w:hAnsiTheme="majorBidi" w:cstheme="majorBidi"/>
                <w:lang w:val="fr-FR"/>
              </w:rPr>
            </w:pPr>
            <w:r w:rsidRPr="00980318">
              <w:rPr>
                <w:rFonts w:asciiTheme="majorBidi" w:hAnsiTheme="majorBidi" w:cstheme="majorBidi"/>
                <w:lang w:val="fr-FR"/>
              </w:rPr>
              <w:t>• Krēsla rāmja iepakojuma izmēri – 83 × 75 × 87 cm; svars – 26,35 kg.</w:t>
            </w:r>
          </w:p>
          <w:p w14:paraId="2EBB829E" w14:textId="77777777" w:rsidR="00980318" w:rsidRPr="00980318" w:rsidRDefault="00980318" w:rsidP="00980318">
            <w:pPr>
              <w:spacing w:after="20"/>
              <w:ind w:left="142" w:hanging="113"/>
              <w:jc w:val="left"/>
              <w:rPr>
                <w:rFonts w:asciiTheme="majorBidi" w:hAnsiTheme="majorBidi" w:cstheme="majorBidi"/>
                <w:lang w:val="fr-FR"/>
              </w:rPr>
            </w:pPr>
            <w:r w:rsidRPr="00980318">
              <w:rPr>
                <w:rFonts w:asciiTheme="majorBidi" w:hAnsiTheme="majorBidi" w:cstheme="majorBidi"/>
                <w:lang w:val="fr-FR"/>
              </w:rPr>
              <w:t>• Pārvalka iepakojuma izmēri – 37 × 8 × 57 cm; svars – 1,46 kg.</w:t>
            </w:r>
          </w:p>
          <w:p w14:paraId="6A8EAB95" w14:textId="77777777" w:rsidR="00980318" w:rsidRPr="00980318" w:rsidRDefault="00980318" w:rsidP="00980318">
            <w:pPr>
              <w:spacing w:after="20"/>
              <w:ind w:left="142" w:hanging="113"/>
              <w:jc w:val="left"/>
              <w:rPr>
                <w:rFonts w:asciiTheme="majorBidi" w:hAnsiTheme="majorBidi" w:cstheme="majorBidi"/>
                <w:lang w:val="fr-FR"/>
              </w:rPr>
            </w:pPr>
            <w:r w:rsidRPr="00980318">
              <w:rPr>
                <w:rFonts w:asciiTheme="majorBidi" w:hAnsiTheme="majorBidi" w:cstheme="majorBidi"/>
                <w:lang w:val="fr-FR"/>
              </w:rPr>
              <w:t>• Kopējais iepakojumu svars – 27,81 kg.</w:t>
            </w:r>
          </w:p>
          <w:p w14:paraId="7E595834" w14:textId="77777777" w:rsidR="00980318" w:rsidRPr="00980318" w:rsidRDefault="00980318" w:rsidP="00980318">
            <w:pPr>
              <w:spacing w:after="20"/>
              <w:ind w:left="142" w:hanging="113"/>
              <w:jc w:val="left"/>
              <w:rPr>
                <w:rFonts w:asciiTheme="majorBidi" w:hAnsiTheme="majorBidi" w:cstheme="majorBidi"/>
                <w:lang w:val="fr-FR"/>
              </w:rPr>
            </w:pPr>
            <w:r w:rsidRPr="00980318">
              <w:rPr>
                <w:rFonts w:asciiTheme="majorBidi" w:hAnsiTheme="majorBidi" w:cstheme="majorBidi"/>
                <w:lang w:val="fr-FR"/>
              </w:rPr>
              <w:t>• Samontēta krēsla rāmja izmēri: platums – 74 cm; dziļums – 84 cm; augstums – 97 cm.</w:t>
            </w:r>
          </w:p>
          <w:p w14:paraId="4499C45E" w14:textId="77777777" w:rsidR="00980318" w:rsidRPr="00980318" w:rsidRDefault="00980318" w:rsidP="00980318">
            <w:pPr>
              <w:spacing w:after="20"/>
              <w:ind w:left="142" w:hanging="113"/>
              <w:jc w:val="left"/>
              <w:rPr>
                <w:rFonts w:asciiTheme="majorBidi" w:hAnsiTheme="majorBidi" w:cstheme="majorBidi"/>
                <w:lang w:val="fr-FR"/>
              </w:rPr>
            </w:pPr>
            <w:r w:rsidRPr="00980318">
              <w:rPr>
                <w:rFonts w:asciiTheme="majorBidi" w:hAnsiTheme="majorBidi" w:cstheme="majorBidi"/>
                <w:lang w:val="fr-FR"/>
              </w:rPr>
              <w:t>• Sēdvietas izmēri: platums – 53 cm; dziļums – 55 cm; augstums – 43 cm.</w:t>
            </w:r>
          </w:p>
          <w:p w14:paraId="5A0F1F31" w14:textId="77777777" w:rsidR="00980318" w:rsidRPr="00980318" w:rsidRDefault="00980318" w:rsidP="00980318">
            <w:pPr>
              <w:spacing w:after="20"/>
              <w:ind w:left="142" w:hanging="113"/>
              <w:jc w:val="left"/>
              <w:rPr>
                <w:rFonts w:asciiTheme="majorBidi" w:hAnsiTheme="majorBidi" w:cstheme="majorBidi"/>
                <w:lang w:val="pt-PT"/>
              </w:rPr>
            </w:pPr>
            <w:r w:rsidRPr="00980318">
              <w:rPr>
                <w:rFonts w:asciiTheme="majorBidi" w:hAnsiTheme="majorBidi" w:cstheme="majorBidi"/>
                <w:lang w:val="pt-PT"/>
              </w:rPr>
              <w:t>• Augstums zem mēbeles – 22 cm.</w:t>
            </w:r>
          </w:p>
          <w:p w14:paraId="112C7ADD" w14:textId="77777777" w:rsidR="00980318" w:rsidRPr="00980318" w:rsidRDefault="00980318" w:rsidP="00980318">
            <w:pPr>
              <w:spacing w:before="60" w:after="20"/>
              <w:jc w:val="left"/>
              <w:rPr>
                <w:rFonts w:asciiTheme="majorBidi" w:hAnsiTheme="majorBidi" w:cstheme="majorBidi"/>
                <w:lang w:val="pt-PT"/>
              </w:rPr>
            </w:pPr>
            <w:r w:rsidRPr="00980318">
              <w:rPr>
                <w:rFonts w:asciiTheme="majorBidi" w:hAnsiTheme="majorBidi" w:cstheme="majorBidi"/>
                <w:b/>
                <w:lang w:val="pt-PT"/>
              </w:rPr>
              <w:t>Garantija:</w:t>
            </w:r>
          </w:p>
          <w:p w14:paraId="72721E83" w14:textId="77777777" w:rsidR="00980318" w:rsidRPr="00980318" w:rsidRDefault="00980318" w:rsidP="00980318">
            <w:pPr>
              <w:spacing w:after="20"/>
              <w:ind w:left="142" w:hanging="113"/>
              <w:jc w:val="left"/>
              <w:rPr>
                <w:rFonts w:asciiTheme="majorBidi" w:hAnsiTheme="majorBidi" w:cstheme="majorBidi"/>
                <w:lang w:val="pt-PT"/>
              </w:rPr>
            </w:pPr>
            <w:r w:rsidRPr="00980318">
              <w:rPr>
                <w:rFonts w:asciiTheme="majorBidi" w:hAnsiTheme="majorBidi" w:cstheme="majorBidi"/>
                <w:lang w:val="pt-PT"/>
              </w:rPr>
              <w:t>• Ražotāja norādītā garantija – 10 gadi, saskaņā ar ražotāja garantijas noteikumiem.</w:t>
            </w:r>
          </w:p>
          <w:p w14:paraId="1F098A91" w14:textId="77777777" w:rsidR="00980318" w:rsidRPr="00980318" w:rsidRDefault="00980318" w:rsidP="00980318">
            <w:pPr>
              <w:spacing w:before="60" w:after="20"/>
              <w:jc w:val="left"/>
              <w:rPr>
                <w:rFonts w:asciiTheme="majorBidi" w:hAnsiTheme="majorBidi" w:cstheme="majorBidi"/>
                <w:lang w:val="pt-PT"/>
              </w:rPr>
            </w:pPr>
            <w:r w:rsidRPr="00980318">
              <w:rPr>
                <w:rFonts w:asciiTheme="majorBidi" w:hAnsiTheme="majorBidi" w:cstheme="majorBidi"/>
                <w:b/>
                <w:lang w:val="pt-PT"/>
              </w:rPr>
              <w:t>Piegādes nosacījumi:</w:t>
            </w:r>
          </w:p>
          <w:p w14:paraId="4C15A3A2" w14:textId="77777777" w:rsidR="00980318" w:rsidRPr="00980318" w:rsidRDefault="00980318" w:rsidP="00980318">
            <w:pPr>
              <w:spacing w:after="20"/>
              <w:ind w:left="142" w:hanging="113"/>
              <w:jc w:val="left"/>
              <w:rPr>
                <w:rFonts w:asciiTheme="majorBidi" w:hAnsiTheme="majorBidi" w:cstheme="majorBidi"/>
                <w:lang w:val="pt-PT"/>
              </w:rPr>
            </w:pPr>
            <w:r w:rsidRPr="00980318">
              <w:rPr>
                <w:rFonts w:asciiTheme="majorBidi" w:hAnsiTheme="majorBidi" w:cstheme="majorBidi"/>
                <w:lang w:val="pt-PT"/>
              </w:rPr>
              <w:t>• Cenā jāietver preces piegāde uz Pasūtītāja norādīto adresi.</w:t>
            </w:r>
          </w:p>
          <w:p w14:paraId="75335836" w14:textId="77777777" w:rsidR="00980318" w:rsidRPr="00980318" w:rsidRDefault="00980318" w:rsidP="00980318">
            <w:pPr>
              <w:spacing w:after="20"/>
              <w:ind w:left="142" w:hanging="113"/>
              <w:jc w:val="left"/>
              <w:rPr>
                <w:rFonts w:asciiTheme="majorBidi" w:hAnsiTheme="majorBidi" w:cstheme="majorBidi"/>
                <w:lang w:val="pt-PT"/>
              </w:rPr>
            </w:pPr>
            <w:r w:rsidRPr="00980318">
              <w:rPr>
                <w:rFonts w:asciiTheme="majorBidi" w:hAnsiTheme="majorBidi" w:cstheme="majorBidi"/>
                <w:lang w:val="pt-PT"/>
              </w:rPr>
              <w:t>• Preces nogādāšana līdz norādītajai telpai, ja to pieprasa Pasūtītājs.</w:t>
            </w:r>
          </w:p>
          <w:p w14:paraId="4DCC1211" w14:textId="77777777" w:rsidR="00980318" w:rsidRPr="00980318" w:rsidRDefault="00980318" w:rsidP="00980318">
            <w:pPr>
              <w:spacing w:after="20"/>
              <w:ind w:left="142" w:hanging="113"/>
              <w:jc w:val="left"/>
              <w:rPr>
                <w:rFonts w:asciiTheme="majorBidi" w:hAnsiTheme="majorBidi" w:cstheme="majorBidi"/>
                <w:lang w:val="pt-PT"/>
              </w:rPr>
            </w:pPr>
            <w:r w:rsidRPr="00980318">
              <w:rPr>
                <w:rFonts w:asciiTheme="majorBidi" w:hAnsiTheme="majorBidi" w:cstheme="majorBidi"/>
                <w:lang w:val="pt-PT"/>
              </w:rPr>
              <w:t>• Iepakojuma un komplektācijas pārbaude nodošanas brīdī.</w:t>
            </w:r>
          </w:p>
          <w:p w14:paraId="28DDF928" w14:textId="77777777" w:rsidR="00980318" w:rsidRPr="00980318" w:rsidRDefault="00980318" w:rsidP="00980318">
            <w:pPr>
              <w:spacing w:after="20"/>
              <w:ind w:left="142" w:hanging="113"/>
              <w:jc w:val="left"/>
              <w:rPr>
                <w:rFonts w:asciiTheme="majorBidi" w:hAnsiTheme="majorBidi" w:cstheme="majorBidi"/>
                <w:lang w:val="pt-PT"/>
              </w:rPr>
            </w:pPr>
            <w:r w:rsidRPr="00980318">
              <w:rPr>
                <w:rFonts w:asciiTheme="majorBidi" w:hAnsiTheme="majorBidi" w:cstheme="majorBidi"/>
                <w:lang w:val="pt-PT"/>
              </w:rPr>
              <w:t>• Ja nepieciešama krēsla montāža, tās izmaksas jāiekļauj piedāvājumā atsevišķi vai jānorāda, ka montāža nav iekļauta.</w:t>
            </w:r>
          </w:p>
          <w:p w14:paraId="66AC4B58" w14:textId="77777777" w:rsidR="00980318" w:rsidRPr="00980318" w:rsidRDefault="00980318" w:rsidP="00980318">
            <w:pPr>
              <w:spacing w:before="60" w:after="20"/>
              <w:jc w:val="left"/>
              <w:rPr>
                <w:rFonts w:asciiTheme="majorBidi" w:hAnsiTheme="majorBidi" w:cstheme="majorBidi"/>
                <w:lang w:val="pt-PT"/>
              </w:rPr>
            </w:pPr>
            <w:r w:rsidRPr="00980318">
              <w:rPr>
                <w:rFonts w:asciiTheme="majorBidi" w:hAnsiTheme="majorBidi" w:cstheme="majorBidi"/>
                <w:b/>
                <w:lang w:val="pt-PT"/>
              </w:rPr>
              <w:t>Maksimālā pieļaujamā slodze:</w:t>
            </w:r>
          </w:p>
          <w:p w14:paraId="50AEB1FB" w14:textId="7AD36AAC" w:rsidR="00980318" w:rsidRPr="00980318" w:rsidRDefault="00980318" w:rsidP="00980318">
            <w:pPr>
              <w:spacing w:line="240" w:lineRule="auto"/>
              <w:jc w:val="left"/>
              <w:rPr>
                <w:rFonts w:asciiTheme="majorBidi" w:eastAsia="Times New Roman" w:hAnsiTheme="majorBidi" w:cstheme="majorBidi"/>
                <w:lang w:val="pt-PT"/>
              </w:rPr>
            </w:pPr>
            <w:r w:rsidRPr="00980318">
              <w:rPr>
                <w:rFonts w:asciiTheme="majorBidi" w:hAnsiTheme="majorBidi" w:cstheme="majorBidi"/>
                <w:lang w:val="pt-PT"/>
              </w:rPr>
              <w:t>• Piegādātājam jānorāda ražotāja noteiktā maksimālā lietotāja slodze (kg), pamatojoties uz ražotāja tehnisko dokumentāciju.</w:t>
            </w:r>
          </w:p>
        </w:tc>
        <w:tc>
          <w:tcPr>
            <w:tcW w:w="986" w:type="dxa"/>
            <w:vMerge w:val="restart"/>
            <w:tcBorders>
              <w:top w:val="nil"/>
              <w:left w:val="single" w:sz="4" w:space="0" w:color="auto"/>
              <w:bottom w:val="single" w:sz="8" w:space="0" w:color="000000"/>
              <w:right w:val="single" w:sz="4" w:space="0" w:color="auto"/>
            </w:tcBorders>
            <w:shd w:val="clear" w:color="000000" w:fill="FFFFFF"/>
            <w:vAlign w:val="center"/>
            <w:hideMark/>
          </w:tcPr>
          <w:p w14:paraId="58EEDC13" w14:textId="17C027DC" w:rsidR="00980318" w:rsidRPr="007A1379" w:rsidRDefault="00980318" w:rsidP="00980318">
            <w:pPr>
              <w:spacing w:line="240" w:lineRule="auto"/>
              <w:rPr>
                <w:rFonts w:ascii="Times New Roman" w:eastAsia="Times New Roman" w:hAnsi="Times New Roman"/>
                <w:color w:val="000000"/>
                <w:lang w:val="en-US"/>
              </w:rPr>
            </w:pPr>
            <w:r>
              <w:rPr>
                <w:rFonts w:ascii="Times New Roman" w:eastAsia="Times New Roman" w:hAnsi="Times New Roman"/>
                <w:color w:val="000000"/>
                <w:lang w:val="en-US"/>
              </w:rPr>
              <w:t>2</w:t>
            </w:r>
          </w:p>
        </w:tc>
        <w:tc>
          <w:tcPr>
            <w:tcW w:w="3686" w:type="dxa"/>
            <w:vMerge w:val="restart"/>
            <w:tcBorders>
              <w:top w:val="single" w:sz="4" w:space="0" w:color="auto"/>
              <w:left w:val="single" w:sz="4" w:space="0" w:color="auto"/>
              <w:bottom w:val="single" w:sz="4" w:space="0" w:color="auto"/>
              <w:right w:val="single" w:sz="4" w:space="0" w:color="auto"/>
            </w:tcBorders>
            <w:noWrap/>
          </w:tcPr>
          <w:p w14:paraId="14C9AA7E" w14:textId="206734D0" w:rsidR="00980318" w:rsidRPr="007A1379" w:rsidRDefault="00980318" w:rsidP="00980318">
            <w:pPr>
              <w:spacing w:line="240" w:lineRule="auto"/>
              <w:jc w:val="left"/>
              <w:rPr>
                <w:rFonts w:ascii="Aptos Narrow" w:eastAsia="Times New Roman" w:hAnsi="Aptos Narrow"/>
                <w:color w:val="000000"/>
                <w:lang w:val="en-US"/>
              </w:rPr>
            </w:pPr>
            <w:r>
              <w:rPr>
                <w:noProof/>
                <w:sz w:val="18"/>
              </w:rPr>
              <w:drawing>
                <wp:anchor distT="0" distB="0" distL="114300" distR="114300" simplePos="0" relativeHeight="251670528" behindDoc="0" locked="0" layoutInCell="1" allowOverlap="1" wp14:anchorId="3261DAB7" wp14:editId="07ACF58C">
                  <wp:simplePos x="0" y="0"/>
                  <wp:positionH relativeFrom="margin">
                    <wp:posOffset>187281</wp:posOffset>
                  </wp:positionH>
                  <wp:positionV relativeFrom="margin">
                    <wp:posOffset>911619</wp:posOffset>
                  </wp:positionV>
                  <wp:extent cx="1819275" cy="1819275"/>
                  <wp:effectExtent l="0" t="0" r="9525" b="9525"/>
                  <wp:wrapSquare wrapText="bothSides"/>
                  <wp:docPr id="13330458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3045803" name="Picture 1333045803"/>
                          <pic:cNvPicPr/>
                        </pic:nvPicPr>
                        <pic:blipFill>
                          <a:blip r:embed="rId10"/>
                          <a:stretch>
                            <a:fillRect/>
                          </a:stretch>
                        </pic:blipFill>
                        <pic:spPr>
                          <a:xfrm>
                            <a:off x="0" y="0"/>
                            <a:ext cx="1819275" cy="1819275"/>
                          </a:xfrm>
                          <a:prstGeom prst="rect">
                            <a:avLst/>
                          </a:prstGeom>
                        </pic:spPr>
                      </pic:pic>
                    </a:graphicData>
                  </a:graphic>
                  <wp14:sizeRelH relativeFrom="margin">
                    <wp14:pctWidth>0</wp14:pctWidth>
                  </wp14:sizeRelH>
                  <wp14:sizeRelV relativeFrom="margin">
                    <wp14:pctHeight>0</wp14:pctHeight>
                  </wp14:sizeRelV>
                </wp:anchor>
              </w:drawing>
            </w:r>
          </w:p>
        </w:tc>
      </w:tr>
      <w:tr w:rsidR="00980318" w:rsidRPr="007A1379" w14:paraId="3C26ED8F" w14:textId="77777777" w:rsidTr="00923CFE">
        <w:trPr>
          <w:trHeight w:val="105"/>
        </w:trPr>
        <w:tc>
          <w:tcPr>
            <w:tcW w:w="1928" w:type="dxa"/>
            <w:vMerge/>
            <w:tcBorders>
              <w:top w:val="nil"/>
              <w:left w:val="single" w:sz="8" w:space="0" w:color="auto"/>
              <w:bottom w:val="single" w:sz="8" w:space="0" w:color="000000"/>
              <w:right w:val="single" w:sz="4" w:space="0" w:color="auto"/>
            </w:tcBorders>
            <w:vAlign w:val="center"/>
            <w:hideMark/>
          </w:tcPr>
          <w:p w14:paraId="1C750037" w14:textId="77777777" w:rsidR="00980318" w:rsidRPr="007A1379" w:rsidRDefault="00980318" w:rsidP="00980318">
            <w:pPr>
              <w:spacing w:line="240" w:lineRule="auto"/>
              <w:jc w:val="left"/>
              <w:rPr>
                <w:rFonts w:ascii="Times New Roman" w:eastAsia="Times New Roman" w:hAnsi="Times New Roman"/>
                <w:b/>
                <w:bCs/>
                <w:color w:val="000000"/>
                <w:sz w:val="24"/>
                <w:szCs w:val="24"/>
                <w:lang w:val="pt-PT"/>
              </w:rPr>
            </w:pPr>
          </w:p>
        </w:tc>
        <w:tc>
          <w:tcPr>
            <w:tcW w:w="7859" w:type="dxa"/>
            <w:tcBorders>
              <w:left w:val="single" w:sz="4" w:space="0" w:color="auto"/>
              <w:bottom w:val="single" w:sz="4" w:space="0" w:color="auto"/>
              <w:right w:val="single" w:sz="4" w:space="0" w:color="auto"/>
            </w:tcBorders>
            <w:shd w:val="clear" w:color="000000" w:fill="FFFFFF"/>
          </w:tcPr>
          <w:p w14:paraId="4F95FE45" w14:textId="6F974C25" w:rsidR="00980318" w:rsidRPr="007A1379" w:rsidRDefault="00980318" w:rsidP="00980318">
            <w:pPr>
              <w:spacing w:line="240" w:lineRule="auto"/>
              <w:jc w:val="left"/>
              <w:rPr>
                <w:rFonts w:ascii="Times New Roman" w:eastAsia="Times New Roman" w:hAnsi="Times New Roman"/>
                <w:color w:val="000000"/>
                <w:sz w:val="24"/>
                <w:szCs w:val="24"/>
                <w:lang w:val="en-US"/>
              </w:rPr>
            </w:pPr>
          </w:p>
        </w:tc>
        <w:tc>
          <w:tcPr>
            <w:tcW w:w="986" w:type="dxa"/>
            <w:vMerge/>
            <w:tcBorders>
              <w:top w:val="nil"/>
              <w:left w:val="single" w:sz="4" w:space="0" w:color="auto"/>
              <w:bottom w:val="single" w:sz="8" w:space="0" w:color="000000"/>
              <w:right w:val="single" w:sz="4" w:space="0" w:color="auto"/>
            </w:tcBorders>
            <w:vAlign w:val="center"/>
          </w:tcPr>
          <w:p w14:paraId="48487110" w14:textId="77777777" w:rsidR="00980318" w:rsidRPr="007A1379" w:rsidRDefault="00980318" w:rsidP="00980318">
            <w:pPr>
              <w:spacing w:line="240" w:lineRule="auto"/>
              <w:jc w:val="left"/>
              <w:rPr>
                <w:rFonts w:ascii="Times New Roman" w:eastAsia="Times New Roman" w:hAnsi="Times New Roman"/>
                <w:color w:val="000000"/>
                <w:lang w:val="en-US"/>
              </w:rPr>
            </w:pPr>
          </w:p>
        </w:tc>
        <w:tc>
          <w:tcPr>
            <w:tcW w:w="3686" w:type="dxa"/>
            <w:vMerge/>
            <w:tcBorders>
              <w:top w:val="single" w:sz="4" w:space="0" w:color="auto"/>
              <w:left w:val="single" w:sz="4" w:space="0" w:color="auto"/>
              <w:bottom w:val="single" w:sz="4" w:space="0" w:color="auto"/>
              <w:right w:val="single" w:sz="4" w:space="0" w:color="auto"/>
            </w:tcBorders>
            <w:vAlign w:val="center"/>
          </w:tcPr>
          <w:p w14:paraId="1E263E0B" w14:textId="77777777" w:rsidR="00980318" w:rsidRPr="007A1379" w:rsidRDefault="00980318" w:rsidP="00980318">
            <w:pPr>
              <w:spacing w:line="240" w:lineRule="auto"/>
              <w:jc w:val="left"/>
              <w:rPr>
                <w:rFonts w:ascii="Aptos Narrow" w:eastAsia="Times New Roman" w:hAnsi="Aptos Narrow"/>
                <w:color w:val="000000"/>
                <w:lang w:val="en-US"/>
              </w:rPr>
            </w:pPr>
          </w:p>
        </w:tc>
      </w:tr>
      <w:tr w:rsidR="00980318" w:rsidRPr="007A1379" w14:paraId="0A4B481A" w14:textId="77777777" w:rsidTr="00980318">
        <w:trPr>
          <w:trHeight w:val="315"/>
        </w:trPr>
        <w:tc>
          <w:tcPr>
            <w:tcW w:w="1928"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3C745E51" w14:textId="25ED3613" w:rsidR="00980318" w:rsidRPr="00980318" w:rsidRDefault="00980318" w:rsidP="00980318">
            <w:pPr>
              <w:spacing w:line="240" w:lineRule="auto"/>
              <w:rPr>
                <w:rFonts w:asciiTheme="majorBidi" w:eastAsia="Times New Roman" w:hAnsiTheme="majorBidi" w:cstheme="majorBidi"/>
                <w:b/>
                <w:bCs/>
                <w:color w:val="000000"/>
                <w:lang w:val="pt-PT"/>
              </w:rPr>
            </w:pPr>
            <w:r w:rsidRPr="00980318">
              <w:rPr>
                <w:rFonts w:asciiTheme="majorBidi" w:hAnsiTheme="majorBidi" w:cstheme="majorBidi"/>
                <w:b/>
                <w:bCs/>
              </w:rPr>
              <w:t>Stāvlampa LAUTERS vai ekvivalents</w:t>
            </w:r>
          </w:p>
        </w:tc>
        <w:tc>
          <w:tcPr>
            <w:tcW w:w="7859" w:type="dxa"/>
            <w:tcBorders>
              <w:top w:val="single" w:sz="4" w:space="0" w:color="auto"/>
              <w:left w:val="nil"/>
              <w:bottom w:val="nil"/>
              <w:right w:val="single" w:sz="8" w:space="0" w:color="auto"/>
            </w:tcBorders>
            <w:shd w:val="clear" w:color="000000" w:fill="FFFFFF"/>
            <w:vAlign w:val="center"/>
          </w:tcPr>
          <w:p w14:paraId="57531B52" w14:textId="317E3CF4" w:rsidR="00980318" w:rsidRPr="007A1379" w:rsidRDefault="00980318" w:rsidP="00980318">
            <w:pPr>
              <w:spacing w:line="240" w:lineRule="auto"/>
              <w:jc w:val="both"/>
              <w:rPr>
                <w:rFonts w:ascii="Times New Roman" w:eastAsia="Times New Roman" w:hAnsi="Times New Roman"/>
                <w:color w:val="000000"/>
                <w:sz w:val="24"/>
                <w:szCs w:val="24"/>
                <w:lang w:val="pt-PT"/>
              </w:rPr>
            </w:pPr>
          </w:p>
        </w:tc>
        <w:tc>
          <w:tcPr>
            <w:tcW w:w="986" w:type="dxa"/>
            <w:vMerge w:val="restart"/>
            <w:tcBorders>
              <w:top w:val="nil"/>
              <w:left w:val="single" w:sz="8" w:space="0" w:color="auto"/>
              <w:bottom w:val="single" w:sz="8" w:space="0" w:color="000000"/>
              <w:right w:val="single" w:sz="4" w:space="0" w:color="auto"/>
            </w:tcBorders>
            <w:shd w:val="clear" w:color="000000" w:fill="FFFFFF"/>
            <w:vAlign w:val="center"/>
          </w:tcPr>
          <w:p w14:paraId="2A4C0716" w14:textId="7E66314C" w:rsidR="00980318" w:rsidRPr="007A1379" w:rsidRDefault="00980318" w:rsidP="00980318">
            <w:pPr>
              <w:spacing w:line="240" w:lineRule="auto"/>
              <w:rPr>
                <w:rFonts w:ascii="Times New Roman" w:eastAsia="Times New Roman" w:hAnsi="Times New Roman"/>
                <w:color w:val="000000"/>
                <w:lang w:val="en-US"/>
              </w:rPr>
            </w:pPr>
          </w:p>
        </w:tc>
        <w:tc>
          <w:tcPr>
            <w:tcW w:w="3686" w:type="dxa"/>
            <w:vMerge w:val="restart"/>
            <w:tcBorders>
              <w:top w:val="single" w:sz="4" w:space="0" w:color="auto"/>
              <w:left w:val="single" w:sz="4" w:space="0" w:color="auto"/>
              <w:bottom w:val="single" w:sz="4" w:space="0" w:color="auto"/>
              <w:right w:val="single" w:sz="4" w:space="0" w:color="auto"/>
            </w:tcBorders>
            <w:noWrap/>
            <w:vAlign w:val="bottom"/>
          </w:tcPr>
          <w:p w14:paraId="61CCD66F" w14:textId="7FA33C06" w:rsidR="00980318" w:rsidRPr="007A1379" w:rsidRDefault="00980318" w:rsidP="00980318">
            <w:pPr>
              <w:spacing w:line="240" w:lineRule="auto"/>
              <w:jc w:val="left"/>
              <w:rPr>
                <w:rFonts w:ascii="Aptos Narrow" w:eastAsia="Times New Roman" w:hAnsi="Aptos Narrow"/>
                <w:color w:val="000000"/>
                <w:lang w:val="en-US"/>
              </w:rPr>
            </w:pPr>
            <w:r>
              <w:rPr>
                <w:noProof/>
              </w:rPr>
              <w:drawing>
                <wp:inline distT="0" distB="0" distL="0" distR="0" wp14:anchorId="3442B0BC" wp14:editId="7D82EE31">
                  <wp:extent cx="1762125" cy="2587625"/>
                  <wp:effectExtent l="0" t="0" r="9525" b="3175"/>
                  <wp:docPr id="2576000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600012" name="Picture 257600012"/>
                          <pic:cNvPicPr/>
                        </pic:nvPicPr>
                        <pic:blipFill rotWithShape="1">
                          <a:blip r:embed="rId11"/>
                          <a:srcRect l="16198" t="-1473" r="15704" b="1473"/>
                          <a:stretch>
                            <a:fillRect/>
                          </a:stretch>
                        </pic:blipFill>
                        <pic:spPr bwMode="auto">
                          <a:xfrm>
                            <a:off x="0" y="0"/>
                            <a:ext cx="1762125" cy="2587625"/>
                          </a:xfrm>
                          <a:prstGeom prst="rect">
                            <a:avLst/>
                          </a:prstGeom>
                          <a:ln>
                            <a:noFill/>
                          </a:ln>
                          <a:extLst>
                            <a:ext uri="{53640926-AAD7-44D8-BBD7-CCE9431645EC}">
                              <a14:shadowObscured xmlns:a14="http://schemas.microsoft.com/office/drawing/2010/main"/>
                            </a:ext>
                          </a:extLst>
                        </pic:spPr>
                      </pic:pic>
                    </a:graphicData>
                  </a:graphic>
                </wp:inline>
              </w:drawing>
            </w:r>
          </w:p>
        </w:tc>
      </w:tr>
      <w:tr w:rsidR="00980318" w:rsidRPr="007A1379" w14:paraId="7090427C" w14:textId="77777777" w:rsidTr="00980318">
        <w:trPr>
          <w:trHeight w:val="1260"/>
        </w:trPr>
        <w:tc>
          <w:tcPr>
            <w:tcW w:w="1928" w:type="dxa"/>
            <w:vMerge/>
            <w:tcBorders>
              <w:top w:val="nil"/>
              <w:left w:val="single" w:sz="8" w:space="0" w:color="auto"/>
              <w:bottom w:val="single" w:sz="8" w:space="0" w:color="000000"/>
              <w:right w:val="single" w:sz="8" w:space="0" w:color="auto"/>
            </w:tcBorders>
            <w:vAlign w:val="center"/>
            <w:hideMark/>
          </w:tcPr>
          <w:p w14:paraId="0519D6E1" w14:textId="77777777" w:rsidR="00980318" w:rsidRPr="007A1379" w:rsidRDefault="00980318" w:rsidP="00980318">
            <w:pPr>
              <w:spacing w:line="240" w:lineRule="auto"/>
              <w:jc w:val="left"/>
              <w:rPr>
                <w:rFonts w:ascii="Times New Roman" w:eastAsia="Times New Roman" w:hAnsi="Times New Roman"/>
                <w:b/>
                <w:bCs/>
                <w:color w:val="000000"/>
                <w:lang w:val="en-US"/>
              </w:rPr>
            </w:pPr>
          </w:p>
        </w:tc>
        <w:tc>
          <w:tcPr>
            <w:tcW w:w="7859" w:type="dxa"/>
            <w:tcBorders>
              <w:top w:val="nil"/>
              <w:left w:val="nil"/>
              <w:bottom w:val="nil"/>
              <w:right w:val="single" w:sz="8" w:space="0" w:color="auto"/>
            </w:tcBorders>
            <w:shd w:val="clear" w:color="000000" w:fill="FFFFFF"/>
            <w:vAlign w:val="center"/>
          </w:tcPr>
          <w:p w14:paraId="645C0EB9" w14:textId="77777777" w:rsidR="00980318" w:rsidRPr="00980318" w:rsidRDefault="00980318" w:rsidP="00980318">
            <w:pPr>
              <w:jc w:val="left"/>
              <w:rPr>
                <w:rFonts w:asciiTheme="majorBidi" w:hAnsiTheme="majorBidi" w:cstheme="majorBidi"/>
              </w:rPr>
            </w:pPr>
            <w:r w:rsidRPr="00980318">
              <w:rPr>
                <w:rFonts w:asciiTheme="majorBidi" w:hAnsiTheme="majorBidi" w:cstheme="majorBidi"/>
                <w:b/>
              </w:rPr>
              <w:t>Vispārīgā informācija:</w:t>
            </w:r>
          </w:p>
          <w:p w14:paraId="3AADCBE3" w14:textId="77777777" w:rsidR="00980318" w:rsidRPr="00980318" w:rsidRDefault="00980318" w:rsidP="00980318">
            <w:pPr>
              <w:jc w:val="left"/>
              <w:rPr>
                <w:rFonts w:asciiTheme="majorBidi" w:hAnsiTheme="majorBidi" w:cstheme="majorBidi"/>
              </w:rPr>
            </w:pPr>
            <w:r w:rsidRPr="00980318">
              <w:rPr>
                <w:rFonts w:asciiTheme="majorBidi" w:hAnsiTheme="majorBidi" w:cstheme="majorBidi"/>
              </w:rPr>
              <w:t>• Preces nosaukums – stāvlampa LAUTERS.</w:t>
            </w:r>
          </w:p>
          <w:p w14:paraId="3873A6E5" w14:textId="77777777" w:rsidR="00980318" w:rsidRPr="00980318" w:rsidRDefault="00980318" w:rsidP="00980318">
            <w:pPr>
              <w:jc w:val="left"/>
              <w:rPr>
                <w:rFonts w:asciiTheme="majorBidi" w:hAnsiTheme="majorBidi" w:cstheme="majorBidi"/>
              </w:rPr>
            </w:pPr>
            <w:r w:rsidRPr="00980318">
              <w:rPr>
                <w:rFonts w:asciiTheme="majorBidi" w:hAnsiTheme="majorBidi" w:cstheme="majorBidi"/>
              </w:rPr>
              <w:t>• Ražotājs – IKEA.</w:t>
            </w:r>
          </w:p>
          <w:p w14:paraId="47D67A74" w14:textId="77777777" w:rsidR="00980318" w:rsidRPr="00980318" w:rsidRDefault="00980318" w:rsidP="00980318">
            <w:pPr>
              <w:jc w:val="left"/>
              <w:rPr>
                <w:rFonts w:asciiTheme="majorBidi" w:hAnsiTheme="majorBidi" w:cstheme="majorBidi"/>
                <w:lang w:val="fr-FR"/>
              </w:rPr>
            </w:pPr>
            <w:r w:rsidRPr="00980318">
              <w:rPr>
                <w:rFonts w:asciiTheme="majorBidi" w:hAnsiTheme="majorBidi" w:cstheme="majorBidi"/>
                <w:lang w:val="fr-FR"/>
              </w:rPr>
              <w:t>• Preces numurs – 304.050.42.</w:t>
            </w:r>
          </w:p>
          <w:p w14:paraId="0A249720" w14:textId="77777777" w:rsidR="00980318" w:rsidRPr="00980318" w:rsidRDefault="00980318" w:rsidP="00980318">
            <w:pPr>
              <w:jc w:val="left"/>
              <w:rPr>
                <w:rFonts w:asciiTheme="majorBidi" w:hAnsiTheme="majorBidi" w:cstheme="majorBidi"/>
                <w:lang w:val="fr-FR"/>
              </w:rPr>
            </w:pPr>
            <w:r w:rsidRPr="00980318">
              <w:rPr>
                <w:rFonts w:asciiTheme="majorBidi" w:hAnsiTheme="majorBidi" w:cstheme="majorBidi"/>
                <w:lang w:val="fr-FR"/>
              </w:rPr>
              <w:t>• Krāsa un apdare – oša koka pamatne/kāts un balts abažūrs.</w:t>
            </w:r>
          </w:p>
          <w:p w14:paraId="38C65814" w14:textId="77777777" w:rsidR="00980318" w:rsidRPr="00980318" w:rsidRDefault="00980318" w:rsidP="00980318">
            <w:pPr>
              <w:jc w:val="left"/>
              <w:rPr>
                <w:rFonts w:asciiTheme="majorBidi" w:hAnsiTheme="majorBidi" w:cstheme="majorBidi"/>
                <w:lang w:val="fr-FR"/>
              </w:rPr>
            </w:pPr>
            <w:r w:rsidRPr="00980318">
              <w:rPr>
                <w:rFonts w:asciiTheme="majorBidi" w:hAnsiTheme="majorBidi" w:cstheme="majorBidi"/>
                <w:lang w:val="fr-FR"/>
              </w:rPr>
              <w:t>• Paredzēta lietošanai iekštelpās.</w:t>
            </w:r>
          </w:p>
          <w:p w14:paraId="2C2DCC9C" w14:textId="77777777" w:rsidR="00980318" w:rsidRPr="00980318" w:rsidRDefault="00980318" w:rsidP="00980318">
            <w:pPr>
              <w:jc w:val="left"/>
              <w:rPr>
                <w:rFonts w:asciiTheme="majorBidi" w:hAnsiTheme="majorBidi" w:cstheme="majorBidi"/>
                <w:lang w:val="fr-FR"/>
              </w:rPr>
            </w:pPr>
            <w:r w:rsidRPr="00980318">
              <w:rPr>
                <w:rFonts w:asciiTheme="majorBidi" w:hAnsiTheme="majorBidi" w:cstheme="majorBidi"/>
                <w:b/>
                <w:lang w:val="fr-FR"/>
              </w:rPr>
              <w:t>Konstrukcija un materiāli:</w:t>
            </w:r>
          </w:p>
          <w:p w14:paraId="740F523D" w14:textId="77777777" w:rsidR="00980318" w:rsidRPr="00980318" w:rsidRDefault="00980318" w:rsidP="00980318">
            <w:pPr>
              <w:jc w:val="left"/>
              <w:rPr>
                <w:rFonts w:asciiTheme="majorBidi" w:hAnsiTheme="majorBidi" w:cstheme="majorBidi"/>
                <w:lang w:val="fr-FR"/>
              </w:rPr>
            </w:pPr>
            <w:r w:rsidRPr="00980318">
              <w:rPr>
                <w:rFonts w:asciiTheme="majorBidi" w:hAnsiTheme="majorBidi" w:cstheme="majorBidi"/>
                <w:lang w:val="fr-FR"/>
              </w:rPr>
              <w:t>• Kāts un kāja – oša masīvkoks ar caurspīdīgas akrila lakas pārklājumu.</w:t>
            </w:r>
          </w:p>
          <w:p w14:paraId="0AD2D8A3" w14:textId="77777777" w:rsidR="00980318" w:rsidRPr="00980318" w:rsidRDefault="00980318" w:rsidP="00980318">
            <w:pPr>
              <w:jc w:val="left"/>
              <w:rPr>
                <w:rFonts w:asciiTheme="majorBidi" w:hAnsiTheme="majorBidi" w:cstheme="majorBidi"/>
                <w:lang w:val="fr-FR"/>
              </w:rPr>
            </w:pPr>
            <w:r w:rsidRPr="00980318">
              <w:rPr>
                <w:rFonts w:asciiTheme="majorBidi" w:hAnsiTheme="majorBidi" w:cstheme="majorBidi"/>
                <w:lang w:val="fr-FR"/>
              </w:rPr>
              <w:t>• Abažūrs – 100 % poliesteris (vismaz 90 % pārstrādāta materiāla) un polipropilēna plastmasa (vismaz 50 % pārstrādāta materiāla).</w:t>
            </w:r>
          </w:p>
          <w:p w14:paraId="55CD9D09" w14:textId="77777777" w:rsidR="00980318" w:rsidRPr="00980318" w:rsidRDefault="00980318" w:rsidP="00980318">
            <w:pPr>
              <w:jc w:val="left"/>
              <w:rPr>
                <w:rFonts w:asciiTheme="majorBidi" w:hAnsiTheme="majorBidi" w:cstheme="majorBidi"/>
                <w:lang w:val="fr-FR"/>
              </w:rPr>
            </w:pPr>
            <w:r w:rsidRPr="00980318">
              <w:rPr>
                <w:rFonts w:asciiTheme="majorBidi" w:hAnsiTheme="majorBidi" w:cstheme="majorBidi"/>
                <w:lang w:val="fr-FR"/>
              </w:rPr>
              <w:t>• Abažūrs nodrošina izkliedētu, dekoratīvu apgaismojumu.</w:t>
            </w:r>
          </w:p>
          <w:p w14:paraId="4C0E4879" w14:textId="77777777" w:rsidR="00980318" w:rsidRPr="00980318" w:rsidRDefault="00980318" w:rsidP="00980318">
            <w:pPr>
              <w:jc w:val="left"/>
              <w:rPr>
                <w:rFonts w:asciiTheme="majorBidi" w:hAnsiTheme="majorBidi" w:cstheme="majorBidi"/>
                <w:lang w:val="fr-FR"/>
              </w:rPr>
            </w:pPr>
            <w:r w:rsidRPr="00980318">
              <w:rPr>
                <w:rFonts w:asciiTheme="majorBidi" w:hAnsiTheme="majorBidi" w:cstheme="majorBidi"/>
                <w:lang w:val="fr-FR"/>
              </w:rPr>
              <w:t>• Lampas augstums ir regulējams; lieko vada daļu iespējams paslēpt pamatnē.</w:t>
            </w:r>
          </w:p>
          <w:p w14:paraId="5AFF1A81" w14:textId="77777777" w:rsidR="00980318" w:rsidRPr="00980318" w:rsidRDefault="00980318" w:rsidP="00980318">
            <w:pPr>
              <w:jc w:val="left"/>
              <w:rPr>
                <w:rFonts w:asciiTheme="majorBidi" w:hAnsiTheme="majorBidi" w:cstheme="majorBidi"/>
                <w:lang w:val="fr-FR"/>
              </w:rPr>
            </w:pPr>
            <w:r w:rsidRPr="00980318">
              <w:rPr>
                <w:rFonts w:asciiTheme="majorBidi" w:hAnsiTheme="majorBidi" w:cstheme="majorBidi"/>
                <w:b/>
                <w:lang w:val="fr-FR"/>
              </w:rPr>
              <w:t>Gaismas avots un elektriskie parametri:</w:t>
            </w:r>
          </w:p>
          <w:p w14:paraId="07A8AAD2" w14:textId="77777777" w:rsidR="00980318" w:rsidRPr="00980318" w:rsidRDefault="00980318" w:rsidP="00980318">
            <w:pPr>
              <w:jc w:val="left"/>
              <w:rPr>
                <w:rFonts w:asciiTheme="majorBidi" w:hAnsiTheme="majorBidi" w:cstheme="majorBidi"/>
                <w:lang w:val="fr-FR"/>
              </w:rPr>
            </w:pPr>
            <w:r w:rsidRPr="00980318">
              <w:rPr>
                <w:rFonts w:asciiTheme="majorBidi" w:hAnsiTheme="majorBidi" w:cstheme="majorBidi"/>
                <w:lang w:val="fr-FR"/>
              </w:rPr>
              <w:t>• Maksimālā jauda – 13 W.</w:t>
            </w:r>
          </w:p>
          <w:p w14:paraId="6CADF99A" w14:textId="77777777" w:rsidR="00980318" w:rsidRPr="00980318" w:rsidRDefault="00980318" w:rsidP="00980318">
            <w:pPr>
              <w:jc w:val="left"/>
              <w:rPr>
                <w:rFonts w:asciiTheme="majorBidi" w:hAnsiTheme="majorBidi" w:cstheme="majorBidi"/>
                <w:lang w:val="fr-FR"/>
              </w:rPr>
            </w:pPr>
            <w:r w:rsidRPr="00980318">
              <w:rPr>
                <w:rFonts w:asciiTheme="majorBidi" w:hAnsiTheme="majorBidi" w:cstheme="majorBidi"/>
                <w:lang w:val="fr-FR"/>
              </w:rPr>
              <w:t>• Spuldze komplektā nav iekļauta; ražotājs iesaka E27 cokola LED spuldzi ar opāla baltu kupolu.</w:t>
            </w:r>
          </w:p>
          <w:p w14:paraId="694D7570" w14:textId="77777777" w:rsidR="00980318" w:rsidRPr="00980318" w:rsidRDefault="00980318" w:rsidP="00980318">
            <w:pPr>
              <w:jc w:val="left"/>
              <w:rPr>
                <w:rFonts w:asciiTheme="majorBidi" w:hAnsiTheme="majorBidi" w:cstheme="majorBidi"/>
                <w:lang w:val="fr-FR"/>
              </w:rPr>
            </w:pPr>
            <w:r w:rsidRPr="00980318">
              <w:rPr>
                <w:rFonts w:asciiTheme="majorBidi" w:hAnsiTheme="majorBidi" w:cstheme="majorBidi"/>
                <w:lang w:val="fr-FR"/>
              </w:rPr>
              <w:t>• Precei ir CE marķējums.</w:t>
            </w:r>
          </w:p>
          <w:p w14:paraId="5B9F4A7D" w14:textId="77777777" w:rsidR="00980318" w:rsidRPr="00980318" w:rsidRDefault="00980318" w:rsidP="00980318">
            <w:pPr>
              <w:jc w:val="left"/>
              <w:rPr>
                <w:rFonts w:asciiTheme="majorBidi" w:hAnsiTheme="majorBidi" w:cstheme="majorBidi"/>
                <w:lang w:val="fr-FR"/>
              </w:rPr>
            </w:pPr>
            <w:r w:rsidRPr="00980318">
              <w:rPr>
                <w:rFonts w:asciiTheme="majorBidi" w:hAnsiTheme="majorBidi" w:cstheme="majorBidi"/>
                <w:b/>
                <w:lang w:val="fr-FR"/>
              </w:rPr>
              <w:t>Izmēri un iepakojums:</w:t>
            </w:r>
          </w:p>
          <w:p w14:paraId="08F98078" w14:textId="77777777" w:rsidR="00980318" w:rsidRPr="0023233A" w:rsidRDefault="00980318" w:rsidP="00980318">
            <w:pPr>
              <w:jc w:val="left"/>
              <w:rPr>
                <w:rFonts w:asciiTheme="majorBidi" w:hAnsiTheme="majorBidi" w:cstheme="majorBidi"/>
                <w:lang w:val="pt-PT"/>
              </w:rPr>
            </w:pPr>
            <w:r w:rsidRPr="0023233A">
              <w:rPr>
                <w:rFonts w:asciiTheme="majorBidi" w:hAnsiTheme="majorBidi" w:cstheme="majorBidi"/>
                <w:lang w:val="pt-PT"/>
              </w:rPr>
              <w:t>• Abažūra platums – 37 cm.</w:t>
            </w:r>
          </w:p>
          <w:p w14:paraId="66C23403" w14:textId="77777777" w:rsidR="00980318" w:rsidRPr="00980318" w:rsidRDefault="00980318" w:rsidP="00980318">
            <w:pPr>
              <w:jc w:val="left"/>
              <w:rPr>
                <w:rFonts w:asciiTheme="majorBidi" w:hAnsiTheme="majorBidi" w:cstheme="majorBidi"/>
                <w:lang w:val="pt-PT"/>
              </w:rPr>
            </w:pPr>
            <w:r w:rsidRPr="00980318">
              <w:rPr>
                <w:rFonts w:asciiTheme="majorBidi" w:hAnsiTheme="majorBidi" w:cstheme="majorBidi"/>
                <w:lang w:val="pt-PT"/>
              </w:rPr>
              <w:t>• Lampas augstums – regulējams no 119 līdz 151 cm.</w:t>
            </w:r>
          </w:p>
          <w:p w14:paraId="43524EAD" w14:textId="77777777" w:rsidR="00980318" w:rsidRPr="00980318" w:rsidRDefault="00980318" w:rsidP="00980318">
            <w:pPr>
              <w:jc w:val="left"/>
              <w:rPr>
                <w:rFonts w:asciiTheme="majorBidi" w:hAnsiTheme="majorBidi" w:cstheme="majorBidi"/>
                <w:lang w:val="pt-PT"/>
              </w:rPr>
            </w:pPr>
            <w:r w:rsidRPr="00980318">
              <w:rPr>
                <w:rFonts w:asciiTheme="majorBidi" w:hAnsiTheme="majorBidi" w:cstheme="majorBidi"/>
                <w:lang w:val="pt-PT"/>
              </w:rPr>
              <w:t>• Pamatnes diametrs – 62 cm.</w:t>
            </w:r>
          </w:p>
          <w:p w14:paraId="47A118CA" w14:textId="77777777" w:rsidR="00980318" w:rsidRPr="00980318" w:rsidRDefault="00980318" w:rsidP="00980318">
            <w:pPr>
              <w:jc w:val="left"/>
              <w:rPr>
                <w:rFonts w:asciiTheme="majorBidi" w:hAnsiTheme="majorBidi" w:cstheme="majorBidi"/>
                <w:lang w:val="pt-PT"/>
              </w:rPr>
            </w:pPr>
            <w:r w:rsidRPr="00980318">
              <w:rPr>
                <w:rFonts w:asciiTheme="majorBidi" w:hAnsiTheme="majorBidi" w:cstheme="majorBidi"/>
                <w:lang w:val="pt-PT"/>
              </w:rPr>
              <w:t>• Elektrības vada garums – 3,5 m.</w:t>
            </w:r>
          </w:p>
          <w:p w14:paraId="0A40E456" w14:textId="77777777" w:rsidR="00980318" w:rsidRPr="00980318" w:rsidRDefault="00980318" w:rsidP="00980318">
            <w:pPr>
              <w:jc w:val="left"/>
              <w:rPr>
                <w:rFonts w:asciiTheme="majorBidi" w:hAnsiTheme="majorBidi" w:cstheme="majorBidi"/>
                <w:lang w:val="pt-PT"/>
              </w:rPr>
            </w:pPr>
            <w:r w:rsidRPr="00980318">
              <w:rPr>
                <w:rFonts w:asciiTheme="majorBidi" w:hAnsiTheme="majorBidi" w:cstheme="majorBidi"/>
                <w:lang w:val="pt-PT"/>
              </w:rPr>
              <w:t>• Iepakojuma izmēri – 86 × 37 × 8 cm; bruto svars – 3,58 kg.</w:t>
            </w:r>
          </w:p>
          <w:p w14:paraId="4B552983" w14:textId="768480BE" w:rsidR="00980318" w:rsidRPr="007A1379" w:rsidRDefault="00980318" w:rsidP="00980318">
            <w:pPr>
              <w:spacing w:line="240" w:lineRule="auto"/>
              <w:jc w:val="left"/>
              <w:rPr>
                <w:rFonts w:ascii="Times New Roman" w:eastAsia="Times New Roman" w:hAnsi="Times New Roman"/>
                <w:color w:val="000000"/>
                <w:sz w:val="24"/>
                <w:szCs w:val="24"/>
                <w:lang w:val="pt-PT"/>
              </w:rPr>
            </w:pPr>
            <w:r w:rsidRPr="00980318">
              <w:rPr>
                <w:rFonts w:asciiTheme="majorBidi" w:hAnsiTheme="majorBidi" w:cstheme="majorBidi"/>
              </w:rPr>
              <w:t>• Iepakojuma vienību skaits – 1.</w:t>
            </w:r>
          </w:p>
        </w:tc>
        <w:tc>
          <w:tcPr>
            <w:tcW w:w="986" w:type="dxa"/>
            <w:vMerge/>
            <w:tcBorders>
              <w:top w:val="nil"/>
              <w:left w:val="single" w:sz="8" w:space="0" w:color="auto"/>
              <w:bottom w:val="single" w:sz="8" w:space="0" w:color="000000"/>
              <w:right w:val="single" w:sz="4" w:space="0" w:color="auto"/>
            </w:tcBorders>
            <w:vAlign w:val="center"/>
          </w:tcPr>
          <w:p w14:paraId="1D267423" w14:textId="77777777" w:rsidR="00980318" w:rsidRPr="007A1379" w:rsidRDefault="00980318" w:rsidP="00980318">
            <w:pPr>
              <w:spacing w:line="240" w:lineRule="auto"/>
              <w:jc w:val="left"/>
              <w:rPr>
                <w:rFonts w:ascii="Times New Roman" w:eastAsia="Times New Roman" w:hAnsi="Times New Roman"/>
                <w:color w:val="000000"/>
                <w:lang w:val="pt-PT"/>
              </w:rPr>
            </w:pPr>
          </w:p>
        </w:tc>
        <w:tc>
          <w:tcPr>
            <w:tcW w:w="3686" w:type="dxa"/>
            <w:vMerge/>
            <w:tcBorders>
              <w:top w:val="single" w:sz="4" w:space="0" w:color="auto"/>
              <w:left w:val="single" w:sz="4" w:space="0" w:color="auto"/>
              <w:bottom w:val="single" w:sz="4" w:space="0" w:color="auto"/>
              <w:right w:val="single" w:sz="4" w:space="0" w:color="auto"/>
            </w:tcBorders>
            <w:vAlign w:val="center"/>
          </w:tcPr>
          <w:p w14:paraId="67422B9E" w14:textId="77777777" w:rsidR="00980318" w:rsidRPr="007A1379" w:rsidRDefault="00980318" w:rsidP="00980318">
            <w:pPr>
              <w:spacing w:line="240" w:lineRule="auto"/>
              <w:jc w:val="left"/>
              <w:rPr>
                <w:rFonts w:ascii="Aptos Narrow" w:eastAsia="Times New Roman" w:hAnsi="Aptos Narrow"/>
                <w:color w:val="000000"/>
                <w:lang w:val="pt-PT"/>
              </w:rPr>
            </w:pPr>
          </w:p>
        </w:tc>
      </w:tr>
      <w:tr w:rsidR="00980318" w:rsidRPr="007A1379" w14:paraId="0B3EFF69" w14:textId="77777777" w:rsidTr="00980318">
        <w:trPr>
          <w:trHeight w:val="1575"/>
        </w:trPr>
        <w:tc>
          <w:tcPr>
            <w:tcW w:w="1928" w:type="dxa"/>
            <w:vMerge/>
            <w:tcBorders>
              <w:top w:val="nil"/>
              <w:left w:val="single" w:sz="8" w:space="0" w:color="auto"/>
              <w:bottom w:val="single" w:sz="8" w:space="0" w:color="000000"/>
              <w:right w:val="single" w:sz="8" w:space="0" w:color="auto"/>
            </w:tcBorders>
            <w:vAlign w:val="center"/>
            <w:hideMark/>
          </w:tcPr>
          <w:p w14:paraId="69537313" w14:textId="77777777" w:rsidR="00980318" w:rsidRPr="007A1379" w:rsidRDefault="00980318" w:rsidP="00980318">
            <w:pPr>
              <w:spacing w:line="240" w:lineRule="auto"/>
              <w:jc w:val="left"/>
              <w:rPr>
                <w:rFonts w:ascii="Times New Roman" w:eastAsia="Times New Roman" w:hAnsi="Times New Roman"/>
                <w:b/>
                <w:bCs/>
                <w:color w:val="000000"/>
                <w:lang w:val="pt-PT"/>
              </w:rPr>
            </w:pPr>
          </w:p>
        </w:tc>
        <w:tc>
          <w:tcPr>
            <w:tcW w:w="7859" w:type="dxa"/>
            <w:tcBorders>
              <w:top w:val="nil"/>
              <w:left w:val="nil"/>
              <w:bottom w:val="nil"/>
              <w:right w:val="single" w:sz="8" w:space="0" w:color="auto"/>
            </w:tcBorders>
            <w:shd w:val="clear" w:color="000000" w:fill="FFFFFF"/>
            <w:vAlign w:val="center"/>
          </w:tcPr>
          <w:p w14:paraId="41728CA0" w14:textId="1FB45259" w:rsidR="00980318" w:rsidRPr="007A1379" w:rsidRDefault="00980318" w:rsidP="00980318">
            <w:pPr>
              <w:spacing w:line="240" w:lineRule="auto"/>
              <w:jc w:val="both"/>
              <w:rPr>
                <w:rFonts w:ascii="Times New Roman" w:eastAsia="Times New Roman" w:hAnsi="Times New Roman"/>
                <w:sz w:val="24"/>
                <w:szCs w:val="24"/>
                <w:lang w:val="en-US"/>
              </w:rPr>
            </w:pPr>
          </w:p>
        </w:tc>
        <w:tc>
          <w:tcPr>
            <w:tcW w:w="986" w:type="dxa"/>
            <w:vMerge/>
            <w:tcBorders>
              <w:top w:val="nil"/>
              <w:left w:val="single" w:sz="8" w:space="0" w:color="auto"/>
              <w:bottom w:val="single" w:sz="8" w:space="0" w:color="000000"/>
              <w:right w:val="single" w:sz="4" w:space="0" w:color="auto"/>
            </w:tcBorders>
            <w:vAlign w:val="center"/>
          </w:tcPr>
          <w:p w14:paraId="62899F1A" w14:textId="77777777" w:rsidR="00980318" w:rsidRPr="007A1379" w:rsidRDefault="00980318" w:rsidP="00980318">
            <w:pPr>
              <w:spacing w:line="240" w:lineRule="auto"/>
              <w:jc w:val="left"/>
              <w:rPr>
                <w:rFonts w:ascii="Times New Roman" w:eastAsia="Times New Roman" w:hAnsi="Times New Roman"/>
                <w:color w:val="000000"/>
                <w:lang w:val="en-US"/>
              </w:rPr>
            </w:pPr>
          </w:p>
        </w:tc>
        <w:tc>
          <w:tcPr>
            <w:tcW w:w="3686" w:type="dxa"/>
            <w:vMerge/>
            <w:tcBorders>
              <w:top w:val="single" w:sz="4" w:space="0" w:color="auto"/>
              <w:left w:val="single" w:sz="4" w:space="0" w:color="auto"/>
              <w:bottom w:val="single" w:sz="4" w:space="0" w:color="auto"/>
              <w:right w:val="single" w:sz="4" w:space="0" w:color="auto"/>
            </w:tcBorders>
            <w:vAlign w:val="center"/>
          </w:tcPr>
          <w:p w14:paraId="54A9A580" w14:textId="77777777" w:rsidR="00980318" w:rsidRPr="007A1379" w:rsidRDefault="00980318" w:rsidP="00980318">
            <w:pPr>
              <w:spacing w:line="240" w:lineRule="auto"/>
              <w:jc w:val="left"/>
              <w:rPr>
                <w:rFonts w:ascii="Aptos Narrow" w:eastAsia="Times New Roman" w:hAnsi="Aptos Narrow"/>
                <w:color w:val="000000"/>
                <w:lang w:val="en-US"/>
              </w:rPr>
            </w:pPr>
          </w:p>
        </w:tc>
      </w:tr>
      <w:tr w:rsidR="00980318" w:rsidRPr="007A1379" w14:paraId="7E41D9F7" w14:textId="77777777" w:rsidTr="00980318">
        <w:trPr>
          <w:trHeight w:val="945"/>
        </w:trPr>
        <w:tc>
          <w:tcPr>
            <w:tcW w:w="1928" w:type="dxa"/>
            <w:vMerge/>
            <w:tcBorders>
              <w:top w:val="nil"/>
              <w:left w:val="single" w:sz="8" w:space="0" w:color="auto"/>
              <w:bottom w:val="single" w:sz="8" w:space="0" w:color="000000"/>
              <w:right w:val="single" w:sz="8" w:space="0" w:color="auto"/>
            </w:tcBorders>
            <w:vAlign w:val="center"/>
            <w:hideMark/>
          </w:tcPr>
          <w:p w14:paraId="0AD925CE" w14:textId="77777777" w:rsidR="00980318" w:rsidRPr="007A1379" w:rsidRDefault="00980318" w:rsidP="00980318">
            <w:pPr>
              <w:spacing w:line="240" w:lineRule="auto"/>
              <w:jc w:val="left"/>
              <w:rPr>
                <w:rFonts w:ascii="Times New Roman" w:eastAsia="Times New Roman" w:hAnsi="Times New Roman"/>
                <w:b/>
                <w:bCs/>
                <w:color w:val="000000"/>
                <w:lang w:val="en-US"/>
              </w:rPr>
            </w:pPr>
          </w:p>
        </w:tc>
        <w:tc>
          <w:tcPr>
            <w:tcW w:w="7859" w:type="dxa"/>
            <w:tcBorders>
              <w:top w:val="nil"/>
              <w:left w:val="nil"/>
              <w:bottom w:val="nil"/>
              <w:right w:val="single" w:sz="8" w:space="0" w:color="auto"/>
            </w:tcBorders>
            <w:shd w:val="clear" w:color="000000" w:fill="FFFFFF"/>
            <w:vAlign w:val="center"/>
          </w:tcPr>
          <w:p w14:paraId="478C0E53" w14:textId="63C7DA66" w:rsidR="00980318" w:rsidRPr="007A1379" w:rsidRDefault="00980318" w:rsidP="00980318">
            <w:pPr>
              <w:spacing w:line="240" w:lineRule="auto"/>
              <w:jc w:val="both"/>
              <w:rPr>
                <w:rFonts w:ascii="Times New Roman" w:eastAsia="Times New Roman" w:hAnsi="Times New Roman"/>
                <w:color w:val="000000"/>
                <w:sz w:val="24"/>
                <w:szCs w:val="24"/>
                <w:lang w:val="pt-PT"/>
              </w:rPr>
            </w:pPr>
          </w:p>
        </w:tc>
        <w:tc>
          <w:tcPr>
            <w:tcW w:w="986" w:type="dxa"/>
            <w:vMerge/>
            <w:tcBorders>
              <w:top w:val="nil"/>
              <w:left w:val="single" w:sz="8" w:space="0" w:color="auto"/>
              <w:bottom w:val="single" w:sz="8" w:space="0" w:color="000000"/>
              <w:right w:val="single" w:sz="4" w:space="0" w:color="auto"/>
            </w:tcBorders>
            <w:vAlign w:val="center"/>
          </w:tcPr>
          <w:p w14:paraId="630E72B9" w14:textId="77777777" w:rsidR="00980318" w:rsidRPr="007A1379" w:rsidRDefault="00980318" w:rsidP="00980318">
            <w:pPr>
              <w:spacing w:line="240" w:lineRule="auto"/>
              <w:jc w:val="left"/>
              <w:rPr>
                <w:rFonts w:ascii="Times New Roman" w:eastAsia="Times New Roman" w:hAnsi="Times New Roman"/>
                <w:color w:val="000000"/>
                <w:lang w:val="pt-PT"/>
              </w:rPr>
            </w:pPr>
          </w:p>
        </w:tc>
        <w:tc>
          <w:tcPr>
            <w:tcW w:w="3686" w:type="dxa"/>
            <w:vMerge/>
            <w:tcBorders>
              <w:top w:val="single" w:sz="4" w:space="0" w:color="auto"/>
              <w:left w:val="single" w:sz="4" w:space="0" w:color="auto"/>
              <w:bottom w:val="single" w:sz="4" w:space="0" w:color="auto"/>
              <w:right w:val="single" w:sz="4" w:space="0" w:color="auto"/>
            </w:tcBorders>
            <w:vAlign w:val="center"/>
          </w:tcPr>
          <w:p w14:paraId="3C54049D" w14:textId="77777777" w:rsidR="00980318" w:rsidRPr="007A1379" w:rsidRDefault="00980318" w:rsidP="00980318">
            <w:pPr>
              <w:spacing w:line="240" w:lineRule="auto"/>
              <w:jc w:val="left"/>
              <w:rPr>
                <w:rFonts w:ascii="Aptos Narrow" w:eastAsia="Times New Roman" w:hAnsi="Aptos Narrow"/>
                <w:color w:val="000000"/>
                <w:lang w:val="pt-PT"/>
              </w:rPr>
            </w:pPr>
          </w:p>
        </w:tc>
      </w:tr>
      <w:tr w:rsidR="00980318" w:rsidRPr="007A1379" w14:paraId="6AA4EE6C" w14:textId="77777777" w:rsidTr="00980318">
        <w:trPr>
          <w:trHeight w:val="1260"/>
        </w:trPr>
        <w:tc>
          <w:tcPr>
            <w:tcW w:w="1928" w:type="dxa"/>
            <w:vMerge/>
            <w:tcBorders>
              <w:top w:val="nil"/>
              <w:left w:val="single" w:sz="8" w:space="0" w:color="auto"/>
              <w:bottom w:val="single" w:sz="8" w:space="0" w:color="000000"/>
              <w:right w:val="single" w:sz="8" w:space="0" w:color="auto"/>
            </w:tcBorders>
            <w:vAlign w:val="center"/>
            <w:hideMark/>
          </w:tcPr>
          <w:p w14:paraId="3F53DE41" w14:textId="77777777" w:rsidR="00980318" w:rsidRPr="007A1379" w:rsidRDefault="00980318" w:rsidP="00980318">
            <w:pPr>
              <w:spacing w:line="240" w:lineRule="auto"/>
              <w:jc w:val="left"/>
              <w:rPr>
                <w:rFonts w:ascii="Times New Roman" w:eastAsia="Times New Roman" w:hAnsi="Times New Roman"/>
                <w:b/>
                <w:bCs/>
                <w:color w:val="000000"/>
                <w:lang w:val="pt-PT"/>
              </w:rPr>
            </w:pPr>
          </w:p>
        </w:tc>
        <w:tc>
          <w:tcPr>
            <w:tcW w:w="7859" w:type="dxa"/>
            <w:tcBorders>
              <w:top w:val="nil"/>
              <w:left w:val="nil"/>
              <w:bottom w:val="nil"/>
              <w:right w:val="single" w:sz="8" w:space="0" w:color="auto"/>
            </w:tcBorders>
            <w:shd w:val="clear" w:color="000000" w:fill="FFFFFF"/>
            <w:vAlign w:val="center"/>
          </w:tcPr>
          <w:p w14:paraId="0F823178" w14:textId="0512727F" w:rsidR="00980318" w:rsidRPr="007A1379" w:rsidRDefault="00980318" w:rsidP="00980318">
            <w:pPr>
              <w:spacing w:line="240" w:lineRule="auto"/>
              <w:jc w:val="both"/>
              <w:rPr>
                <w:rFonts w:ascii="Times New Roman" w:eastAsia="Times New Roman" w:hAnsi="Times New Roman"/>
                <w:sz w:val="24"/>
                <w:szCs w:val="24"/>
                <w:lang w:val="pt-PT"/>
              </w:rPr>
            </w:pPr>
          </w:p>
        </w:tc>
        <w:tc>
          <w:tcPr>
            <w:tcW w:w="986" w:type="dxa"/>
            <w:vMerge/>
            <w:tcBorders>
              <w:top w:val="nil"/>
              <w:left w:val="single" w:sz="8" w:space="0" w:color="auto"/>
              <w:bottom w:val="single" w:sz="8" w:space="0" w:color="000000"/>
              <w:right w:val="single" w:sz="4" w:space="0" w:color="auto"/>
            </w:tcBorders>
            <w:vAlign w:val="center"/>
          </w:tcPr>
          <w:p w14:paraId="10B07182" w14:textId="77777777" w:rsidR="00980318" w:rsidRPr="007A1379" w:rsidRDefault="00980318" w:rsidP="00980318">
            <w:pPr>
              <w:spacing w:line="240" w:lineRule="auto"/>
              <w:jc w:val="left"/>
              <w:rPr>
                <w:rFonts w:ascii="Times New Roman" w:eastAsia="Times New Roman" w:hAnsi="Times New Roman"/>
                <w:color w:val="000000"/>
                <w:lang w:val="pt-PT"/>
              </w:rPr>
            </w:pPr>
          </w:p>
        </w:tc>
        <w:tc>
          <w:tcPr>
            <w:tcW w:w="3686" w:type="dxa"/>
            <w:vMerge/>
            <w:tcBorders>
              <w:top w:val="single" w:sz="4" w:space="0" w:color="auto"/>
              <w:left w:val="single" w:sz="4" w:space="0" w:color="auto"/>
              <w:bottom w:val="single" w:sz="4" w:space="0" w:color="auto"/>
              <w:right w:val="single" w:sz="4" w:space="0" w:color="auto"/>
            </w:tcBorders>
            <w:vAlign w:val="center"/>
          </w:tcPr>
          <w:p w14:paraId="5BFF4272" w14:textId="77777777" w:rsidR="00980318" w:rsidRPr="007A1379" w:rsidRDefault="00980318" w:rsidP="00980318">
            <w:pPr>
              <w:spacing w:line="240" w:lineRule="auto"/>
              <w:jc w:val="left"/>
              <w:rPr>
                <w:rFonts w:ascii="Aptos Narrow" w:eastAsia="Times New Roman" w:hAnsi="Aptos Narrow"/>
                <w:color w:val="000000"/>
                <w:lang w:val="pt-PT"/>
              </w:rPr>
            </w:pPr>
          </w:p>
        </w:tc>
      </w:tr>
      <w:tr w:rsidR="00980318" w:rsidRPr="007A1379" w14:paraId="4211AABA" w14:textId="77777777" w:rsidTr="00980318">
        <w:trPr>
          <w:trHeight w:val="630"/>
        </w:trPr>
        <w:tc>
          <w:tcPr>
            <w:tcW w:w="1928" w:type="dxa"/>
            <w:vMerge/>
            <w:tcBorders>
              <w:top w:val="nil"/>
              <w:left w:val="single" w:sz="8" w:space="0" w:color="auto"/>
              <w:bottom w:val="single" w:sz="8" w:space="0" w:color="000000"/>
              <w:right w:val="single" w:sz="8" w:space="0" w:color="auto"/>
            </w:tcBorders>
            <w:vAlign w:val="center"/>
            <w:hideMark/>
          </w:tcPr>
          <w:p w14:paraId="545B8B5C" w14:textId="77777777" w:rsidR="00980318" w:rsidRPr="007A1379" w:rsidRDefault="00980318" w:rsidP="00980318">
            <w:pPr>
              <w:spacing w:line="240" w:lineRule="auto"/>
              <w:jc w:val="left"/>
              <w:rPr>
                <w:rFonts w:ascii="Times New Roman" w:eastAsia="Times New Roman" w:hAnsi="Times New Roman"/>
                <w:b/>
                <w:bCs/>
                <w:color w:val="000000"/>
                <w:lang w:val="pt-PT"/>
              </w:rPr>
            </w:pPr>
          </w:p>
        </w:tc>
        <w:tc>
          <w:tcPr>
            <w:tcW w:w="7859" w:type="dxa"/>
            <w:tcBorders>
              <w:top w:val="nil"/>
              <w:left w:val="nil"/>
              <w:bottom w:val="nil"/>
              <w:right w:val="single" w:sz="8" w:space="0" w:color="auto"/>
            </w:tcBorders>
            <w:shd w:val="clear" w:color="000000" w:fill="FFFFFF"/>
            <w:vAlign w:val="center"/>
          </w:tcPr>
          <w:p w14:paraId="56FE385D" w14:textId="2FBF13C8" w:rsidR="00980318" w:rsidRPr="007A1379" w:rsidRDefault="00980318" w:rsidP="00980318">
            <w:pPr>
              <w:spacing w:line="240" w:lineRule="auto"/>
              <w:jc w:val="both"/>
              <w:rPr>
                <w:rFonts w:ascii="Times New Roman" w:eastAsia="Times New Roman" w:hAnsi="Times New Roman"/>
                <w:sz w:val="24"/>
                <w:szCs w:val="24"/>
                <w:lang w:val="pt-PT"/>
              </w:rPr>
            </w:pPr>
          </w:p>
        </w:tc>
        <w:tc>
          <w:tcPr>
            <w:tcW w:w="986" w:type="dxa"/>
            <w:vMerge/>
            <w:tcBorders>
              <w:top w:val="nil"/>
              <w:left w:val="single" w:sz="8" w:space="0" w:color="auto"/>
              <w:bottom w:val="single" w:sz="8" w:space="0" w:color="000000"/>
              <w:right w:val="single" w:sz="4" w:space="0" w:color="auto"/>
            </w:tcBorders>
            <w:vAlign w:val="center"/>
          </w:tcPr>
          <w:p w14:paraId="71C52FDC" w14:textId="77777777" w:rsidR="00980318" w:rsidRPr="007A1379" w:rsidRDefault="00980318" w:rsidP="00980318">
            <w:pPr>
              <w:spacing w:line="240" w:lineRule="auto"/>
              <w:jc w:val="left"/>
              <w:rPr>
                <w:rFonts w:ascii="Times New Roman" w:eastAsia="Times New Roman" w:hAnsi="Times New Roman"/>
                <w:color w:val="000000"/>
                <w:lang w:val="pt-PT"/>
              </w:rPr>
            </w:pPr>
          </w:p>
        </w:tc>
        <w:tc>
          <w:tcPr>
            <w:tcW w:w="3686" w:type="dxa"/>
            <w:vMerge/>
            <w:tcBorders>
              <w:top w:val="single" w:sz="4" w:space="0" w:color="auto"/>
              <w:left w:val="single" w:sz="4" w:space="0" w:color="auto"/>
              <w:bottom w:val="single" w:sz="4" w:space="0" w:color="auto"/>
              <w:right w:val="single" w:sz="4" w:space="0" w:color="auto"/>
            </w:tcBorders>
            <w:vAlign w:val="center"/>
          </w:tcPr>
          <w:p w14:paraId="34C9F03A" w14:textId="77777777" w:rsidR="00980318" w:rsidRPr="007A1379" w:rsidRDefault="00980318" w:rsidP="00980318">
            <w:pPr>
              <w:spacing w:line="240" w:lineRule="auto"/>
              <w:jc w:val="left"/>
              <w:rPr>
                <w:rFonts w:ascii="Aptos Narrow" w:eastAsia="Times New Roman" w:hAnsi="Aptos Narrow"/>
                <w:color w:val="000000"/>
                <w:lang w:val="pt-PT"/>
              </w:rPr>
            </w:pPr>
          </w:p>
        </w:tc>
      </w:tr>
      <w:tr w:rsidR="00980318" w:rsidRPr="007A1379" w14:paraId="2A1EA6EC" w14:textId="77777777" w:rsidTr="00980318">
        <w:trPr>
          <w:trHeight w:val="960"/>
        </w:trPr>
        <w:tc>
          <w:tcPr>
            <w:tcW w:w="1928" w:type="dxa"/>
            <w:vMerge/>
            <w:tcBorders>
              <w:top w:val="nil"/>
              <w:left w:val="single" w:sz="8" w:space="0" w:color="auto"/>
              <w:bottom w:val="single" w:sz="8" w:space="0" w:color="000000"/>
              <w:right w:val="single" w:sz="8" w:space="0" w:color="auto"/>
            </w:tcBorders>
            <w:vAlign w:val="center"/>
            <w:hideMark/>
          </w:tcPr>
          <w:p w14:paraId="3ACF6A40" w14:textId="77777777" w:rsidR="00980318" w:rsidRPr="007A1379" w:rsidRDefault="00980318" w:rsidP="00980318">
            <w:pPr>
              <w:spacing w:line="240" w:lineRule="auto"/>
              <w:jc w:val="left"/>
              <w:rPr>
                <w:rFonts w:ascii="Times New Roman" w:eastAsia="Times New Roman" w:hAnsi="Times New Roman"/>
                <w:b/>
                <w:bCs/>
                <w:color w:val="000000"/>
                <w:lang w:val="pt-PT"/>
              </w:rPr>
            </w:pPr>
          </w:p>
        </w:tc>
        <w:tc>
          <w:tcPr>
            <w:tcW w:w="7859" w:type="dxa"/>
            <w:tcBorders>
              <w:top w:val="nil"/>
              <w:left w:val="nil"/>
              <w:bottom w:val="single" w:sz="8" w:space="0" w:color="auto"/>
              <w:right w:val="single" w:sz="8" w:space="0" w:color="auto"/>
            </w:tcBorders>
            <w:shd w:val="clear" w:color="000000" w:fill="FFFFFF"/>
            <w:vAlign w:val="center"/>
          </w:tcPr>
          <w:p w14:paraId="422BFA6F" w14:textId="5066A87C" w:rsidR="00980318" w:rsidRPr="007A1379" w:rsidRDefault="00980318" w:rsidP="00980318">
            <w:pPr>
              <w:spacing w:line="240" w:lineRule="auto"/>
              <w:jc w:val="both"/>
              <w:rPr>
                <w:rFonts w:ascii="Times New Roman" w:eastAsia="Times New Roman" w:hAnsi="Times New Roman"/>
                <w:sz w:val="24"/>
                <w:szCs w:val="24"/>
                <w:lang w:val="pt-PT"/>
              </w:rPr>
            </w:pPr>
          </w:p>
        </w:tc>
        <w:tc>
          <w:tcPr>
            <w:tcW w:w="986" w:type="dxa"/>
            <w:vMerge/>
            <w:tcBorders>
              <w:top w:val="nil"/>
              <w:left w:val="single" w:sz="8" w:space="0" w:color="auto"/>
              <w:bottom w:val="single" w:sz="8" w:space="0" w:color="000000"/>
              <w:right w:val="single" w:sz="4" w:space="0" w:color="auto"/>
            </w:tcBorders>
            <w:vAlign w:val="center"/>
          </w:tcPr>
          <w:p w14:paraId="2C333E5B" w14:textId="77777777" w:rsidR="00980318" w:rsidRPr="007A1379" w:rsidRDefault="00980318" w:rsidP="00980318">
            <w:pPr>
              <w:spacing w:line="240" w:lineRule="auto"/>
              <w:jc w:val="left"/>
              <w:rPr>
                <w:rFonts w:ascii="Times New Roman" w:eastAsia="Times New Roman" w:hAnsi="Times New Roman"/>
                <w:color w:val="000000"/>
                <w:lang w:val="pt-PT"/>
              </w:rPr>
            </w:pPr>
          </w:p>
        </w:tc>
        <w:tc>
          <w:tcPr>
            <w:tcW w:w="3686" w:type="dxa"/>
            <w:vMerge/>
            <w:tcBorders>
              <w:top w:val="single" w:sz="4" w:space="0" w:color="auto"/>
              <w:left w:val="single" w:sz="4" w:space="0" w:color="auto"/>
              <w:bottom w:val="single" w:sz="4" w:space="0" w:color="auto"/>
              <w:right w:val="single" w:sz="4" w:space="0" w:color="auto"/>
            </w:tcBorders>
            <w:vAlign w:val="center"/>
          </w:tcPr>
          <w:p w14:paraId="44EBEE38" w14:textId="77777777" w:rsidR="00980318" w:rsidRPr="007A1379" w:rsidRDefault="00980318" w:rsidP="00980318">
            <w:pPr>
              <w:spacing w:line="240" w:lineRule="auto"/>
              <w:jc w:val="left"/>
              <w:rPr>
                <w:rFonts w:ascii="Aptos Narrow" w:eastAsia="Times New Roman" w:hAnsi="Aptos Narrow"/>
                <w:color w:val="000000"/>
                <w:lang w:val="pt-PT"/>
              </w:rPr>
            </w:pPr>
          </w:p>
        </w:tc>
      </w:tr>
    </w:tbl>
    <w:p w14:paraId="0FCBF73F" w14:textId="77777777" w:rsidR="00ED0350" w:rsidRDefault="00ED0350" w:rsidP="003F7EB6">
      <w:pPr>
        <w:tabs>
          <w:tab w:val="left" w:pos="1695"/>
          <w:tab w:val="center" w:pos="7285"/>
        </w:tabs>
        <w:jc w:val="left"/>
        <w:rPr>
          <w:rFonts w:ascii="Times New Roman" w:hAnsi="Times New Roman"/>
          <w:sz w:val="24"/>
          <w:szCs w:val="24"/>
        </w:rPr>
      </w:pPr>
    </w:p>
    <w:p w14:paraId="64246EE5" w14:textId="61B5C602" w:rsidR="003F7EB6" w:rsidRDefault="003F7EB6" w:rsidP="003F7EB6">
      <w:pPr>
        <w:tabs>
          <w:tab w:val="left" w:pos="1695"/>
          <w:tab w:val="center" w:pos="7285"/>
        </w:tabs>
        <w:jc w:val="left"/>
        <w:rPr>
          <w:rFonts w:ascii="Times New Roman" w:hAnsi="Times New Roman"/>
          <w:sz w:val="24"/>
          <w:szCs w:val="24"/>
        </w:rPr>
      </w:pPr>
      <w:r>
        <w:rPr>
          <w:rFonts w:ascii="Times New Roman" w:hAnsi="Times New Roman"/>
          <w:sz w:val="24"/>
          <w:szCs w:val="24"/>
        </w:rPr>
        <w:t xml:space="preserve">* </w:t>
      </w:r>
      <w:r>
        <w:rPr>
          <w:rFonts w:ascii="Times New Roman" w:hAnsi="Times New Roman"/>
          <w:i/>
          <w:iCs/>
          <w:sz w:val="24"/>
          <w:szCs w:val="24"/>
        </w:rPr>
        <w:t>Attēliem ir ilustratīva nozīme</w:t>
      </w:r>
      <w:r>
        <w:rPr>
          <w:rFonts w:ascii="Times New Roman" w:hAnsi="Times New Roman"/>
          <w:sz w:val="24"/>
          <w:szCs w:val="24"/>
        </w:rPr>
        <w:tab/>
      </w:r>
    </w:p>
    <w:p w14:paraId="64BF291F" w14:textId="77777777" w:rsidR="003F7EB6" w:rsidRDefault="003F7EB6" w:rsidP="003F7EB6">
      <w:pPr>
        <w:jc w:val="left"/>
        <w:rPr>
          <w:rFonts w:ascii="Times New Roman" w:hAnsi="Times New Roman"/>
          <w:sz w:val="24"/>
          <w:szCs w:val="24"/>
        </w:rPr>
        <w:sectPr w:rsidR="003F7EB6" w:rsidSect="00C456DD">
          <w:pgSz w:w="16838" w:h="11906" w:orient="landscape"/>
          <w:pgMar w:top="993" w:right="1134" w:bottom="709" w:left="1134" w:header="709" w:footer="0" w:gutter="0"/>
          <w:cols w:space="720"/>
        </w:sectPr>
      </w:pPr>
    </w:p>
    <w:p w14:paraId="1499739D" w14:textId="77777777" w:rsidR="003F7EB6" w:rsidRDefault="003F7EB6" w:rsidP="003F7EB6">
      <w:pPr>
        <w:spacing w:after="120" w:line="360" w:lineRule="auto"/>
        <w:jc w:val="both"/>
        <w:rPr>
          <w:rFonts w:ascii="Times New Roman" w:hAnsi="Times New Roman"/>
          <w:b/>
          <w:sz w:val="24"/>
          <w:szCs w:val="24"/>
        </w:rPr>
      </w:pPr>
    </w:p>
    <w:p w14:paraId="5DF51058" w14:textId="77777777" w:rsidR="003F7EB6" w:rsidRDefault="003F7EB6" w:rsidP="003F7EB6">
      <w:pPr>
        <w:spacing w:after="120" w:line="360" w:lineRule="auto"/>
        <w:jc w:val="right"/>
        <w:rPr>
          <w:rFonts w:ascii="Times New Roman" w:hAnsi="Times New Roman"/>
          <w:b/>
          <w:sz w:val="24"/>
          <w:szCs w:val="24"/>
        </w:rPr>
      </w:pPr>
      <w:r>
        <w:rPr>
          <w:rFonts w:ascii="Times New Roman" w:hAnsi="Times New Roman"/>
          <w:b/>
          <w:sz w:val="24"/>
          <w:szCs w:val="24"/>
        </w:rPr>
        <w:t>2.pielikums</w:t>
      </w:r>
    </w:p>
    <w:p w14:paraId="1D80F6A8" w14:textId="77777777" w:rsidR="003F7EB6" w:rsidRDefault="003F7EB6" w:rsidP="003F7EB6">
      <w:pPr>
        <w:spacing w:after="120"/>
        <w:rPr>
          <w:rFonts w:ascii="Times New Roman" w:hAnsi="Times New Roman"/>
          <w:b/>
          <w:bCs/>
          <w:sz w:val="28"/>
          <w:szCs w:val="28"/>
        </w:rPr>
      </w:pPr>
      <w:r>
        <w:rPr>
          <w:rFonts w:ascii="Times New Roman" w:hAnsi="Times New Roman"/>
          <w:b/>
          <w:bCs/>
          <w:sz w:val="28"/>
          <w:szCs w:val="28"/>
        </w:rPr>
        <w:t xml:space="preserve">PIETEIKUMS DALĪBAI CENU APTAUJĀ </w:t>
      </w:r>
    </w:p>
    <w:p w14:paraId="77835A14" w14:textId="44D395A5" w:rsidR="003F7EB6" w:rsidRPr="00980318" w:rsidRDefault="003F7EB6" w:rsidP="00980318">
      <w:pPr>
        <w:spacing w:after="60" w:line="240" w:lineRule="auto"/>
        <w:rPr>
          <w:rFonts w:ascii="Times New Roman" w:eastAsia="Times New Roman" w:hAnsi="Times New Roman"/>
          <w:b/>
          <w:bCs/>
          <w:sz w:val="28"/>
          <w:szCs w:val="28"/>
        </w:rPr>
      </w:pPr>
      <w:r>
        <w:rPr>
          <w:rFonts w:ascii="Times New Roman" w:hAnsi="Times New Roman"/>
          <w:b/>
          <w:sz w:val="24"/>
          <w:szCs w:val="24"/>
        </w:rPr>
        <w:t>„</w:t>
      </w:r>
      <w:r w:rsidR="00980318">
        <w:rPr>
          <w:rFonts w:ascii="Times New Roman" w:eastAsia="Times New Roman" w:hAnsi="Times New Roman"/>
          <w:b/>
          <w:bCs/>
          <w:sz w:val="28"/>
          <w:szCs w:val="28"/>
        </w:rPr>
        <w:t>M</w:t>
      </w:r>
      <w:r w:rsidR="000B67CB">
        <w:rPr>
          <w:rFonts w:ascii="Times New Roman" w:eastAsia="Times New Roman" w:hAnsi="Times New Roman"/>
          <w:b/>
          <w:bCs/>
          <w:sz w:val="28"/>
          <w:szCs w:val="28"/>
        </w:rPr>
        <w:t>ēbeļu iegāde</w:t>
      </w:r>
      <w:r w:rsidR="00980318">
        <w:rPr>
          <w:rFonts w:ascii="Times New Roman" w:eastAsia="Times New Roman" w:hAnsi="Times New Roman"/>
          <w:b/>
          <w:bCs/>
          <w:sz w:val="28"/>
          <w:szCs w:val="28"/>
        </w:rPr>
        <w:t xml:space="preserve"> </w:t>
      </w:r>
      <w:r w:rsidR="000B67CB">
        <w:rPr>
          <w:rFonts w:ascii="Times New Roman" w:eastAsia="Times New Roman" w:hAnsi="Times New Roman"/>
          <w:b/>
          <w:bCs/>
          <w:sz w:val="28"/>
          <w:szCs w:val="28"/>
        </w:rPr>
        <w:t>Edvarta Virzas Iecavas</w:t>
      </w:r>
      <w:r w:rsidR="000B67CB" w:rsidRPr="00C465FF">
        <w:rPr>
          <w:rFonts w:ascii="Times New Roman" w:eastAsia="Times New Roman" w:hAnsi="Times New Roman"/>
          <w:b/>
          <w:bCs/>
          <w:sz w:val="28"/>
          <w:szCs w:val="28"/>
        </w:rPr>
        <w:t xml:space="preserve"> bibliotēkas vajadzībām</w:t>
      </w:r>
      <w:r>
        <w:rPr>
          <w:rFonts w:ascii="Times New Roman" w:hAnsi="Times New Roman"/>
          <w:b/>
          <w:bCs/>
          <w:sz w:val="24"/>
          <w:szCs w:val="24"/>
        </w:rPr>
        <w:t>”,</w:t>
      </w:r>
    </w:p>
    <w:p w14:paraId="0523A34F" w14:textId="776D9B2F" w:rsidR="003F7EB6" w:rsidRDefault="003F7EB6" w:rsidP="003F7EB6">
      <w:pPr>
        <w:rPr>
          <w:rFonts w:ascii="Times New Roman" w:eastAsia="Times New Roman" w:hAnsi="Times New Roman"/>
          <w:b/>
          <w:sz w:val="24"/>
          <w:szCs w:val="24"/>
        </w:rPr>
      </w:pPr>
      <w:r>
        <w:rPr>
          <w:rFonts w:ascii="Times New Roman" w:hAnsi="Times New Roman"/>
          <w:b/>
          <w:bCs/>
          <w:sz w:val="24"/>
          <w:szCs w:val="24"/>
        </w:rPr>
        <w:t xml:space="preserve">identifikācijas numurs </w:t>
      </w:r>
      <w:r>
        <w:rPr>
          <w:rFonts w:ascii="Times New Roman" w:eastAsia="Times New Roman" w:hAnsi="Times New Roman"/>
          <w:b/>
          <w:sz w:val="24"/>
          <w:szCs w:val="24"/>
        </w:rPr>
        <w:t>IAP 2026/</w:t>
      </w:r>
      <w:r w:rsidR="00E86722">
        <w:rPr>
          <w:rFonts w:ascii="Times New Roman" w:eastAsia="Times New Roman" w:hAnsi="Times New Roman"/>
          <w:b/>
          <w:sz w:val="24"/>
          <w:szCs w:val="24"/>
        </w:rPr>
        <w:t>4</w:t>
      </w:r>
      <w:r w:rsidR="00980318">
        <w:rPr>
          <w:rFonts w:ascii="Times New Roman" w:eastAsia="Times New Roman" w:hAnsi="Times New Roman"/>
          <w:b/>
          <w:sz w:val="24"/>
          <w:szCs w:val="24"/>
        </w:rPr>
        <w:t>2</w:t>
      </w:r>
      <w:r>
        <w:rPr>
          <w:rFonts w:ascii="Times New Roman" w:eastAsia="Times New Roman" w:hAnsi="Times New Roman"/>
          <w:b/>
          <w:sz w:val="24"/>
          <w:szCs w:val="24"/>
        </w:rPr>
        <w:t>/CA</w:t>
      </w:r>
    </w:p>
    <w:p w14:paraId="19416FB4" w14:textId="77777777" w:rsidR="00E86722" w:rsidRDefault="00E86722" w:rsidP="003F7EB6">
      <w:pPr>
        <w:rPr>
          <w:rFonts w:ascii="Times New Roman" w:hAnsi="Times New Roman"/>
          <w:b/>
          <w:bCs/>
          <w:sz w:val="24"/>
          <w:szCs w:val="24"/>
        </w:rPr>
      </w:pPr>
    </w:p>
    <w:p w14:paraId="433CD2DC" w14:textId="77777777" w:rsidR="003F7EB6" w:rsidRDefault="003F7EB6" w:rsidP="003F7EB6">
      <w:pPr>
        <w:rPr>
          <w:rFonts w:ascii="Times New Roman" w:hAnsi="Times New Roman"/>
          <w:sz w:val="24"/>
          <w:szCs w:val="24"/>
        </w:rPr>
      </w:pPr>
    </w:p>
    <w:tbl>
      <w:tblPr>
        <w:tblW w:w="9285" w:type="dxa"/>
        <w:tblLook w:val="04A0" w:firstRow="1" w:lastRow="0" w:firstColumn="1" w:lastColumn="0" w:noHBand="0" w:noVBand="1"/>
      </w:tblPr>
      <w:tblGrid>
        <w:gridCol w:w="2189"/>
        <w:gridCol w:w="1225"/>
        <w:gridCol w:w="2405"/>
        <w:gridCol w:w="3466"/>
      </w:tblGrid>
      <w:tr w:rsidR="003F7EB6" w14:paraId="25A31067" w14:textId="77777777">
        <w:trPr>
          <w:cantSplit/>
        </w:trPr>
        <w:tc>
          <w:tcPr>
            <w:tcW w:w="9285" w:type="dxa"/>
            <w:gridSpan w:val="4"/>
            <w:tcBorders>
              <w:top w:val="single" w:sz="4" w:space="0" w:color="auto"/>
              <w:left w:val="single" w:sz="4" w:space="0" w:color="auto"/>
              <w:bottom w:val="single" w:sz="4" w:space="0" w:color="auto"/>
              <w:right w:val="single" w:sz="4" w:space="0" w:color="auto"/>
            </w:tcBorders>
            <w:shd w:val="clear" w:color="auto" w:fill="BFBFBF"/>
            <w:hideMark/>
          </w:tcPr>
          <w:p w14:paraId="0F720E80" w14:textId="77777777" w:rsidR="003F7EB6" w:rsidRDefault="003F7EB6">
            <w:pPr>
              <w:pStyle w:val="Heading7"/>
              <w:spacing w:before="0"/>
              <w:jc w:val="left"/>
              <w:rPr>
                <w:rFonts w:ascii="Times New Roman" w:hAnsi="Times New Roman"/>
                <w:b/>
                <w:sz w:val="24"/>
              </w:rPr>
            </w:pPr>
            <w:r>
              <w:rPr>
                <w:rFonts w:ascii="Times New Roman" w:hAnsi="Times New Roman"/>
                <w:b/>
              </w:rPr>
              <w:t>Informācija par pretendentu</w:t>
            </w:r>
          </w:p>
        </w:tc>
      </w:tr>
      <w:tr w:rsidR="003F7EB6" w14:paraId="325385A9" w14:textId="77777777">
        <w:trPr>
          <w:cantSplit/>
        </w:trPr>
        <w:tc>
          <w:tcPr>
            <w:tcW w:w="3414" w:type="dxa"/>
            <w:gridSpan w:val="2"/>
            <w:tcBorders>
              <w:top w:val="single" w:sz="4" w:space="0" w:color="auto"/>
              <w:left w:val="nil"/>
              <w:bottom w:val="nil"/>
              <w:right w:val="nil"/>
            </w:tcBorders>
            <w:hideMark/>
          </w:tcPr>
          <w:p w14:paraId="7BB91954" w14:textId="77777777" w:rsidR="003F7EB6" w:rsidRDefault="003F7EB6">
            <w:pPr>
              <w:pStyle w:val="Header"/>
              <w:tabs>
                <w:tab w:val="left" w:pos="720"/>
              </w:tabs>
              <w:spacing w:after="0" w:line="240" w:lineRule="auto"/>
              <w:jc w:val="left"/>
              <w:rPr>
                <w:rFonts w:ascii="Times New Roman" w:hAnsi="Times New Roman"/>
                <w:sz w:val="24"/>
                <w:szCs w:val="24"/>
                <w:lang w:val="lv-LV"/>
              </w:rPr>
            </w:pPr>
            <w:r>
              <w:rPr>
                <w:rFonts w:ascii="Times New Roman" w:hAnsi="Times New Roman"/>
                <w:sz w:val="24"/>
                <w:szCs w:val="24"/>
                <w:lang w:val="lv-LV"/>
              </w:rPr>
              <w:t>Pretendenta nosaukums:</w:t>
            </w:r>
          </w:p>
        </w:tc>
        <w:tc>
          <w:tcPr>
            <w:tcW w:w="5871" w:type="dxa"/>
            <w:gridSpan w:val="2"/>
            <w:tcBorders>
              <w:top w:val="single" w:sz="4" w:space="0" w:color="auto"/>
              <w:left w:val="nil"/>
              <w:bottom w:val="single" w:sz="4" w:space="0" w:color="auto"/>
              <w:right w:val="nil"/>
            </w:tcBorders>
          </w:tcPr>
          <w:p w14:paraId="070DAA86" w14:textId="77777777" w:rsidR="003F7EB6" w:rsidRDefault="003F7EB6">
            <w:pPr>
              <w:rPr>
                <w:rFonts w:ascii="Times New Roman" w:hAnsi="Times New Roman"/>
                <w:sz w:val="24"/>
                <w:szCs w:val="24"/>
              </w:rPr>
            </w:pPr>
          </w:p>
        </w:tc>
      </w:tr>
      <w:tr w:rsidR="003F7EB6" w14:paraId="0ED36238" w14:textId="77777777">
        <w:trPr>
          <w:cantSplit/>
        </w:trPr>
        <w:tc>
          <w:tcPr>
            <w:tcW w:w="3414" w:type="dxa"/>
            <w:gridSpan w:val="2"/>
            <w:hideMark/>
          </w:tcPr>
          <w:p w14:paraId="493B79F6" w14:textId="77777777" w:rsidR="003F7EB6" w:rsidRDefault="003F7EB6">
            <w:pPr>
              <w:pStyle w:val="Header"/>
              <w:tabs>
                <w:tab w:val="left" w:pos="720"/>
              </w:tabs>
              <w:spacing w:after="0" w:line="240" w:lineRule="auto"/>
              <w:ind w:right="-52"/>
              <w:jc w:val="left"/>
              <w:rPr>
                <w:rFonts w:ascii="Times New Roman" w:hAnsi="Times New Roman"/>
                <w:sz w:val="24"/>
                <w:szCs w:val="24"/>
                <w:lang w:val="lv-LV"/>
              </w:rPr>
            </w:pPr>
            <w:r>
              <w:rPr>
                <w:rFonts w:ascii="Times New Roman" w:hAnsi="Times New Roman"/>
                <w:sz w:val="24"/>
                <w:szCs w:val="24"/>
                <w:lang w:val="lv-LV"/>
              </w:rPr>
              <w:t>Reģistrācijas numurs:</w:t>
            </w:r>
          </w:p>
        </w:tc>
        <w:tc>
          <w:tcPr>
            <w:tcW w:w="5871" w:type="dxa"/>
            <w:gridSpan w:val="2"/>
            <w:tcBorders>
              <w:top w:val="single" w:sz="4" w:space="0" w:color="auto"/>
              <w:left w:val="nil"/>
              <w:bottom w:val="single" w:sz="4" w:space="0" w:color="auto"/>
              <w:right w:val="nil"/>
            </w:tcBorders>
          </w:tcPr>
          <w:p w14:paraId="09C2BCD8" w14:textId="77777777" w:rsidR="003F7EB6" w:rsidRDefault="003F7EB6">
            <w:pPr>
              <w:rPr>
                <w:rFonts w:ascii="Times New Roman" w:hAnsi="Times New Roman"/>
                <w:sz w:val="24"/>
                <w:szCs w:val="24"/>
              </w:rPr>
            </w:pPr>
          </w:p>
        </w:tc>
      </w:tr>
      <w:tr w:rsidR="003F7EB6" w14:paraId="4426FCE2" w14:textId="77777777">
        <w:trPr>
          <w:cantSplit/>
        </w:trPr>
        <w:tc>
          <w:tcPr>
            <w:tcW w:w="3414" w:type="dxa"/>
            <w:gridSpan w:val="2"/>
            <w:hideMark/>
          </w:tcPr>
          <w:p w14:paraId="5E6BB736" w14:textId="77777777" w:rsidR="003F7EB6" w:rsidRDefault="003F7EB6">
            <w:pPr>
              <w:spacing w:line="240" w:lineRule="auto"/>
              <w:jc w:val="left"/>
              <w:rPr>
                <w:rFonts w:ascii="Times New Roman" w:hAnsi="Times New Roman"/>
                <w:sz w:val="24"/>
                <w:szCs w:val="24"/>
              </w:rPr>
            </w:pPr>
            <w:r>
              <w:rPr>
                <w:rFonts w:ascii="Times New Roman" w:hAnsi="Times New Roman"/>
                <w:sz w:val="24"/>
                <w:szCs w:val="24"/>
              </w:rPr>
              <w:t>Juridiskā adrese:</w:t>
            </w:r>
          </w:p>
        </w:tc>
        <w:tc>
          <w:tcPr>
            <w:tcW w:w="5871" w:type="dxa"/>
            <w:gridSpan w:val="2"/>
            <w:tcBorders>
              <w:top w:val="nil"/>
              <w:left w:val="nil"/>
              <w:bottom w:val="single" w:sz="4" w:space="0" w:color="auto"/>
              <w:right w:val="nil"/>
            </w:tcBorders>
          </w:tcPr>
          <w:p w14:paraId="65608DA6" w14:textId="77777777" w:rsidR="003F7EB6" w:rsidRDefault="003F7EB6">
            <w:pPr>
              <w:jc w:val="left"/>
              <w:rPr>
                <w:rFonts w:ascii="Times New Roman" w:hAnsi="Times New Roman"/>
                <w:sz w:val="24"/>
                <w:szCs w:val="24"/>
              </w:rPr>
            </w:pPr>
          </w:p>
        </w:tc>
      </w:tr>
      <w:tr w:rsidR="003F7EB6" w14:paraId="69249DAE" w14:textId="77777777">
        <w:trPr>
          <w:cantSplit/>
        </w:trPr>
        <w:tc>
          <w:tcPr>
            <w:tcW w:w="3414" w:type="dxa"/>
            <w:gridSpan w:val="2"/>
            <w:hideMark/>
          </w:tcPr>
          <w:p w14:paraId="26C0534E" w14:textId="77777777" w:rsidR="003F7EB6" w:rsidRDefault="003F7EB6">
            <w:pPr>
              <w:spacing w:line="240" w:lineRule="auto"/>
              <w:jc w:val="left"/>
              <w:rPr>
                <w:rFonts w:ascii="Times New Roman" w:hAnsi="Times New Roman"/>
                <w:sz w:val="24"/>
                <w:szCs w:val="24"/>
              </w:rPr>
            </w:pPr>
            <w:r>
              <w:rPr>
                <w:rFonts w:ascii="Times New Roman" w:hAnsi="Times New Roman"/>
                <w:sz w:val="24"/>
                <w:szCs w:val="24"/>
              </w:rPr>
              <w:t>Pasta adrese:</w:t>
            </w:r>
          </w:p>
        </w:tc>
        <w:tc>
          <w:tcPr>
            <w:tcW w:w="5871" w:type="dxa"/>
            <w:gridSpan w:val="2"/>
            <w:tcBorders>
              <w:top w:val="single" w:sz="4" w:space="0" w:color="auto"/>
              <w:left w:val="nil"/>
              <w:bottom w:val="single" w:sz="4" w:space="0" w:color="auto"/>
              <w:right w:val="nil"/>
            </w:tcBorders>
          </w:tcPr>
          <w:p w14:paraId="3B488BB6" w14:textId="77777777" w:rsidR="003F7EB6" w:rsidRDefault="003F7EB6">
            <w:pPr>
              <w:jc w:val="left"/>
              <w:rPr>
                <w:rFonts w:ascii="Times New Roman" w:hAnsi="Times New Roman"/>
                <w:sz w:val="24"/>
                <w:szCs w:val="24"/>
              </w:rPr>
            </w:pPr>
          </w:p>
        </w:tc>
      </w:tr>
      <w:tr w:rsidR="003F7EB6" w14:paraId="47F16AF0" w14:textId="77777777">
        <w:trPr>
          <w:gridAfter w:val="1"/>
          <w:wAfter w:w="3466" w:type="dxa"/>
          <w:cantSplit/>
        </w:trPr>
        <w:tc>
          <w:tcPr>
            <w:tcW w:w="3414" w:type="dxa"/>
            <w:gridSpan w:val="2"/>
            <w:hideMark/>
          </w:tcPr>
          <w:p w14:paraId="3CC210E0" w14:textId="77777777" w:rsidR="003F7EB6" w:rsidRDefault="003F7EB6">
            <w:pPr>
              <w:spacing w:line="240" w:lineRule="auto"/>
              <w:jc w:val="left"/>
              <w:rPr>
                <w:rFonts w:ascii="Times New Roman" w:hAnsi="Times New Roman"/>
                <w:sz w:val="24"/>
                <w:szCs w:val="24"/>
              </w:rPr>
            </w:pPr>
            <w:r>
              <w:rPr>
                <w:rFonts w:ascii="Times New Roman" w:hAnsi="Times New Roman"/>
                <w:sz w:val="24"/>
                <w:szCs w:val="24"/>
              </w:rPr>
              <w:t>Tālrunis:</w:t>
            </w:r>
          </w:p>
        </w:tc>
        <w:tc>
          <w:tcPr>
            <w:tcW w:w="2405" w:type="dxa"/>
            <w:tcBorders>
              <w:top w:val="single" w:sz="4" w:space="0" w:color="auto"/>
              <w:left w:val="nil"/>
              <w:bottom w:val="single" w:sz="4" w:space="0" w:color="auto"/>
              <w:right w:val="nil"/>
            </w:tcBorders>
          </w:tcPr>
          <w:p w14:paraId="7C0E3418" w14:textId="77777777" w:rsidR="003F7EB6" w:rsidRDefault="003F7EB6">
            <w:pPr>
              <w:jc w:val="left"/>
              <w:rPr>
                <w:rFonts w:ascii="Times New Roman" w:hAnsi="Times New Roman"/>
                <w:sz w:val="24"/>
                <w:szCs w:val="24"/>
              </w:rPr>
            </w:pPr>
          </w:p>
        </w:tc>
      </w:tr>
      <w:tr w:rsidR="003F7EB6" w14:paraId="44BC4570" w14:textId="77777777">
        <w:trPr>
          <w:cantSplit/>
        </w:trPr>
        <w:tc>
          <w:tcPr>
            <w:tcW w:w="3414" w:type="dxa"/>
            <w:gridSpan w:val="2"/>
            <w:hideMark/>
          </w:tcPr>
          <w:p w14:paraId="13A05A86" w14:textId="77777777" w:rsidR="003F7EB6" w:rsidRDefault="003F7EB6">
            <w:pPr>
              <w:spacing w:line="240" w:lineRule="auto"/>
              <w:jc w:val="left"/>
              <w:rPr>
                <w:rFonts w:ascii="Times New Roman" w:hAnsi="Times New Roman"/>
                <w:sz w:val="24"/>
                <w:szCs w:val="24"/>
              </w:rPr>
            </w:pPr>
            <w:r>
              <w:rPr>
                <w:rFonts w:ascii="Times New Roman" w:hAnsi="Times New Roman"/>
                <w:sz w:val="24"/>
                <w:szCs w:val="24"/>
              </w:rPr>
              <w:t>E-pasta adrese:</w:t>
            </w:r>
          </w:p>
        </w:tc>
        <w:tc>
          <w:tcPr>
            <w:tcW w:w="5871" w:type="dxa"/>
            <w:gridSpan w:val="2"/>
            <w:tcBorders>
              <w:top w:val="nil"/>
              <w:left w:val="nil"/>
              <w:bottom w:val="single" w:sz="4" w:space="0" w:color="auto"/>
              <w:right w:val="nil"/>
            </w:tcBorders>
          </w:tcPr>
          <w:p w14:paraId="09BD7849" w14:textId="77777777" w:rsidR="003F7EB6" w:rsidRDefault="003F7EB6">
            <w:pPr>
              <w:jc w:val="left"/>
              <w:rPr>
                <w:rFonts w:ascii="Times New Roman" w:hAnsi="Times New Roman"/>
                <w:sz w:val="24"/>
                <w:szCs w:val="24"/>
              </w:rPr>
            </w:pPr>
          </w:p>
        </w:tc>
      </w:tr>
      <w:tr w:rsidR="003F7EB6" w14:paraId="4AD40950" w14:textId="77777777">
        <w:trPr>
          <w:cantSplit/>
          <w:trHeight w:val="70"/>
        </w:trPr>
        <w:tc>
          <w:tcPr>
            <w:tcW w:w="9285" w:type="dxa"/>
            <w:gridSpan w:val="4"/>
            <w:tcBorders>
              <w:top w:val="nil"/>
              <w:left w:val="nil"/>
              <w:bottom w:val="single" w:sz="4" w:space="0" w:color="auto"/>
              <w:right w:val="nil"/>
            </w:tcBorders>
          </w:tcPr>
          <w:p w14:paraId="05C0A704" w14:textId="77777777" w:rsidR="003F7EB6" w:rsidRDefault="003F7EB6">
            <w:pPr>
              <w:spacing w:line="240" w:lineRule="auto"/>
              <w:rPr>
                <w:rFonts w:ascii="Times New Roman" w:hAnsi="Times New Roman"/>
                <w:sz w:val="24"/>
                <w:szCs w:val="24"/>
              </w:rPr>
            </w:pPr>
          </w:p>
        </w:tc>
      </w:tr>
      <w:tr w:rsidR="003F7EB6" w14:paraId="24AEE360" w14:textId="77777777">
        <w:trPr>
          <w:cantSplit/>
        </w:trPr>
        <w:tc>
          <w:tcPr>
            <w:tcW w:w="9285" w:type="dxa"/>
            <w:gridSpan w:val="4"/>
            <w:tcBorders>
              <w:top w:val="single" w:sz="4" w:space="0" w:color="auto"/>
              <w:left w:val="single" w:sz="4" w:space="0" w:color="auto"/>
              <w:bottom w:val="single" w:sz="4" w:space="0" w:color="auto"/>
              <w:right w:val="single" w:sz="4" w:space="0" w:color="auto"/>
            </w:tcBorders>
            <w:shd w:val="clear" w:color="auto" w:fill="BFBFBF"/>
            <w:hideMark/>
          </w:tcPr>
          <w:p w14:paraId="43761921" w14:textId="77777777" w:rsidR="003F7EB6" w:rsidRDefault="003F7EB6">
            <w:pPr>
              <w:pStyle w:val="Heading7"/>
              <w:spacing w:before="0"/>
              <w:jc w:val="left"/>
              <w:rPr>
                <w:rFonts w:ascii="Times New Roman" w:hAnsi="Times New Roman"/>
                <w:b/>
                <w:sz w:val="24"/>
              </w:rPr>
            </w:pPr>
            <w:r>
              <w:rPr>
                <w:rFonts w:ascii="Times New Roman" w:hAnsi="Times New Roman"/>
                <w:b/>
              </w:rPr>
              <w:t>Informācija par pretendenta kontaktpersonu</w:t>
            </w:r>
          </w:p>
        </w:tc>
      </w:tr>
      <w:tr w:rsidR="003F7EB6" w14:paraId="5C1BE6A2" w14:textId="77777777">
        <w:trPr>
          <w:cantSplit/>
        </w:trPr>
        <w:tc>
          <w:tcPr>
            <w:tcW w:w="2189" w:type="dxa"/>
            <w:hideMark/>
          </w:tcPr>
          <w:p w14:paraId="6455B24A" w14:textId="77777777" w:rsidR="003F7EB6" w:rsidRDefault="003F7EB6">
            <w:pPr>
              <w:spacing w:line="240" w:lineRule="auto"/>
              <w:jc w:val="left"/>
              <w:rPr>
                <w:rFonts w:ascii="Times New Roman" w:hAnsi="Times New Roman"/>
                <w:sz w:val="24"/>
                <w:szCs w:val="24"/>
              </w:rPr>
            </w:pPr>
            <w:r>
              <w:rPr>
                <w:rFonts w:ascii="Times New Roman" w:hAnsi="Times New Roman"/>
                <w:sz w:val="24"/>
                <w:szCs w:val="24"/>
              </w:rPr>
              <w:t>Vārds, uzvārds:</w:t>
            </w:r>
          </w:p>
        </w:tc>
        <w:tc>
          <w:tcPr>
            <w:tcW w:w="7096" w:type="dxa"/>
            <w:gridSpan w:val="3"/>
            <w:tcBorders>
              <w:top w:val="nil"/>
              <w:left w:val="nil"/>
              <w:bottom w:val="single" w:sz="4" w:space="0" w:color="auto"/>
              <w:right w:val="nil"/>
            </w:tcBorders>
          </w:tcPr>
          <w:p w14:paraId="46A5A79C" w14:textId="77777777" w:rsidR="003F7EB6" w:rsidRDefault="003F7EB6">
            <w:pPr>
              <w:spacing w:line="240" w:lineRule="auto"/>
              <w:rPr>
                <w:rFonts w:ascii="Times New Roman" w:hAnsi="Times New Roman"/>
                <w:sz w:val="24"/>
                <w:szCs w:val="24"/>
              </w:rPr>
            </w:pPr>
          </w:p>
        </w:tc>
      </w:tr>
      <w:tr w:rsidR="003F7EB6" w14:paraId="6E78C233" w14:textId="77777777">
        <w:trPr>
          <w:cantSplit/>
        </w:trPr>
        <w:tc>
          <w:tcPr>
            <w:tcW w:w="2189" w:type="dxa"/>
            <w:hideMark/>
          </w:tcPr>
          <w:p w14:paraId="356BC253" w14:textId="77777777" w:rsidR="003F7EB6" w:rsidRDefault="003F7EB6">
            <w:pPr>
              <w:spacing w:line="240" w:lineRule="auto"/>
              <w:jc w:val="left"/>
              <w:rPr>
                <w:rFonts w:ascii="Times New Roman" w:hAnsi="Times New Roman"/>
                <w:sz w:val="24"/>
                <w:szCs w:val="24"/>
              </w:rPr>
            </w:pPr>
            <w:r>
              <w:rPr>
                <w:rFonts w:ascii="Times New Roman" w:hAnsi="Times New Roman"/>
                <w:sz w:val="24"/>
                <w:szCs w:val="24"/>
              </w:rPr>
              <w:t>Ieņemamais amats:</w:t>
            </w:r>
          </w:p>
        </w:tc>
        <w:tc>
          <w:tcPr>
            <w:tcW w:w="7096" w:type="dxa"/>
            <w:gridSpan w:val="3"/>
            <w:tcBorders>
              <w:top w:val="single" w:sz="4" w:space="0" w:color="auto"/>
              <w:left w:val="nil"/>
              <w:bottom w:val="single" w:sz="4" w:space="0" w:color="auto"/>
              <w:right w:val="nil"/>
            </w:tcBorders>
          </w:tcPr>
          <w:p w14:paraId="020AAC18" w14:textId="77777777" w:rsidR="003F7EB6" w:rsidRDefault="003F7EB6">
            <w:pPr>
              <w:pStyle w:val="Header"/>
              <w:tabs>
                <w:tab w:val="left" w:pos="720"/>
              </w:tabs>
              <w:spacing w:after="0" w:line="240" w:lineRule="auto"/>
              <w:rPr>
                <w:rFonts w:ascii="Times New Roman" w:hAnsi="Times New Roman"/>
                <w:sz w:val="24"/>
                <w:szCs w:val="24"/>
                <w:lang w:val="lv-LV"/>
              </w:rPr>
            </w:pPr>
          </w:p>
        </w:tc>
      </w:tr>
      <w:tr w:rsidR="003F7EB6" w14:paraId="2FC27C86" w14:textId="77777777">
        <w:trPr>
          <w:gridAfter w:val="1"/>
          <w:wAfter w:w="3466" w:type="dxa"/>
          <w:cantSplit/>
        </w:trPr>
        <w:tc>
          <w:tcPr>
            <w:tcW w:w="2189" w:type="dxa"/>
            <w:hideMark/>
          </w:tcPr>
          <w:p w14:paraId="29BF0230" w14:textId="77777777" w:rsidR="003F7EB6" w:rsidRDefault="003F7EB6">
            <w:pPr>
              <w:spacing w:line="240" w:lineRule="auto"/>
              <w:jc w:val="left"/>
              <w:rPr>
                <w:rFonts w:ascii="Times New Roman" w:hAnsi="Times New Roman"/>
                <w:sz w:val="24"/>
                <w:szCs w:val="24"/>
              </w:rPr>
            </w:pPr>
            <w:r>
              <w:rPr>
                <w:rFonts w:ascii="Times New Roman" w:hAnsi="Times New Roman"/>
                <w:sz w:val="24"/>
                <w:szCs w:val="24"/>
              </w:rPr>
              <w:t>Tālrunis:</w:t>
            </w:r>
          </w:p>
        </w:tc>
        <w:tc>
          <w:tcPr>
            <w:tcW w:w="3630" w:type="dxa"/>
            <w:gridSpan w:val="2"/>
            <w:tcBorders>
              <w:top w:val="single" w:sz="4" w:space="0" w:color="auto"/>
              <w:left w:val="nil"/>
              <w:bottom w:val="single" w:sz="4" w:space="0" w:color="auto"/>
              <w:right w:val="nil"/>
            </w:tcBorders>
          </w:tcPr>
          <w:p w14:paraId="1FC3A5F5" w14:textId="77777777" w:rsidR="003F7EB6" w:rsidRDefault="003F7EB6">
            <w:pPr>
              <w:spacing w:line="240" w:lineRule="auto"/>
              <w:rPr>
                <w:rFonts w:ascii="Times New Roman" w:hAnsi="Times New Roman"/>
                <w:sz w:val="24"/>
                <w:szCs w:val="24"/>
              </w:rPr>
            </w:pPr>
          </w:p>
        </w:tc>
      </w:tr>
      <w:tr w:rsidR="003F7EB6" w14:paraId="7548466B" w14:textId="77777777">
        <w:trPr>
          <w:cantSplit/>
        </w:trPr>
        <w:tc>
          <w:tcPr>
            <w:tcW w:w="2189" w:type="dxa"/>
            <w:hideMark/>
          </w:tcPr>
          <w:p w14:paraId="532FF652" w14:textId="77777777" w:rsidR="003F7EB6" w:rsidRDefault="003F7EB6">
            <w:pPr>
              <w:spacing w:line="240" w:lineRule="auto"/>
              <w:jc w:val="left"/>
              <w:rPr>
                <w:rFonts w:ascii="Times New Roman" w:hAnsi="Times New Roman"/>
                <w:sz w:val="24"/>
                <w:szCs w:val="24"/>
              </w:rPr>
            </w:pPr>
            <w:r>
              <w:rPr>
                <w:rFonts w:ascii="Times New Roman" w:hAnsi="Times New Roman"/>
                <w:sz w:val="24"/>
                <w:szCs w:val="24"/>
              </w:rPr>
              <w:t>E-pasta adrese:</w:t>
            </w:r>
          </w:p>
        </w:tc>
        <w:tc>
          <w:tcPr>
            <w:tcW w:w="7096" w:type="dxa"/>
            <w:gridSpan w:val="3"/>
            <w:tcBorders>
              <w:top w:val="nil"/>
              <w:left w:val="nil"/>
              <w:bottom w:val="single" w:sz="4" w:space="0" w:color="auto"/>
              <w:right w:val="nil"/>
            </w:tcBorders>
          </w:tcPr>
          <w:p w14:paraId="7209993A" w14:textId="77777777" w:rsidR="003F7EB6" w:rsidRDefault="003F7EB6">
            <w:pPr>
              <w:spacing w:line="240" w:lineRule="auto"/>
              <w:rPr>
                <w:rFonts w:ascii="Times New Roman" w:hAnsi="Times New Roman"/>
                <w:sz w:val="24"/>
                <w:szCs w:val="24"/>
              </w:rPr>
            </w:pPr>
          </w:p>
        </w:tc>
      </w:tr>
    </w:tbl>
    <w:p w14:paraId="70C27CEA" w14:textId="77777777" w:rsidR="003F7EB6" w:rsidRDefault="003F7EB6" w:rsidP="003F7EB6">
      <w:pPr>
        <w:spacing w:line="240" w:lineRule="auto"/>
        <w:jc w:val="both"/>
        <w:rPr>
          <w:rFonts w:ascii="Times New Roman" w:hAnsi="Times New Roman"/>
          <w:sz w:val="24"/>
          <w:szCs w:val="24"/>
        </w:rPr>
      </w:pPr>
    </w:p>
    <w:p w14:paraId="703F1B8F" w14:textId="77777777" w:rsidR="003F7EB6" w:rsidRDefault="003F7EB6" w:rsidP="003F7EB6">
      <w:pPr>
        <w:pStyle w:val="BodyText2"/>
        <w:spacing w:after="0" w:line="240" w:lineRule="auto"/>
        <w:ind w:firstLine="567"/>
        <w:jc w:val="both"/>
        <w:rPr>
          <w:bCs/>
          <w:lang w:val="lv-LV"/>
        </w:rPr>
      </w:pPr>
      <w:r>
        <w:rPr>
          <w:bCs/>
          <w:lang w:val="lv-LV"/>
        </w:rPr>
        <w:t>Ar šo apliecinu savu dalību minētajā cenu aptaujā un apstiprinu, ka esmu iepazinies ar tās noteikumiem, Tehnisko specifikāciju un piekrītu visiem tajā minētajiem nosacījumiem, tie ir skaidri un saprotami, iebildumu un pretenziju pret tiem nav.</w:t>
      </w:r>
    </w:p>
    <w:p w14:paraId="40113536" w14:textId="77777777" w:rsidR="003F7EB6" w:rsidRDefault="003F7EB6" w:rsidP="003F7EB6">
      <w:pPr>
        <w:pStyle w:val="BodyText2"/>
        <w:spacing w:after="0" w:line="240" w:lineRule="auto"/>
        <w:ind w:firstLine="567"/>
        <w:jc w:val="both"/>
        <w:rPr>
          <w:lang w:val="lv-LV"/>
        </w:rPr>
      </w:pPr>
    </w:p>
    <w:p w14:paraId="6F33209F" w14:textId="77777777" w:rsidR="003F7EB6" w:rsidRDefault="003F7EB6" w:rsidP="003F7EB6">
      <w:pPr>
        <w:ind w:firstLine="567"/>
        <w:jc w:val="left"/>
        <w:rPr>
          <w:rFonts w:ascii="Times New Roman" w:hAnsi="Times New Roman"/>
          <w:sz w:val="24"/>
          <w:szCs w:val="24"/>
        </w:rPr>
      </w:pPr>
      <w:r>
        <w:rPr>
          <w:rFonts w:ascii="Times New Roman" w:hAnsi="Times New Roman"/>
          <w:sz w:val="24"/>
          <w:szCs w:val="24"/>
        </w:rPr>
        <w:t>Ar šo apliecinu, ka visa sniegtā informācija ir patiesa.</w:t>
      </w:r>
    </w:p>
    <w:tbl>
      <w:tblPr>
        <w:tblpPr w:leftFromText="180" w:rightFromText="180" w:vertAnchor="text" w:horzAnchor="margin" w:tblpXSpec="center" w:tblpY="429"/>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0"/>
        <w:gridCol w:w="5387"/>
      </w:tblGrid>
      <w:tr w:rsidR="003F7EB6" w14:paraId="03150FA2" w14:textId="77777777" w:rsidTr="00E86722">
        <w:trPr>
          <w:trHeight w:val="435"/>
        </w:trPr>
        <w:tc>
          <w:tcPr>
            <w:tcW w:w="368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177762F5" w14:textId="77777777" w:rsidR="003F7EB6" w:rsidRDefault="003F7EB6">
            <w:pPr>
              <w:jc w:val="right"/>
              <w:rPr>
                <w:rFonts w:ascii="Times New Roman" w:hAnsi="Times New Roman"/>
                <w:bCs/>
                <w:sz w:val="24"/>
                <w:szCs w:val="24"/>
              </w:rPr>
            </w:pPr>
            <w:r>
              <w:rPr>
                <w:rFonts w:ascii="Times New Roman" w:hAnsi="Times New Roman"/>
                <w:bCs/>
                <w:sz w:val="24"/>
                <w:szCs w:val="24"/>
              </w:rPr>
              <w:t>Vārds, uzvārds:</w:t>
            </w:r>
          </w:p>
        </w:tc>
        <w:tc>
          <w:tcPr>
            <w:tcW w:w="5387" w:type="dxa"/>
            <w:tcBorders>
              <w:top w:val="single" w:sz="4" w:space="0" w:color="auto"/>
              <w:left w:val="single" w:sz="4" w:space="0" w:color="auto"/>
              <w:bottom w:val="single" w:sz="4" w:space="0" w:color="auto"/>
              <w:right w:val="single" w:sz="4" w:space="0" w:color="auto"/>
            </w:tcBorders>
            <w:vAlign w:val="center"/>
          </w:tcPr>
          <w:p w14:paraId="5A1C19C2" w14:textId="77777777" w:rsidR="003F7EB6" w:rsidRDefault="003F7EB6">
            <w:pPr>
              <w:rPr>
                <w:rFonts w:ascii="Times New Roman" w:hAnsi="Times New Roman"/>
                <w:bCs/>
                <w:sz w:val="24"/>
                <w:szCs w:val="24"/>
              </w:rPr>
            </w:pPr>
          </w:p>
        </w:tc>
      </w:tr>
      <w:tr w:rsidR="003F7EB6" w14:paraId="265077EA" w14:textId="77777777" w:rsidTr="00E86722">
        <w:trPr>
          <w:trHeight w:val="435"/>
        </w:trPr>
        <w:tc>
          <w:tcPr>
            <w:tcW w:w="368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5A055965" w14:textId="77777777" w:rsidR="003F7EB6" w:rsidRDefault="003F7EB6">
            <w:pPr>
              <w:jc w:val="right"/>
              <w:rPr>
                <w:rFonts w:ascii="Times New Roman" w:hAnsi="Times New Roman"/>
                <w:bCs/>
                <w:sz w:val="24"/>
                <w:szCs w:val="24"/>
              </w:rPr>
            </w:pPr>
            <w:r>
              <w:rPr>
                <w:rFonts w:ascii="Times New Roman" w:hAnsi="Times New Roman"/>
                <w:bCs/>
                <w:sz w:val="24"/>
                <w:szCs w:val="24"/>
              </w:rPr>
              <w:t>Amats:</w:t>
            </w:r>
          </w:p>
        </w:tc>
        <w:tc>
          <w:tcPr>
            <w:tcW w:w="5387" w:type="dxa"/>
            <w:tcBorders>
              <w:top w:val="single" w:sz="4" w:space="0" w:color="auto"/>
              <w:left w:val="single" w:sz="4" w:space="0" w:color="auto"/>
              <w:bottom w:val="single" w:sz="4" w:space="0" w:color="auto"/>
              <w:right w:val="single" w:sz="4" w:space="0" w:color="auto"/>
            </w:tcBorders>
            <w:vAlign w:val="center"/>
          </w:tcPr>
          <w:p w14:paraId="1A436398" w14:textId="77777777" w:rsidR="003F7EB6" w:rsidRDefault="003F7EB6">
            <w:pPr>
              <w:rPr>
                <w:rFonts w:ascii="Times New Roman" w:hAnsi="Times New Roman"/>
                <w:bCs/>
                <w:sz w:val="24"/>
                <w:szCs w:val="24"/>
              </w:rPr>
            </w:pPr>
          </w:p>
        </w:tc>
      </w:tr>
      <w:tr w:rsidR="003F7EB6" w14:paraId="0E0684E9" w14:textId="77777777" w:rsidTr="00E86722">
        <w:trPr>
          <w:trHeight w:val="435"/>
        </w:trPr>
        <w:tc>
          <w:tcPr>
            <w:tcW w:w="368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78152099" w14:textId="77777777" w:rsidR="003F7EB6" w:rsidRDefault="003F7EB6">
            <w:pPr>
              <w:jc w:val="right"/>
              <w:rPr>
                <w:rFonts w:ascii="Times New Roman" w:hAnsi="Times New Roman"/>
                <w:bCs/>
                <w:sz w:val="24"/>
                <w:szCs w:val="24"/>
              </w:rPr>
            </w:pPr>
            <w:r>
              <w:rPr>
                <w:rFonts w:ascii="Times New Roman" w:hAnsi="Times New Roman"/>
                <w:bCs/>
                <w:sz w:val="24"/>
                <w:szCs w:val="24"/>
              </w:rPr>
              <w:t>Datums:</w:t>
            </w:r>
          </w:p>
        </w:tc>
        <w:tc>
          <w:tcPr>
            <w:tcW w:w="5387" w:type="dxa"/>
            <w:tcBorders>
              <w:top w:val="single" w:sz="4" w:space="0" w:color="auto"/>
              <w:left w:val="single" w:sz="4" w:space="0" w:color="auto"/>
              <w:bottom w:val="single" w:sz="4" w:space="0" w:color="auto"/>
              <w:right w:val="single" w:sz="4" w:space="0" w:color="auto"/>
            </w:tcBorders>
            <w:vAlign w:val="center"/>
          </w:tcPr>
          <w:p w14:paraId="5D90908E" w14:textId="77777777" w:rsidR="003F7EB6" w:rsidRDefault="003F7EB6">
            <w:pPr>
              <w:rPr>
                <w:rFonts w:ascii="Times New Roman" w:hAnsi="Times New Roman"/>
                <w:bCs/>
                <w:sz w:val="24"/>
                <w:szCs w:val="24"/>
              </w:rPr>
            </w:pPr>
          </w:p>
        </w:tc>
      </w:tr>
      <w:tr w:rsidR="003F7EB6" w14:paraId="17430F73" w14:textId="77777777" w:rsidTr="00E86722">
        <w:trPr>
          <w:trHeight w:val="435"/>
        </w:trPr>
        <w:tc>
          <w:tcPr>
            <w:tcW w:w="3680"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2B2592A5" w14:textId="77777777" w:rsidR="003F7EB6" w:rsidRDefault="003F7EB6">
            <w:pPr>
              <w:jc w:val="right"/>
              <w:rPr>
                <w:rFonts w:ascii="Times New Roman" w:hAnsi="Times New Roman"/>
                <w:bCs/>
                <w:sz w:val="24"/>
                <w:szCs w:val="24"/>
              </w:rPr>
            </w:pPr>
            <w:r>
              <w:rPr>
                <w:rFonts w:ascii="Times New Roman" w:hAnsi="Times New Roman"/>
                <w:bCs/>
                <w:sz w:val="24"/>
                <w:szCs w:val="24"/>
              </w:rPr>
              <w:t>Paraksts:</w:t>
            </w:r>
          </w:p>
        </w:tc>
        <w:tc>
          <w:tcPr>
            <w:tcW w:w="5387" w:type="dxa"/>
            <w:tcBorders>
              <w:top w:val="single" w:sz="4" w:space="0" w:color="auto"/>
              <w:left w:val="single" w:sz="4" w:space="0" w:color="auto"/>
              <w:bottom w:val="single" w:sz="4" w:space="0" w:color="auto"/>
              <w:right w:val="single" w:sz="4" w:space="0" w:color="auto"/>
            </w:tcBorders>
            <w:vAlign w:val="center"/>
          </w:tcPr>
          <w:p w14:paraId="5B77A007" w14:textId="77777777" w:rsidR="003F7EB6" w:rsidRDefault="003F7EB6">
            <w:pPr>
              <w:rPr>
                <w:rFonts w:ascii="Times New Roman" w:hAnsi="Times New Roman"/>
                <w:bCs/>
                <w:sz w:val="24"/>
                <w:szCs w:val="24"/>
              </w:rPr>
            </w:pPr>
          </w:p>
        </w:tc>
      </w:tr>
    </w:tbl>
    <w:p w14:paraId="02B47FA1" w14:textId="77777777" w:rsidR="003F7EB6" w:rsidRDefault="003F7EB6" w:rsidP="003F7EB6">
      <w:pPr>
        <w:spacing w:line="240" w:lineRule="auto"/>
        <w:jc w:val="left"/>
        <w:rPr>
          <w:rFonts w:ascii="Times New Roman" w:eastAsia="Times New Roman" w:hAnsi="Times New Roman"/>
          <w:b/>
          <w:sz w:val="24"/>
          <w:szCs w:val="24"/>
          <w:lang w:eastAsia="lv-LV"/>
        </w:rPr>
        <w:sectPr w:rsidR="003F7EB6" w:rsidSect="003F7EB6">
          <w:pgSz w:w="11906" w:h="16838"/>
          <w:pgMar w:top="1134" w:right="1134" w:bottom="1134" w:left="1701" w:header="709" w:footer="0" w:gutter="0"/>
          <w:cols w:space="720"/>
        </w:sectPr>
      </w:pPr>
    </w:p>
    <w:p w14:paraId="6190F696" w14:textId="77777777" w:rsidR="003F7EB6" w:rsidRDefault="003F7EB6" w:rsidP="003F7EB6">
      <w:pPr>
        <w:spacing w:after="120"/>
        <w:jc w:val="both"/>
        <w:rPr>
          <w:rFonts w:ascii="Times New Roman" w:hAnsi="Times New Roman"/>
          <w:b/>
          <w:sz w:val="24"/>
          <w:szCs w:val="24"/>
        </w:rPr>
      </w:pPr>
    </w:p>
    <w:p w14:paraId="1150D40E" w14:textId="77777777" w:rsidR="003F7EB6" w:rsidRDefault="003F7EB6" w:rsidP="00E86722">
      <w:pPr>
        <w:spacing w:after="120"/>
        <w:ind w:firstLine="720"/>
        <w:jc w:val="right"/>
        <w:rPr>
          <w:rFonts w:ascii="Times New Roman" w:hAnsi="Times New Roman"/>
          <w:b/>
          <w:sz w:val="24"/>
          <w:szCs w:val="24"/>
        </w:rPr>
      </w:pPr>
      <w:r>
        <w:rPr>
          <w:rFonts w:ascii="Times New Roman" w:hAnsi="Times New Roman"/>
          <w:b/>
          <w:sz w:val="24"/>
          <w:szCs w:val="24"/>
        </w:rPr>
        <w:t>3.pielikums</w:t>
      </w:r>
    </w:p>
    <w:p w14:paraId="64E3D55B" w14:textId="77777777" w:rsidR="003F7EB6" w:rsidRDefault="003F7EB6" w:rsidP="00E86722">
      <w:pPr>
        <w:rPr>
          <w:rFonts w:ascii="Times New Roman" w:hAnsi="Times New Roman"/>
          <w:b/>
          <w:sz w:val="28"/>
          <w:szCs w:val="28"/>
        </w:rPr>
      </w:pPr>
      <w:r>
        <w:rPr>
          <w:rFonts w:ascii="Times New Roman" w:hAnsi="Times New Roman"/>
          <w:b/>
          <w:sz w:val="28"/>
          <w:szCs w:val="28"/>
        </w:rPr>
        <w:t>FINANŠU PIEDĀVĀJUMS</w:t>
      </w:r>
    </w:p>
    <w:p w14:paraId="137CEDB6" w14:textId="77777777" w:rsidR="003F7EB6" w:rsidRDefault="003F7EB6" w:rsidP="00E86722">
      <w:pPr>
        <w:rPr>
          <w:rFonts w:ascii="Times New Roman" w:hAnsi="Times New Roman"/>
          <w:b/>
          <w:sz w:val="28"/>
          <w:szCs w:val="28"/>
        </w:rPr>
      </w:pPr>
      <w:r>
        <w:rPr>
          <w:rFonts w:ascii="Times New Roman" w:hAnsi="Times New Roman"/>
          <w:b/>
          <w:sz w:val="28"/>
          <w:szCs w:val="28"/>
        </w:rPr>
        <w:t>CENU APTAUJĀ</w:t>
      </w:r>
    </w:p>
    <w:p w14:paraId="3AB816F0" w14:textId="4C4459AF" w:rsidR="003F7EB6" w:rsidRDefault="003F7EB6" w:rsidP="003F7EB6">
      <w:pPr>
        <w:spacing w:after="60" w:line="240" w:lineRule="auto"/>
        <w:rPr>
          <w:rFonts w:ascii="Times New Roman" w:hAnsi="Times New Roman"/>
          <w:b/>
          <w:bCs/>
          <w:sz w:val="24"/>
          <w:szCs w:val="24"/>
        </w:rPr>
      </w:pPr>
      <w:r>
        <w:rPr>
          <w:rFonts w:ascii="Times New Roman" w:hAnsi="Times New Roman"/>
          <w:b/>
          <w:sz w:val="24"/>
          <w:szCs w:val="24"/>
        </w:rPr>
        <w:t>„</w:t>
      </w:r>
      <w:r w:rsidR="00C01554">
        <w:rPr>
          <w:rFonts w:ascii="Times New Roman" w:eastAsia="Times New Roman" w:hAnsi="Times New Roman"/>
          <w:b/>
          <w:bCs/>
          <w:sz w:val="28"/>
          <w:szCs w:val="28"/>
        </w:rPr>
        <w:t>M</w:t>
      </w:r>
      <w:r w:rsidR="00E86722">
        <w:rPr>
          <w:rFonts w:ascii="Times New Roman" w:eastAsia="Times New Roman" w:hAnsi="Times New Roman"/>
          <w:b/>
          <w:bCs/>
          <w:sz w:val="28"/>
          <w:szCs w:val="28"/>
        </w:rPr>
        <w:t>ēbeļu iegāde</w:t>
      </w:r>
      <w:r w:rsidR="00C01554">
        <w:rPr>
          <w:rFonts w:ascii="Times New Roman" w:eastAsia="Times New Roman" w:hAnsi="Times New Roman"/>
          <w:b/>
          <w:bCs/>
          <w:sz w:val="28"/>
          <w:szCs w:val="28"/>
        </w:rPr>
        <w:t xml:space="preserve"> </w:t>
      </w:r>
      <w:r w:rsidR="00E86722">
        <w:rPr>
          <w:rFonts w:ascii="Times New Roman" w:eastAsia="Times New Roman" w:hAnsi="Times New Roman"/>
          <w:b/>
          <w:bCs/>
          <w:sz w:val="28"/>
          <w:szCs w:val="28"/>
        </w:rPr>
        <w:t>Edvarta Virzas Iecavas</w:t>
      </w:r>
      <w:r w:rsidR="00E86722" w:rsidRPr="00C465FF">
        <w:rPr>
          <w:rFonts w:ascii="Times New Roman" w:eastAsia="Times New Roman" w:hAnsi="Times New Roman"/>
          <w:b/>
          <w:bCs/>
          <w:sz w:val="28"/>
          <w:szCs w:val="28"/>
        </w:rPr>
        <w:t xml:space="preserve"> bibliotēkas vajadzībām</w:t>
      </w:r>
      <w:r>
        <w:rPr>
          <w:rFonts w:ascii="Times New Roman" w:hAnsi="Times New Roman"/>
          <w:b/>
          <w:bCs/>
          <w:sz w:val="24"/>
          <w:szCs w:val="24"/>
        </w:rPr>
        <w:t>”,</w:t>
      </w:r>
    </w:p>
    <w:p w14:paraId="4354DB64" w14:textId="01C1F03B" w:rsidR="003F7EB6" w:rsidRDefault="003F7EB6" w:rsidP="003F7EB6">
      <w:pPr>
        <w:rPr>
          <w:rFonts w:ascii="Times New Roman" w:hAnsi="Times New Roman"/>
          <w:b/>
          <w:bCs/>
          <w:sz w:val="24"/>
          <w:szCs w:val="24"/>
        </w:rPr>
      </w:pPr>
      <w:r>
        <w:rPr>
          <w:rFonts w:ascii="Times New Roman" w:hAnsi="Times New Roman"/>
          <w:b/>
          <w:bCs/>
          <w:sz w:val="24"/>
          <w:szCs w:val="24"/>
        </w:rPr>
        <w:t xml:space="preserve">identifikācijas numurs </w:t>
      </w:r>
      <w:r>
        <w:rPr>
          <w:rFonts w:ascii="Times New Roman" w:eastAsia="Times New Roman" w:hAnsi="Times New Roman"/>
          <w:b/>
          <w:sz w:val="24"/>
          <w:szCs w:val="24"/>
        </w:rPr>
        <w:t>IAP 2026/</w:t>
      </w:r>
      <w:r w:rsidR="00E86722">
        <w:rPr>
          <w:rFonts w:ascii="Times New Roman" w:eastAsia="Times New Roman" w:hAnsi="Times New Roman"/>
          <w:b/>
          <w:sz w:val="24"/>
          <w:szCs w:val="24"/>
        </w:rPr>
        <w:t>4</w:t>
      </w:r>
      <w:r w:rsidR="00C01554">
        <w:rPr>
          <w:rFonts w:ascii="Times New Roman" w:eastAsia="Times New Roman" w:hAnsi="Times New Roman"/>
          <w:b/>
          <w:sz w:val="24"/>
          <w:szCs w:val="24"/>
        </w:rPr>
        <w:t>2</w:t>
      </w:r>
      <w:r>
        <w:rPr>
          <w:rFonts w:ascii="Times New Roman" w:eastAsia="Times New Roman" w:hAnsi="Times New Roman"/>
          <w:b/>
          <w:sz w:val="24"/>
          <w:szCs w:val="24"/>
        </w:rPr>
        <w:t>/CA</w:t>
      </w:r>
    </w:p>
    <w:p w14:paraId="29715BE1" w14:textId="77777777" w:rsidR="003F7EB6" w:rsidRDefault="003F7EB6" w:rsidP="003F7EB6">
      <w:pPr>
        <w:rPr>
          <w:rFonts w:ascii="Times New Roman" w:hAnsi="Times New Roman"/>
          <w:b/>
          <w:bCs/>
          <w:sz w:val="24"/>
          <w:szCs w:val="24"/>
        </w:rPr>
      </w:pPr>
    </w:p>
    <w:p w14:paraId="7CDE8453" w14:textId="77777777" w:rsidR="003F7EB6" w:rsidRDefault="003F7EB6" w:rsidP="003F7EB6">
      <w:pPr>
        <w:pStyle w:val="Header"/>
        <w:jc w:val="center"/>
        <w:rPr>
          <w:rFonts w:ascii="Times New Roman" w:hAnsi="Times New Roman"/>
          <w:sz w:val="24"/>
          <w:shd w:val="clear" w:color="auto" w:fill="FFFFFF"/>
        </w:rPr>
      </w:pPr>
      <w:r>
        <w:rPr>
          <w:rFonts w:ascii="Times New Roman" w:hAnsi="Times New Roman"/>
          <w:sz w:val="24"/>
          <w:shd w:val="clear" w:color="auto" w:fill="FFFFFF"/>
        </w:rPr>
        <w:t xml:space="preserve">Pretendents ______________________________________ </w:t>
      </w:r>
    </w:p>
    <w:p w14:paraId="7F877031" w14:textId="77777777" w:rsidR="003F7EB6" w:rsidRDefault="003F7EB6" w:rsidP="003F7EB6">
      <w:pPr>
        <w:pStyle w:val="BodyText3"/>
        <w:spacing w:before="120" w:after="240"/>
        <w:jc w:val="center"/>
        <w:rPr>
          <w:sz w:val="24"/>
          <w:shd w:val="clear" w:color="auto" w:fill="FFFFFF"/>
          <w:lang w:val="lv-LV"/>
        </w:rPr>
      </w:pPr>
      <w:r>
        <w:rPr>
          <w:sz w:val="24"/>
          <w:shd w:val="clear" w:color="auto" w:fill="FFFFFF"/>
        </w:rPr>
        <w:t>Reģ. Nr</w:t>
      </w:r>
      <w:r>
        <w:rPr>
          <w:sz w:val="24"/>
          <w:shd w:val="clear" w:color="auto" w:fill="FFFFFF"/>
          <w:lang w:val="lv-LV"/>
        </w:rPr>
        <w:t xml:space="preserve">. </w:t>
      </w:r>
      <w:r>
        <w:rPr>
          <w:sz w:val="24"/>
          <w:shd w:val="clear" w:color="auto" w:fill="FFFFFF"/>
        </w:rPr>
        <w:t>___________________________</w:t>
      </w:r>
      <w:r>
        <w:rPr>
          <w:sz w:val="24"/>
          <w:shd w:val="clear" w:color="auto" w:fill="FFFFFF"/>
          <w:lang w:val="lv-LV"/>
        </w:rPr>
        <w:t>______________</w:t>
      </w:r>
    </w:p>
    <w:p w14:paraId="09E7F460" w14:textId="77777777" w:rsidR="003F7EB6" w:rsidRDefault="003F7EB6" w:rsidP="003F7EB6">
      <w:pPr>
        <w:spacing w:line="240" w:lineRule="auto"/>
        <w:jc w:val="both"/>
        <w:rPr>
          <w:rFonts w:ascii="Times New Roman" w:hAnsi="Times New Roman"/>
          <w:b/>
          <w:szCs w:val="20"/>
        </w:rPr>
      </w:pPr>
    </w:p>
    <w:p w14:paraId="2296C1FF" w14:textId="77777777" w:rsidR="003F7EB6" w:rsidRDefault="003F7EB6" w:rsidP="003F7EB6">
      <w:pPr>
        <w:spacing w:line="240" w:lineRule="auto"/>
        <w:jc w:val="both"/>
        <w:rPr>
          <w:rFonts w:ascii="Times New Roman" w:hAnsi="Times New Roman"/>
        </w:rPr>
      </w:pPr>
    </w:p>
    <w:p w14:paraId="0C9D132E" w14:textId="1E5B6B1E" w:rsidR="003F7EB6" w:rsidRPr="00E86722" w:rsidRDefault="003F7EB6" w:rsidP="003F7EB6">
      <w:pPr>
        <w:ind w:firstLine="567"/>
        <w:jc w:val="both"/>
        <w:rPr>
          <w:rFonts w:ascii="Times New Roman" w:hAnsi="Times New Roman"/>
          <w:sz w:val="24"/>
          <w:szCs w:val="24"/>
        </w:rPr>
      </w:pPr>
      <w:r w:rsidRPr="00E86722">
        <w:rPr>
          <w:rFonts w:ascii="Times New Roman" w:hAnsi="Times New Roman"/>
          <w:sz w:val="24"/>
          <w:szCs w:val="24"/>
        </w:rPr>
        <w:t xml:space="preserve">Iepazinies ar cenu aptaujas </w:t>
      </w:r>
      <w:r w:rsidRPr="00E86722">
        <w:rPr>
          <w:rFonts w:ascii="Times New Roman" w:hAnsi="Times New Roman"/>
          <w:b/>
          <w:bCs/>
          <w:sz w:val="24"/>
          <w:szCs w:val="24"/>
        </w:rPr>
        <w:t>„</w:t>
      </w:r>
      <w:r w:rsidR="00C01554">
        <w:rPr>
          <w:rFonts w:ascii="Times New Roman" w:eastAsia="Times New Roman" w:hAnsi="Times New Roman"/>
          <w:b/>
          <w:bCs/>
          <w:sz w:val="24"/>
          <w:szCs w:val="24"/>
        </w:rPr>
        <w:t>M</w:t>
      </w:r>
      <w:r w:rsidR="00E86722" w:rsidRPr="00E86722">
        <w:rPr>
          <w:rFonts w:ascii="Times New Roman" w:eastAsia="Times New Roman" w:hAnsi="Times New Roman"/>
          <w:b/>
          <w:bCs/>
          <w:sz w:val="24"/>
          <w:szCs w:val="24"/>
        </w:rPr>
        <w:t xml:space="preserve">ēbeļu </w:t>
      </w:r>
      <w:r w:rsidR="00C01554">
        <w:rPr>
          <w:rFonts w:ascii="Times New Roman" w:eastAsia="Times New Roman" w:hAnsi="Times New Roman"/>
          <w:b/>
          <w:bCs/>
          <w:sz w:val="24"/>
          <w:szCs w:val="24"/>
        </w:rPr>
        <w:t xml:space="preserve">iegāde </w:t>
      </w:r>
      <w:r w:rsidR="00E86722" w:rsidRPr="00E86722">
        <w:rPr>
          <w:rFonts w:ascii="Times New Roman" w:eastAsia="Times New Roman" w:hAnsi="Times New Roman"/>
          <w:b/>
          <w:bCs/>
          <w:sz w:val="24"/>
          <w:szCs w:val="24"/>
        </w:rPr>
        <w:t>Edvarta Virzas Iecavas bibliotēkas vajadzībām</w:t>
      </w:r>
      <w:r w:rsidRPr="00E86722">
        <w:rPr>
          <w:rFonts w:ascii="Times New Roman" w:hAnsi="Times New Roman"/>
          <w:b/>
          <w:bCs/>
          <w:sz w:val="24"/>
          <w:szCs w:val="24"/>
        </w:rPr>
        <w:t xml:space="preserve">”, </w:t>
      </w:r>
      <w:r w:rsidRPr="00E86722">
        <w:rPr>
          <w:rFonts w:ascii="Times New Roman" w:hAnsi="Times New Roman"/>
          <w:sz w:val="24"/>
          <w:szCs w:val="24"/>
        </w:rPr>
        <w:t xml:space="preserve">identifikācijas numurs </w:t>
      </w:r>
      <w:r w:rsidRPr="00E86722">
        <w:rPr>
          <w:rFonts w:ascii="Times New Roman" w:eastAsia="Times New Roman" w:hAnsi="Times New Roman"/>
          <w:sz w:val="24"/>
          <w:szCs w:val="24"/>
        </w:rPr>
        <w:t>IAP 2026/</w:t>
      </w:r>
      <w:r w:rsidR="00E86722">
        <w:rPr>
          <w:rFonts w:ascii="Times New Roman" w:eastAsia="Times New Roman" w:hAnsi="Times New Roman"/>
          <w:sz w:val="24"/>
          <w:szCs w:val="24"/>
        </w:rPr>
        <w:t>4</w:t>
      </w:r>
      <w:r w:rsidR="00C01554">
        <w:rPr>
          <w:rFonts w:ascii="Times New Roman" w:eastAsia="Times New Roman" w:hAnsi="Times New Roman"/>
          <w:sz w:val="24"/>
          <w:szCs w:val="24"/>
        </w:rPr>
        <w:t>2</w:t>
      </w:r>
      <w:r w:rsidRPr="00E86722">
        <w:rPr>
          <w:rFonts w:ascii="Times New Roman" w:eastAsia="Times New Roman" w:hAnsi="Times New Roman"/>
          <w:sz w:val="24"/>
          <w:szCs w:val="24"/>
        </w:rPr>
        <w:t>/CA</w:t>
      </w:r>
      <w:r w:rsidRPr="00E86722">
        <w:rPr>
          <w:rFonts w:ascii="Times New Roman" w:hAnsi="Times New Roman"/>
          <w:sz w:val="24"/>
          <w:szCs w:val="24"/>
        </w:rPr>
        <w:t xml:space="preserve">, noteikumiem un Tehnisko specifikāciju, piedāvāju veikt </w:t>
      </w:r>
      <w:r w:rsidR="00ED0350">
        <w:rPr>
          <w:rFonts w:ascii="Times New Roman" w:hAnsi="Times New Roman"/>
          <w:sz w:val="24"/>
          <w:szCs w:val="24"/>
        </w:rPr>
        <w:t xml:space="preserve">Tehniskajā specifikācijā </w:t>
      </w:r>
      <w:r w:rsidRPr="00E86722">
        <w:rPr>
          <w:rFonts w:ascii="Times New Roman" w:hAnsi="Times New Roman"/>
          <w:sz w:val="24"/>
          <w:szCs w:val="24"/>
        </w:rPr>
        <w:t>minēto</w:t>
      </w:r>
      <w:r w:rsidR="00E86722">
        <w:rPr>
          <w:rFonts w:ascii="Times New Roman" w:hAnsi="Times New Roman"/>
          <w:sz w:val="24"/>
          <w:szCs w:val="24"/>
        </w:rPr>
        <w:t xml:space="preserve"> mēbeļu</w:t>
      </w:r>
      <w:r w:rsidRPr="00E86722">
        <w:rPr>
          <w:rFonts w:ascii="Times New Roman" w:hAnsi="Times New Roman"/>
          <w:sz w:val="24"/>
          <w:szCs w:val="24"/>
        </w:rPr>
        <w:t xml:space="preserve"> </w:t>
      </w:r>
      <w:r w:rsidR="00ED0350">
        <w:rPr>
          <w:rFonts w:ascii="Times New Roman" w:hAnsi="Times New Roman"/>
          <w:sz w:val="24"/>
          <w:szCs w:val="24"/>
        </w:rPr>
        <w:t>pārdošanu</w:t>
      </w:r>
      <w:r w:rsidR="00C01554">
        <w:rPr>
          <w:rFonts w:ascii="Times New Roman" w:hAnsi="Times New Roman"/>
          <w:sz w:val="24"/>
          <w:szCs w:val="24"/>
        </w:rPr>
        <w:t xml:space="preserve"> un</w:t>
      </w:r>
      <w:r w:rsidR="00ED0350">
        <w:rPr>
          <w:rFonts w:ascii="Times New Roman" w:hAnsi="Times New Roman"/>
          <w:sz w:val="24"/>
          <w:szCs w:val="24"/>
        </w:rPr>
        <w:t xml:space="preserve"> </w:t>
      </w:r>
      <w:r w:rsidRPr="00E86722">
        <w:rPr>
          <w:rFonts w:ascii="Times New Roman" w:hAnsi="Times New Roman"/>
          <w:sz w:val="24"/>
          <w:szCs w:val="24"/>
        </w:rPr>
        <w:t>piegādi par šādu līgumcenu:</w:t>
      </w:r>
    </w:p>
    <w:p w14:paraId="00F58064" w14:textId="77777777" w:rsidR="003F7EB6" w:rsidRDefault="003F7EB6" w:rsidP="003F7EB6">
      <w:pPr>
        <w:spacing w:line="240" w:lineRule="auto"/>
        <w:rPr>
          <w:rFonts w:ascii="Times New Roman" w:hAnsi="Times New Roman"/>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3147"/>
        <w:gridCol w:w="1418"/>
        <w:gridCol w:w="1559"/>
        <w:gridCol w:w="1984"/>
      </w:tblGrid>
      <w:tr w:rsidR="003F7EB6" w14:paraId="1F6EF292" w14:textId="77777777" w:rsidTr="00E86722">
        <w:tc>
          <w:tcPr>
            <w:tcW w:w="959"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54B240A" w14:textId="77777777" w:rsidR="003F7EB6" w:rsidRDefault="003F7EB6">
            <w:pPr>
              <w:suppressAutoHyphens/>
              <w:snapToGrid w:val="0"/>
              <w:spacing w:line="240" w:lineRule="auto"/>
              <w:rPr>
                <w:rFonts w:ascii="Times New Roman" w:eastAsia="Times New Roman" w:hAnsi="Times New Roman"/>
                <w:b/>
                <w:color w:val="000000"/>
                <w:lang w:eastAsia="ar-SA"/>
              </w:rPr>
            </w:pPr>
            <w:r>
              <w:rPr>
                <w:rFonts w:ascii="Times New Roman" w:eastAsia="Times New Roman" w:hAnsi="Times New Roman"/>
                <w:b/>
                <w:color w:val="000000"/>
                <w:lang w:eastAsia="ar-SA"/>
              </w:rPr>
              <w:t>Nr.p.k.</w:t>
            </w:r>
          </w:p>
        </w:tc>
        <w:tc>
          <w:tcPr>
            <w:tcW w:w="3147"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0EB277D1" w14:textId="6F209D8C" w:rsidR="003F7EB6" w:rsidRDefault="00E86722">
            <w:pPr>
              <w:suppressAutoHyphens/>
              <w:snapToGrid w:val="0"/>
              <w:spacing w:line="240" w:lineRule="auto"/>
              <w:rPr>
                <w:rFonts w:ascii="Times New Roman" w:eastAsia="Times New Roman" w:hAnsi="Times New Roman"/>
                <w:b/>
                <w:color w:val="000000"/>
                <w:lang w:eastAsia="ar-SA"/>
              </w:rPr>
            </w:pPr>
            <w:r>
              <w:rPr>
                <w:rFonts w:ascii="Times New Roman" w:eastAsia="Times New Roman" w:hAnsi="Times New Roman"/>
                <w:b/>
                <w:sz w:val="24"/>
                <w:szCs w:val="24"/>
                <w:lang w:eastAsia="lv-LV"/>
              </w:rPr>
              <w:t>Preces nosaukums</w:t>
            </w:r>
          </w:p>
        </w:tc>
        <w:tc>
          <w:tcPr>
            <w:tcW w:w="1418"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6FAB463E" w14:textId="77777777" w:rsidR="003F7EB6" w:rsidRDefault="003F7EB6">
            <w:pPr>
              <w:suppressAutoHyphens/>
              <w:snapToGrid w:val="0"/>
              <w:spacing w:line="240" w:lineRule="auto"/>
              <w:rPr>
                <w:rFonts w:ascii="Times New Roman" w:eastAsia="Times New Roman" w:hAnsi="Times New Roman"/>
                <w:b/>
                <w:color w:val="000000"/>
                <w:lang w:eastAsia="ar-SA"/>
              </w:rPr>
            </w:pPr>
            <w:r>
              <w:rPr>
                <w:rFonts w:ascii="Times New Roman" w:eastAsia="Times New Roman" w:hAnsi="Times New Roman"/>
                <w:b/>
                <w:color w:val="000000"/>
                <w:lang w:eastAsia="ar-SA"/>
              </w:rPr>
              <w:t>Mērvienība</w:t>
            </w:r>
          </w:p>
        </w:tc>
        <w:tc>
          <w:tcPr>
            <w:tcW w:w="1559"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18B2B701" w14:textId="400E436D" w:rsidR="003F7EB6" w:rsidRDefault="00E86722">
            <w:pPr>
              <w:suppressAutoHyphens/>
              <w:snapToGrid w:val="0"/>
              <w:spacing w:line="240" w:lineRule="auto"/>
              <w:rPr>
                <w:rFonts w:ascii="Times New Roman" w:eastAsia="Times New Roman" w:hAnsi="Times New Roman"/>
                <w:b/>
                <w:color w:val="000000"/>
                <w:lang w:eastAsia="ar-SA"/>
              </w:rPr>
            </w:pPr>
            <w:r>
              <w:rPr>
                <w:rFonts w:ascii="Times New Roman" w:eastAsia="Times New Roman" w:hAnsi="Times New Roman"/>
                <w:b/>
                <w:color w:val="000000"/>
                <w:lang w:eastAsia="ar-SA"/>
              </w:rPr>
              <w:t>Skaits</w:t>
            </w:r>
          </w:p>
        </w:tc>
        <w:tc>
          <w:tcPr>
            <w:tcW w:w="1984"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1B236C38" w14:textId="77777777" w:rsidR="003F7EB6" w:rsidRDefault="003F7EB6">
            <w:pPr>
              <w:suppressAutoHyphens/>
              <w:snapToGrid w:val="0"/>
              <w:spacing w:line="240" w:lineRule="auto"/>
              <w:rPr>
                <w:rFonts w:ascii="Times New Roman" w:eastAsia="Times New Roman" w:hAnsi="Times New Roman"/>
                <w:b/>
                <w:color w:val="000000"/>
                <w:lang w:eastAsia="ar-SA"/>
              </w:rPr>
            </w:pPr>
            <w:r>
              <w:rPr>
                <w:rFonts w:ascii="Times New Roman" w:eastAsia="Times New Roman" w:hAnsi="Times New Roman"/>
                <w:b/>
                <w:color w:val="000000"/>
                <w:lang w:eastAsia="ar-SA"/>
              </w:rPr>
              <w:t>Cena</w:t>
            </w:r>
          </w:p>
          <w:p w14:paraId="38FB656E" w14:textId="77777777" w:rsidR="003F7EB6" w:rsidRDefault="003F7EB6">
            <w:pPr>
              <w:suppressAutoHyphens/>
              <w:snapToGrid w:val="0"/>
              <w:spacing w:line="240" w:lineRule="auto"/>
              <w:rPr>
                <w:rFonts w:ascii="Times New Roman" w:eastAsia="Times New Roman" w:hAnsi="Times New Roman"/>
                <w:b/>
                <w:color w:val="000000"/>
                <w:lang w:eastAsia="ar-SA"/>
              </w:rPr>
            </w:pPr>
            <w:r>
              <w:rPr>
                <w:rFonts w:ascii="Times New Roman" w:eastAsia="Times New Roman" w:hAnsi="Times New Roman"/>
                <w:b/>
                <w:color w:val="000000"/>
                <w:lang w:eastAsia="ar-SA"/>
              </w:rPr>
              <w:t>EUR bez PVN</w:t>
            </w:r>
          </w:p>
        </w:tc>
      </w:tr>
      <w:tr w:rsidR="003F7EB6" w:rsidRPr="005D02E2" w14:paraId="0B21A896" w14:textId="77777777" w:rsidTr="00E86722">
        <w:trPr>
          <w:trHeight w:val="398"/>
        </w:trPr>
        <w:tc>
          <w:tcPr>
            <w:tcW w:w="959" w:type="dxa"/>
            <w:tcBorders>
              <w:top w:val="single" w:sz="4" w:space="0" w:color="auto"/>
              <w:left w:val="single" w:sz="4" w:space="0" w:color="auto"/>
              <w:bottom w:val="single" w:sz="4" w:space="0" w:color="auto"/>
              <w:right w:val="single" w:sz="4" w:space="0" w:color="auto"/>
            </w:tcBorders>
            <w:vAlign w:val="center"/>
            <w:hideMark/>
          </w:tcPr>
          <w:p w14:paraId="7E5C9B0F" w14:textId="77777777" w:rsidR="003F7EB6" w:rsidRPr="005D02E2" w:rsidRDefault="003F7EB6">
            <w:pPr>
              <w:suppressAutoHyphens/>
              <w:snapToGrid w:val="0"/>
              <w:spacing w:line="240" w:lineRule="auto"/>
              <w:rPr>
                <w:rFonts w:ascii="Times New Roman" w:eastAsia="Times New Roman" w:hAnsi="Times New Roman"/>
                <w:color w:val="000000"/>
                <w:sz w:val="24"/>
                <w:szCs w:val="24"/>
                <w:lang w:eastAsia="ar-SA"/>
              </w:rPr>
            </w:pPr>
            <w:r w:rsidRPr="005D02E2">
              <w:rPr>
                <w:rFonts w:ascii="Times New Roman" w:eastAsia="Times New Roman" w:hAnsi="Times New Roman"/>
                <w:color w:val="000000"/>
                <w:sz w:val="24"/>
                <w:szCs w:val="24"/>
                <w:lang w:eastAsia="ar-SA"/>
              </w:rPr>
              <w:t>1.</w:t>
            </w:r>
          </w:p>
        </w:tc>
        <w:tc>
          <w:tcPr>
            <w:tcW w:w="3147" w:type="dxa"/>
            <w:tcBorders>
              <w:top w:val="single" w:sz="4" w:space="0" w:color="auto"/>
              <w:left w:val="single" w:sz="4" w:space="0" w:color="auto"/>
              <w:bottom w:val="single" w:sz="4" w:space="0" w:color="auto"/>
              <w:right w:val="single" w:sz="4" w:space="0" w:color="auto"/>
            </w:tcBorders>
            <w:vAlign w:val="center"/>
            <w:hideMark/>
          </w:tcPr>
          <w:p w14:paraId="41B58E5A" w14:textId="2909E509" w:rsidR="00E86722" w:rsidRPr="005D02E2" w:rsidRDefault="00C01554">
            <w:pPr>
              <w:spacing w:line="240" w:lineRule="auto"/>
              <w:jc w:val="left"/>
              <w:rPr>
                <w:rFonts w:ascii="Times New Roman" w:hAnsi="Times New Roman"/>
                <w:sz w:val="24"/>
                <w:szCs w:val="24"/>
              </w:rPr>
            </w:pPr>
            <w:r w:rsidRPr="005D02E2">
              <w:rPr>
                <w:rFonts w:asciiTheme="majorBidi" w:hAnsiTheme="majorBidi" w:cstheme="majorBidi"/>
                <w:sz w:val="24"/>
                <w:szCs w:val="24"/>
              </w:rPr>
              <w:t>Atpūtas krēsls FAGERBACKEN vai ekvivalents</w:t>
            </w:r>
            <w:r w:rsidRPr="005D02E2">
              <w:rPr>
                <w:rFonts w:ascii="Times New Roman" w:hAnsi="Times New Roman"/>
                <w:sz w:val="24"/>
                <w:szCs w:val="24"/>
              </w:rPr>
              <w:t xml:space="preserve"> </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D22EEEE" w14:textId="77777777" w:rsidR="003F7EB6" w:rsidRPr="005D02E2" w:rsidRDefault="003F7EB6">
            <w:pPr>
              <w:suppressAutoHyphens/>
              <w:snapToGrid w:val="0"/>
              <w:spacing w:line="240" w:lineRule="auto"/>
              <w:rPr>
                <w:rFonts w:ascii="Times New Roman" w:eastAsia="Times New Roman" w:hAnsi="Times New Roman"/>
                <w:sz w:val="24"/>
                <w:szCs w:val="24"/>
                <w:lang w:eastAsia="ar-SA"/>
              </w:rPr>
            </w:pPr>
            <w:r w:rsidRPr="005D02E2">
              <w:rPr>
                <w:rFonts w:ascii="Times New Roman" w:eastAsia="Times New Roman" w:hAnsi="Times New Roman"/>
                <w:sz w:val="24"/>
                <w:szCs w:val="24"/>
                <w:lang w:eastAsia="ar-SA"/>
              </w:rPr>
              <w:t>gab.</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035114D" w14:textId="5F70E532" w:rsidR="003F7EB6" w:rsidRPr="005D02E2" w:rsidRDefault="00F33B0C">
            <w:pPr>
              <w:spacing w:line="240" w:lineRule="auto"/>
              <w:rPr>
                <w:rFonts w:ascii="Times New Roman" w:hAnsi="Times New Roman"/>
                <w:color w:val="000000"/>
                <w:sz w:val="24"/>
                <w:szCs w:val="24"/>
              </w:rPr>
            </w:pPr>
            <w:r w:rsidRPr="005D02E2">
              <w:rPr>
                <w:rFonts w:ascii="Times New Roman" w:hAnsi="Times New Roman"/>
                <w:color w:val="000000"/>
                <w:sz w:val="24"/>
                <w:szCs w:val="24"/>
              </w:rPr>
              <w:t>2</w:t>
            </w:r>
          </w:p>
        </w:tc>
        <w:tc>
          <w:tcPr>
            <w:tcW w:w="1984" w:type="dxa"/>
            <w:tcBorders>
              <w:top w:val="single" w:sz="4" w:space="0" w:color="auto"/>
              <w:left w:val="single" w:sz="4" w:space="0" w:color="auto"/>
              <w:bottom w:val="single" w:sz="4" w:space="0" w:color="auto"/>
              <w:right w:val="single" w:sz="4" w:space="0" w:color="auto"/>
            </w:tcBorders>
            <w:vAlign w:val="center"/>
          </w:tcPr>
          <w:p w14:paraId="3EE5A617" w14:textId="77777777" w:rsidR="003F7EB6" w:rsidRPr="005D02E2" w:rsidRDefault="003F7EB6">
            <w:pPr>
              <w:suppressAutoHyphens/>
              <w:snapToGrid w:val="0"/>
              <w:spacing w:line="240" w:lineRule="auto"/>
              <w:rPr>
                <w:rFonts w:ascii="Times New Roman" w:eastAsia="Times New Roman" w:hAnsi="Times New Roman"/>
                <w:color w:val="000000"/>
                <w:sz w:val="24"/>
                <w:szCs w:val="24"/>
                <w:lang w:eastAsia="ar-SA"/>
              </w:rPr>
            </w:pPr>
          </w:p>
        </w:tc>
      </w:tr>
      <w:tr w:rsidR="003F7EB6" w:rsidRPr="005D02E2" w14:paraId="52EDD4C9" w14:textId="77777777" w:rsidTr="00E86722">
        <w:trPr>
          <w:trHeight w:val="398"/>
        </w:trPr>
        <w:tc>
          <w:tcPr>
            <w:tcW w:w="959" w:type="dxa"/>
            <w:tcBorders>
              <w:top w:val="single" w:sz="4" w:space="0" w:color="auto"/>
              <w:left w:val="single" w:sz="4" w:space="0" w:color="auto"/>
              <w:bottom w:val="single" w:sz="4" w:space="0" w:color="auto"/>
              <w:right w:val="single" w:sz="4" w:space="0" w:color="auto"/>
            </w:tcBorders>
            <w:vAlign w:val="center"/>
            <w:hideMark/>
          </w:tcPr>
          <w:p w14:paraId="254D2902" w14:textId="271B6156" w:rsidR="003F7EB6" w:rsidRPr="005D02E2" w:rsidRDefault="00E86722">
            <w:pPr>
              <w:suppressAutoHyphens/>
              <w:snapToGrid w:val="0"/>
              <w:spacing w:line="240" w:lineRule="auto"/>
              <w:rPr>
                <w:rFonts w:ascii="Times New Roman" w:eastAsia="Times New Roman" w:hAnsi="Times New Roman"/>
                <w:color w:val="000000"/>
                <w:sz w:val="24"/>
                <w:szCs w:val="24"/>
                <w:lang w:eastAsia="ar-SA"/>
              </w:rPr>
            </w:pPr>
            <w:r w:rsidRPr="005D02E2">
              <w:rPr>
                <w:rFonts w:ascii="Times New Roman" w:eastAsia="Times New Roman" w:hAnsi="Times New Roman"/>
                <w:color w:val="000000"/>
                <w:sz w:val="24"/>
                <w:szCs w:val="24"/>
                <w:lang w:eastAsia="ar-SA"/>
              </w:rPr>
              <w:t>2</w:t>
            </w:r>
            <w:r w:rsidR="003F7EB6" w:rsidRPr="005D02E2">
              <w:rPr>
                <w:rFonts w:ascii="Times New Roman" w:eastAsia="Times New Roman" w:hAnsi="Times New Roman"/>
                <w:color w:val="000000"/>
                <w:sz w:val="24"/>
                <w:szCs w:val="24"/>
                <w:lang w:eastAsia="ar-SA"/>
              </w:rPr>
              <w:t>.</w:t>
            </w:r>
          </w:p>
        </w:tc>
        <w:tc>
          <w:tcPr>
            <w:tcW w:w="3147" w:type="dxa"/>
            <w:tcBorders>
              <w:top w:val="single" w:sz="4" w:space="0" w:color="auto"/>
              <w:left w:val="single" w:sz="4" w:space="0" w:color="auto"/>
              <w:bottom w:val="single" w:sz="4" w:space="0" w:color="auto"/>
              <w:right w:val="single" w:sz="4" w:space="0" w:color="auto"/>
            </w:tcBorders>
            <w:vAlign w:val="center"/>
            <w:hideMark/>
          </w:tcPr>
          <w:p w14:paraId="1C2AF324" w14:textId="4A38E319" w:rsidR="003F7EB6" w:rsidRPr="005D02E2" w:rsidRDefault="00C01554">
            <w:pPr>
              <w:spacing w:line="240" w:lineRule="auto"/>
              <w:jc w:val="left"/>
              <w:rPr>
                <w:rFonts w:ascii="Times New Roman" w:hAnsi="Times New Roman"/>
                <w:sz w:val="24"/>
                <w:szCs w:val="24"/>
              </w:rPr>
            </w:pPr>
            <w:r w:rsidRPr="005D02E2">
              <w:rPr>
                <w:rFonts w:asciiTheme="majorBidi" w:hAnsiTheme="majorBidi" w:cstheme="majorBidi"/>
                <w:sz w:val="24"/>
                <w:szCs w:val="24"/>
              </w:rPr>
              <w:t>Stāvlampa LAUTERS vai ekvivalents</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6BE7582" w14:textId="77777777" w:rsidR="003F7EB6" w:rsidRPr="005D02E2" w:rsidRDefault="003F7EB6">
            <w:pPr>
              <w:suppressAutoHyphens/>
              <w:snapToGrid w:val="0"/>
              <w:spacing w:line="240" w:lineRule="auto"/>
              <w:rPr>
                <w:rFonts w:ascii="Times New Roman" w:eastAsia="Times New Roman" w:hAnsi="Times New Roman"/>
                <w:sz w:val="24"/>
                <w:szCs w:val="24"/>
                <w:lang w:eastAsia="ar-SA"/>
              </w:rPr>
            </w:pPr>
            <w:r w:rsidRPr="005D02E2">
              <w:rPr>
                <w:rFonts w:ascii="Times New Roman" w:eastAsia="Times New Roman" w:hAnsi="Times New Roman"/>
                <w:sz w:val="24"/>
                <w:szCs w:val="24"/>
                <w:lang w:eastAsia="ar-SA"/>
              </w:rPr>
              <w:t>gab.</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3AED65E" w14:textId="4C99D590" w:rsidR="003F7EB6" w:rsidRPr="005D02E2" w:rsidRDefault="00E86722">
            <w:pPr>
              <w:spacing w:line="240" w:lineRule="auto"/>
              <w:rPr>
                <w:rFonts w:ascii="Times New Roman" w:hAnsi="Times New Roman"/>
                <w:color w:val="000000"/>
                <w:sz w:val="24"/>
                <w:szCs w:val="24"/>
              </w:rPr>
            </w:pPr>
            <w:r w:rsidRPr="005D02E2">
              <w:rPr>
                <w:rFonts w:ascii="Times New Roman" w:hAnsi="Times New Roman"/>
                <w:color w:val="000000"/>
                <w:sz w:val="24"/>
                <w:szCs w:val="24"/>
              </w:rPr>
              <w:t>1</w:t>
            </w:r>
          </w:p>
        </w:tc>
        <w:tc>
          <w:tcPr>
            <w:tcW w:w="1984" w:type="dxa"/>
            <w:tcBorders>
              <w:top w:val="single" w:sz="4" w:space="0" w:color="auto"/>
              <w:left w:val="single" w:sz="4" w:space="0" w:color="auto"/>
              <w:bottom w:val="single" w:sz="4" w:space="0" w:color="auto"/>
              <w:right w:val="single" w:sz="4" w:space="0" w:color="auto"/>
            </w:tcBorders>
            <w:vAlign w:val="center"/>
          </w:tcPr>
          <w:p w14:paraId="25629B55" w14:textId="77777777" w:rsidR="003F7EB6" w:rsidRPr="005D02E2" w:rsidRDefault="003F7EB6">
            <w:pPr>
              <w:suppressAutoHyphens/>
              <w:snapToGrid w:val="0"/>
              <w:spacing w:line="240" w:lineRule="auto"/>
              <w:rPr>
                <w:rFonts w:ascii="Times New Roman" w:eastAsia="Times New Roman" w:hAnsi="Times New Roman"/>
                <w:color w:val="000000"/>
                <w:sz w:val="24"/>
                <w:szCs w:val="24"/>
                <w:lang w:eastAsia="ar-SA"/>
              </w:rPr>
            </w:pPr>
          </w:p>
        </w:tc>
      </w:tr>
      <w:tr w:rsidR="003F7EB6" w:rsidRPr="005D02E2" w14:paraId="50D5049A" w14:textId="77777777" w:rsidTr="00E86722">
        <w:trPr>
          <w:trHeight w:val="398"/>
        </w:trPr>
        <w:tc>
          <w:tcPr>
            <w:tcW w:w="959" w:type="dxa"/>
            <w:tcBorders>
              <w:top w:val="single" w:sz="4" w:space="0" w:color="auto"/>
              <w:left w:val="single" w:sz="4" w:space="0" w:color="auto"/>
              <w:bottom w:val="single" w:sz="4" w:space="0" w:color="auto"/>
              <w:right w:val="single" w:sz="4" w:space="0" w:color="auto"/>
            </w:tcBorders>
            <w:vAlign w:val="center"/>
            <w:hideMark/>
          </w:tcPr>
          <w:p w14:paraId="6898D69A" w14:textId="737B014D" w:rsidR="003F7EB6" w:rsidRPr="005D02E2" w:rsidRDefault="00C01554">
            <w:pPr>
              <w:suppressAutoHyphens/>
              <w:snapToGrid w:val="0"/>
              <w:spacing w:line="240" w:lineRule="auto"/>
              <w:rPr>
                <w:rFonts w:ascii="Times New Roman" w:eastAsia="Times New Roman" w:hAnsi="Times New Roman"/>
                <w:color w:val="000000"/>
                <w:sz w:val="24"/>
                <w:szCs w:val="24"/>
                <w:lang w:eastAsia="ar-SA"/>
              </w:rPr>
            </w:pPr>
            <w:r w:rsidRPr="005D02E2">
              <w:rPr>
                <w:rFonts w:ascii="Times New Roman" w:eastAsia="Times New Roman" w:hAnsi="Times New Roman"/>
                <w:color w:val="000000"/>
                <w:sz w:val="24"/>
                <w:szCs w:val="24"/>
                <w:lang w:eastAsia="ar-SA"/>
              </w:rPr>
              <w:t>3</w:t>
            </w:r>
            <w:r w:rsidR="003F7EB6" w:rsidRPr="005D02E2">
              <w:rPr>
                <w:rFonts w:ascii="Times New Roman" w:eastAsia="Times New Roman" w:hAnsi="Times New Roman"/>
                <w:color w:val="000000"/>
                <w:sz w:val="24"/>
                <w:szCs w:val="24"/>
                <w:lang w:eastAsia="ar-SA"/>
              </w:rPr>
              <w:t>.</w:t>
            </w:r>
          </w:p>
        </w:tc>
        <w:tc>
          <w:tcPr>
            <w:tcW w:w="6124" w:type="dxa"/>
            <w:gridSpan w:val="3"/>
            <w:tcBorders>
              <w:top w:val="single" w:sz="4" w:space="0" w:color="auto"/>
              <w:left w:val="single" w:sz="4" w:space="0" w:color="auto"/>
              <w:bottom w:val="single" w:sz="4" w:space="0" w:color="auto"/>
              <w:right w:val="single" w:sz="4" w:space="0" w:color="auto"/>
            </w:tcBorders>
            <w:vAlign w:val="center"/>
            <w:hideMark/>
          </w:tcPr>
          <w:p w14:paraId="4A6DD239" w14:textId="50EDDBC9" w:rsidR="003F7EB6" w:rsidRPr="005D02E2" w:rsidRDefault="003F7EB6">
            <w:pPr>
              <w:spacing w:line="240" w:lineRule="auto"/>
              <w:jc w:val="left"/>
              <w:rPr>
                <w:rFonts w:ascii="Times New Roman" w:hAnsi="Times New Roman"/>
                <w:sz w:val="24"/>
                <w:szCs w:val="24"/>
              </w:rPr>
            </w:pPr>
            <w:r w:rsidRPr="005D02E2">
              <w:rPr>
                <w:rFonts w:ascii="Times New Roman" w:hAnsi="Times New Roman"/>
                <w:sz w:val="24"/>
                <w:szCs w:val="24"/>
              </w:rPr>
              <w:t xml:space="preserve">Piegāde Pasūtītāja </w:t>
            </w:r>
            <w:r w:rsidR="00E86722" w:rsidRPr="005D02E2">
              <w:rPr>
                <w:rFonts w:ascii="Times New Roman" w:hAnsi="Times New Roman"/>
                <w:sz w:val="24"/>
                <w:szCs w:val="24"/>
              </w:rPr>
              <w:t>adresē: Edvarta Virzas ielā 21 A, Iecavā, Bauskas novadā</w:t>
            </w:r>
          </w:p>
        </w:tc>
        <w:tc>
          <w:tcPr>
            <w:tcW w:w="1984" w:type="dxa"/>
            <w:tcBorders>
              <w:top w:val="single" w:sz="4" w:space="0" w:color="auto"/>
              <w:left w:val="single" w:sz="4" w:space="0" w:color="auto"/>
              <w:bottom w:val="single" w:sz="4" w:space="0" w:color="auto"/>
              <w:right w:val="single" w:sz="4" w:space="0" w:color="auto"/>
            </w:tcBorders>
            <w:vAlign w:val="center"/>
          </w:tcPr>
          <w:p w14:paraId="7226AD58" w14:textId="77777777" w:rsidR="003F7EB6" w:rsidRPr="005D02E2" w:rsidRDefault="003F7EB6">
            <w:pPr>
              <w:suppressAutoHyphens/>
              <w:snapToGrid w:val="0"/>
              <w:spacing w:line="240" w:lineRule="auto"/>
              <w:rPr>
                <w:rFonts w:ascii="Times New Roman" w:eastAsia="Times New Roman" w:hAnsi="Times New Roman"/>
                <w:color w:val="000000"/>
                <w:sz w:val="24"/>
                <w:szCs w:val="24"/>
                <w:lang w:eastAsia="ar-SA"/>
              </w:rPr>
            </w:pPr>
          </w:p>
        </w:tc>
      </w:tr>
      <w:tr w:rsidR="003F7EB6" w14:paraId="0C2280E0" w14:textId="77777777" w:rsidTr="00E86722">
        <w:trPr>
          <w:trHeight w:val="409"/>
        </w:trPr>
        <w:tc>
          <w:tcPr>
            <w:tcW w:w="7083" w:type="dxa"/>
            <w:gridSpan w:val="4"/>
            <w:tcBorders>
              <w:top w:val="single" w:sz="4" w:space="0" w:color="auto"/>
              <w:left w:val="single" w:sz="4" w:space="0" w:color="auto"/>
              <w:bottom w:val="single" w:sz="4" w:space="0" w:color="auto"/>
              <w:right w:val="single" w:sz="4" w:space="0" w:color="auto"/>
            </w:tcBorders>
            <w:vAlign w:val="center"/>
            <w:hideMark/>
          </w:tcPr>
          <w:p w14:paraId="171E56B3" w14:textId="77777777" w:rsidR="003F7EB6" w:rsidRDefault="003F7EB6">
            <w:pPr>
              <w:spacing w:line="240" w:lineRule="auto"/>
              <w:jc w:val="right"/>
              <w:rPr>
                <w:rFonts w:ascii="Times New Roman" w:eastAsia="Times New Roman" w:hAnsi="Times New Roman"/>
                <w:b/>
                <w:sz w:val="24"/>
                <w:szCs w:val="24"/>
                <w:lang w:eastAsia="lv-LV"/>
              </w:rPr>
            </w:pPr>
            <w:r>
              <w:rPr>
                <w:rFonts w:ascii="Times New Roman" w:eastAsia="Times New Roman" w:hAnsi="Times New Roman"/>
                <w:b/>
                <w:sz w:val="24"/>
                <w:szCs w:val="24"/>
                <w:lang w:eastAsia="lv-LV"/>
              </w:rPr>
              <w:t>PVN ( ____ %), EUR:</w:t>
            </w:r>
          </w:p>
        </w:tc>
        <w:tc>
          <w:tcPr>
            <w:tcW w:w="1984" w:type="dxa"/>
            <w:tcBorders>
              <w:top w:val="single" w:sz="4" w:space="0" w:color="auto"/>
              <w:left w:val="single" w:sz="4" w:space="0" w:color="auto"/>
              <w:bottom w:val="single" w:sz="4" w:space="0" w:color="auto"/>
              <w:right w:val="single" w:sz="4" w:space="0" w:color="auto"/>
            </w:tcBorders>
          </w:tcPr>
          <w:p w14:paraId="01F0C0D6" w14:textId="77777777" w:rsidR="003F7EB6" w:rsidRDefault="003F7EB6">
            <w:pPr>
              <w:suppressAutoHyphens/>
              <w:snapToGrid w:val="0"/>
              <w:spacing w:line="240" w:lineRule="auto"/>
              <w:jc w:val="both"/>
              <w:rPr>
                <w:rFonts w:ascii="Times New Roman" w:eastAsia="Times New Roman" w:hAnsi="Times New Roman"/>
                <w:color w:val="000000"/>
                <w:sz w:val="24"/>
                <w:szCs w:val="24"/>
                <w:lang w:eastAsia="ar-SA"/>
              </w:rPr>
            </w:pPr>
          </w:p>
        </w:tc>
      </w:tr>
      <w:tr w:rsidR="003F7EB6" w:rsidRPr="003F7EB6" w14:paraId="3C3D8642" w14:textId="77777777" w:rsidTr="00E86722">
        <w:trPr>
          <w:trHeight w:val="415"/>
        </w:trPr>
        <w:tc>
          <w:tcPr>
            <w:tcW w:w="7083" w:type="dxa"/>
            <w:gridSpan w:val="4"/>
            <w:tcBorders>
              <w:top w:val="single" w:sz="4" w:space="0" w:color="auto"/>
              <w:left w:val="single" w:sz="4" w:space="0" w:color="auto"/>
              <w:bottom w:val="single" w:sz="4" w:space="0" w:color="auto"/>
              <w:right w:val="single" w:sz="4" w:space="0" w:color="auto"/>
            </w:tcBorders>
            <w:vAlign w:val="center"/>
            <w:hideMark/>
          </w:tcPr>
          <w:p w14:paraId="22B6CE85" w14:textId="77777777" w:rsidR="003F7EB6" w:rsidRDefault="003F7EB6">
            <w:pPr>
              <w:spacing w:line="240" w:lineRule="auto"/>
              <w:jc w:val="right"/>
              <w:rPr>
                <w:rFonts w:ascii="Times New Roman" w:eastAsia="Times New Roman" w:hAnsi="Times New Roman"/>
                <w:b/>
                <w:sz w:val="24"/>
                <w:szCs w:val="24"/>
                <w:lang w:eastAsia="lv-LV"/>
              </w:rPr>
            </w:pPr>
            <w:r>
              <w:rPr>
                <w:rFonts w:ascii="Times New Roman" w:eastAsia="Times New Roman" w:hAnsi="Times New Roman"/>
                <w:b/>
                <w:sz w:val="24"/>
                <w:szCs w:val="24"/>
                <w:lang w:eastAsia="lv-LV"/>
              </w:rPr>
              <w:t>Kopējā cena ar PVN, EUR:</w:t>
            </w:r>
          </w:p>
        </w:tc>
        <w:tc>
          <w:tcPr>
            <w:tcW w:w="1984" w:type="dxa"/>
            <w:tcBorders>
              <w:top w:val="single" w:sz="4" w:space="0" w:color="auto"/>
              <w:left w:val="single" w:sz="4" w:space="0" w:color="auto"/>
              <w:bottom w:val="single" w:sz="4" w:space="0" w:color="auto"/>
              <w:right w:val="single" w:sz="4" w:space="0" w:color="auto"/>
            </w:tcBorders>
          </w:tcPr>
          <w:p w14:paraId="5A1D972D" w14:textId="77777777" w:rsidR="003F7EB6" w:rsidRDefault="003F7EB6">
            <w:pPr>
              <w:suppressAutoHyphens/>
              <w:snapToGrid w:val="0"/>
              <w:spacing w:line="240" w:lineRule="auto"/>
              <w:jc w:val="both"/>
              <w:rPr>
                <w:rFonts w:ascii="Times New Roman" w:eastAsia="Times New Roman" w:hAnsi="Times New Roman"/>
                <w:color w:val="000000"/>
                <w:sz w:val="24"/>
                <w:szCs w:val="24"/>
                <w:lang w:eastAsia="ar-SA"/>
              </w:rPr>
            </w:pPr>
          </w:p>
        </w:tc>
      </w:tr>
    </w:tbl>
    <w:p w14:paraId="1F545929" w14:textId="77777777" w:rsidR="003F7EB6" w:rsidRDefault="003F7EB6" w:rsidP="003F7EB6">
      <w:pPr>
        <w:ind w:left="567"/>
        <w:rPr>
          <w:rFonts w:ascii="Times New Roman" w:hAnsi="Times New Roman"/>
          <w:i/>
          <w:sz w:val="24"/>
          <w:szCs w:val="24"/>
        </w:rPr>
      </w:pPr>
    </w:p>
    <w:p w14:paraId="01ED42CE" w14:textId="429E11CB" w:rsidR="003F7EB6" w:rsidRDefault="003F7EB6" w:rsidP="00E86722">
      <w:pPr>
        <w:ind w:left="-142" w:firstLine="709"/>
        <w:jc w:val="left"/>
        <w:rPr>
          <w:rFonts w:ascii="Times New Roman" w:hAnsi="Times New Roman"/>
          <w:i/>
          <w:sz w:val="24"/>
          <w:szCs w:val="24"/>
        </w:rPr>
      </w:pPr>
      <w:r>
        <w:rPr>
          <w:rFonts w:ascii="Times New Roman" w:hAnsi="Times New Roman"/>
          <w:i/>
          <w:sz w:val="24"/>
          <w:szCs w:val="24"/>
        </w:rPr>
        <w:t>Līgumcenā ir iekļautas visas iespējamās izmaksas, kas saistītas ar preču piegādi, tai skaitā iespējamie sadārdzinājumi un visi riski.</w:t>
      </w:r>
    </w:p>
    <w:p w14:paraId="1B25518C" w14:textId="77777777" w:rsidR="00E86722" w:rsidRDefault="00E86722" w:rsidP="003F7EB6">
      <w:pPr>
        <w:spacing w:line="240" w:lineRule="auto"/>
        <w:rPr>
          <w:rFonts w:ascii="Times New Roman" w:hAnsi="Times New Roman"/>
        </w:rPr>
      </w:pPr>
    </w:p>
    <w:tbl>
      <w:tblPr>
        <w:tblpPr w:leftFromText="180" w:rightFromText="180" w:vertAnchor="text" w:horzAnchor="margin" w:tblpXSpec="center" w:tblpY="23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5"/>
        <w:gridCol w:w="4879"/>
      </w:tblGrid>
      <w:tr w:rsidR="003F7EB6" w14:paraId="4EBA4A13" w14:textId="77777777" w:rsidTr="00E86722">
        <w:trPr>
          <w:trHeight w:val="435"/>
        </w:trPr>
        <w:tc>
          <w:tcPr>
            <w:tcW w:w="4105"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5B179C32" w14:textId="77777777" w:rsidR="003F7EB6" w:rsidRDefault="003F7EB6">
            <w:pPr>
              <w:jc w:val="right"/>
              <w:rPr>
                <w:rFonts w:ascii="Times New Roman" w:hAnsi="Times New Roman"/>
                <w:bCs/>
                <w:sz w:val="24"/>
                <w:szCs w:val="24"/>
              </w:rPr>
            </w:pPr>
            <w:r>
              <w:rPr>
                <w:rFonts w:ascii="Times New Roman" w:hAnsi="Times New Roman"/>
                <w:bCs/>
                <w:sz w:val="24"/>
                <w:szCs w:val="24"/>
              </w:rPr>
              <w:t>Vārds, uzvārds:</w:t>
            </w:r>
          </w:p>
        </w:tc>
        <w:tc>
          <w:tcPr>
            <w:tcW w:w="4879" w:type="dxa"/>
            <w:tcBorders>
              <w:top w:val="single" w:sz="4" w:space="0" w:color="auto"/>
              <w:left w:val="single" w:sz="4" w:space="0" w:color="auto"/>
              <w:bottom w:val="single" w:sz="4" w:space="0" w:color="auto"/>
              <w:right w:val="single" w:sz="4" w:space="0" w:color="auto"/>
            </w:tcBorders>
            <w:vAlign w:val="center"/>
          </w:tcPr>
          <w:p w14:paraId="33D00771" w14:textId="77777777" w:rsidR="003F7EB6" w:rsidRDefault="003F7EB6">
            <w:pPr>
              <w:rPr>
                <w:rFonts w:ascii="Times New Roman" w:hAnsi="Times New Roman"/>
                <w:bCs/>
                <w:sz w:val="24"/>
                <w:szCs w:val="24"/>
              </w:rPr>
            </w:pPr>
          </w:p>
        </w:tc>
      </w:tr>
      <w:tr w:rsidR="003F7EB6" w14:paraId="1639F47E" w14:textId="77777777" w:rsidTr="00E86722">
        <w:trPr>
          <w:trHeight w:val="435"/>
        </w:trPr>
        <w:tc>
          <w:tcPr>
            <w:tcW w:w="4105"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5BB89471" w14:textId="77777777" w:rsidR="003F7EB6" w:rsidRDefault="003F7EB6">
            <w:pPr>
              <w:jc w:val="right"/>
              <w:rPr>
                <w:rFonts w:ascii="Times New Roman" w:hAnsi="Times New Roman"/>
                <w:bCs/>
                <w:sz w:val="24"/>
                <w:szCs w:val="24"/>
              </w:rPr>
            </w:pPr>
            <w:r>
              <w:rPr>
                <w:rFonts w:ascii="Times New Roman" w:hAnsi="Times New Roman"/>
                <w:bCs/>
                <w:sz w:val="24"/>
                <w:szCs w:val="24"/>
              </w:rPr>
              <w:t>Amats:</w:t>
            </w:r>
          </w:p>
        </w:tc>
        <w:tc>
          <w:tcPr>
            <w:tcW w:w="4879" w:type="dxa"/>
            <w:tcBorders>
              <w:top w:val="single" w:sz="4" w:space="0" w:color="auto"/>
              <w:left w:val="single" w:sz="4" w:space="0" w:color="auto"/>
              <w:bottom w:val="single" w:sz="4" w:space="0" w:color="auto"/>
              <w:right w:val="single" w:sz="4" w:space="0" w:color="auto"/>
            </w:tcBorders>
            <w:vAlign w:val="center"/>
          </w:tcPr>
          <w:p w14:paraId="53238F36" w14:textId="77777777" w:rsidR="003F7EB6" w:rsidRDefault="003F7EB6">
            <w:pPr>
              <w:rPr>
                <w:rFonts w:ascii="Times New Roman" w:hAnsi="Times New Roman"/>
                <w:bCs/>
                <w:sz w:val="24"/>
                <w:szCs w:val="24"/>
              </w:rPr>
            </w:pPr>
          </w:p>
        </w:tc>
      </w:tr>
      <w:tr w:rsidR="003F7EB6" w14:paraId="0A042548" w14:textId="77777777" w:rsidTr="00E86722">
        <w:trPr>
          <w:trHeight w:val="435"/>
        </w:trPr>
        <w:tc>
          <w:tcPr>
            <w:tcW w:w="4105"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48655280" w14:textId="77777777" w:rsidR="003F7EB6" w:rsidRDefault="003F7EB6">
            <w:pPr>
              <w:jc w:val="right"/>
              <w:rPr>
                <w:rFonts w:ascii="Times New Roman" w:hAnsi="Times New Roman"/>
                <w:bCs/>
                <w:sz w:val="24"/>
                <w:szCs w:val="24"/>
              </w:rPr>
            </w:pPr>
            <w:r>
              <w:rPr>
                <w:rFonts w:ascii="Times New Roman" w:hAnsi="Times New Roman"/>
                <w:bCs/>
                <w:sz w:val="24"/>
                <w:szCs w:val="24"/>
              </w:rPr>
              <w:t>Datums:</w:t>
            </w:r>
          </w:p>
        </w:tc>
        <w:tc>
          <w:tcPr>
            <w:tcW w:w="4879" w:type="dxa"/>
            <w:tcBorders>
              <w:top w:val="single" w:sz="4" w:space="0" w:color="auto"/>
              <w:left w:val="single" w:sz="4" w:space="0" w:color="auto"/>
              <w:bottom w:val="single" w:sz="4" w:space="0" w:color="auto"/>
              <w:right w:val="single" w:sz="4" w:space="0" w:color="auto"/>
            </w:tcBorders>
            <w:vAlign w:val="center"/>
          </w:tcPr>
          <w:p w14:paraId="721AD256" w14:textId="77777777" w:rsidR="003F7EB6" w:rsidRDefault="003F7EB6">
            <w:pPr>
              <w:rPr>
                <w:rFonts w:ascii="Times New Roman" w:hAnsi="Times New Roman"/>
                <w:bCs/>
                <w:sz w:val="24"/>
                <w:szCs w:val="24"/>
              </w:rPr>
            </w:pPr>
          </w:p>
        </w:tc>
      </w:tr>
      <w:tr w:rsidR="003F7EB6" w14:paraId="0DC7DC83" w14:textId="77777777" w:rsidTr="00E86722">
        <w:trPr>
          <w:trHeight w:val="435"/>
        </w:trPr>
        <w:tc>
          <w:tcPr>
            <w:tcW w:w="4105" w:type="dxa"/>
            <w:tcBorders>
              <w:top w:val="single" w:sz="4" w:space="0" w:color="auto"/>
              <w:left w:val="single" w:sz="4" w:space="0" w:color="auto"/>
              <w:bottom w:val="single" w:sz="4" w:space="0" w:color="auto"/>
              <w:right w:val="single" w:sz="4" w:space="0" w:color="auto"/>
            </w:tcBorders>
            <w:shd w:val="clear" w:color="auto" w:fill="BFBFBF"/>
            <w:vAlign w:val="center"/>
            <w:hideMark/>
          </w:tcPr>
          <w:p w14:paraId="5C16EE55" w14:textId="77777777" w:rsidR="003F7EB6" w:rsidRDefault="003F7EB6">
            <w:pPr>
              <w:jc w:val="right"/>
              <w:rPr>
                <w:rFonts w:ascii="Times New Roman" w:hAnsi="Times New Roman"/>
                <w:bCs/>
                <w:sz w:val="24"/>
                <w:szCs w:val="24"/>
              </w:rPr>
            </w:pPr>
            <w:r>
              <w:rPr>
                <w:rFonts w:ascii="Times New Roman" w:hAnsi="Times New Roman"/>
                <w:bCs/>
                <w:sz w:val="24"/>
                <w:szCs w:val="24"/>
              </w:rPr>
              <w:t>Paraksts:</w:t>
            </w:r>
          </w:p>
        </w:tc>
        <w:tc>
          <w:tcPr>
            <w:tcW w:w="4879" w:type="dxa"/>
            <w:tcBorders>
              <w:top w:val="single" w:sz="4" w:space="0" w:color="auto"/>
              <w:left w:val="single" w:sz="4" w:space="0" w:color="auto"/>
              <w:bottom w:val="single" w:sz="4" w:space="0" w:color="auto"/>
              <w:right w:val="single" w:sz="4" w:space="0" w:color="auto"/>
            </w:tcBorders>
            <w:vAlign w:val="center"/>
          </w:tcPr>
          <w:p w14:paraId="76C20F0A" w14:textId="77777777" w:rsidR="003F7EB6" w:rsidRDefault="003F7EB6">
            <w:pPr>
              <w:rPr>
                <w:rFonts w:ascii="Times New Roman" w:hAnsi="Times New Roman"/>
                <w:bCs/>
                <w:sz w:val="24"/>
                <w:szCs w:val="24"/>
              </w:rPr>
            </w:pPr>
          </w:p>
        </w:tc>
      </w:tr>
    </w:tbl>
    <w:p w14:paraId="2A018948" w14:textId="77777777" w:rsidR="00E21F21" w:rsidRDefault="00E21F21"/>
    <w:sectPr w:rsidR="00E21F21" w:rsidSect="00E86722">
      <w:pgSz w:w="12240" w:h="15840"/>
      <w:pgMar w:top="1440" w:right="1325"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Zurich Win95BT">
    <w:altName w:val="Trebuchet MS"/>
    <w:charset w:val="00"/>
    <w:family w:val="swiss"/>
    <w:pitch w:val="variable"/>
    <w:sig w:usb0="00000287" w:usb1="00000000" w:usb2="00000000" w:usb3="00000000" w:csb0="0000009F" w:csb1="00000000"/>
  </w:font>
  <w:font w:name="Aptos Narrow">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A81D59"/>
    <w:multiLevelType w:val="hybridMultilevel"/>
    <w:tmpl w:val="CF66072A"/>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 w15:restartNumberingAfterBreak="0">
    <w:nsid w:val="5DD90BFC"/>
    <w:multiLevelType w:val="multilevel"/>
    <w:tmpl w:val="F7FABA82"/>
    <w:lvl w:ilvl="0">
      <w:start w:val="8"/>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 w15:restartNumberingAfterBreak="0">
    <w:nsid w:val="64D22178"/>
    <w:multiLevelType w:val="multilevel"/>
    <w:tmpl w:val="5EB49EC0"/>
    <w:lvl w:ilvl="0">
      <w:start w:val="6"/>
      <w:numFmt w:val="decimal"/>
      <w:lvlText w:val="%1."/>
      <w:lvlJc w:val="left"/>
      <w:pPr>
        <w:ind w:left="360" w:hanging="360"/>
      </w:pPr>
      <w:rPr>
        <w:b w:val="0"/>
      </w:rPr>
    </w:lvl>
    <w:lvl w:ilvl="1">
      <w:start w:val="1"/>
      <w:numFmt w:val="decimal"/>
      <w:lvlText w:val="%1.%2."/>
      <w:lvlJc w:val="left"/>
      <w:pPr>
        <w:ind w:left="1080" w:hanging="360"/>
      </w:pPr>
      <w:rPr>
        <w:b w:val="0"/>
      </w:rPr>
    </w:lvl>
    <w:lvl w:ilvl="2">
      <w:start w:val="1"/>
      <w:numFmt w:val="decimal"/>
      <w:lvlText w:val="%1.%2.%3."/>
      <w:lvlJc w:val="left"/>
      <w:pPr>
        <w:ind w:left="2160" w:hanging="720"/>
      </w:pPr>
      <w:rPr>
        <w:b w:val="0"/>
      </w:rPr>
    </w:lvl>
    <w:lvl w:ilvl="3">
      <w:start w:val="1"/>
      <w:numFmt w:val="decimal"/>
      <w:lvlText w:val="%1.%2.%3.%4."/>
      <w:lvlJc w:val="left"/>
      <w:pPr>
        <w:ind w:left="2880" w:hanging="720"/>
      </w:pPr>
      <w:rPr>
        <w:b w:val="0"/>
      </w:rPr>
    </w:lvl>
    <w:lvl w:ilvl="4">
      <w:start w:val="1"/>
      <w:numFmt w:val="decimal"/>
      <w:lvlText w:val="%1.%2.%3.%4.%5."/>
      <w:lvlJc w:val="left"/>
      <w:pPr>
        <w:ind w:left="3960" w:hanging="1080"/>
      </w:pPr>
      <w:rPr>
        <w:b w:val="0"/>
      </w:rPr>
    </w:lvl>
    <w:lvl w:ilvl="5">
      <w:start w:val="1"/>
      <w:numFmt w:val="decimal"/>
      <w:lvlText w:val="%1.%2.%3.%4.%5.%6."/>
      <w:lvlJc w:val="left"/>
      <w:pPr>
        <w:ind w:left="4680" w:hanging="1080"/>
      </w:pPr>
      <w:rPr>
        <w:b w:val="0"/>
      </w:rPr>
    </w:lvl>
    <w:lvl w:ilvl="6">
      <w:start w:val="1"/>
      <w:numFmt w:val="decimal"/>
      <w:lvlText w:val="%1.%2.%3.%4.%5.%6.%7."/>
      <w:lvlJc w:val="left"/>
      <w:pPr>
        <w:ind w:left="5760" w:hanging="1440"/>
      </w:pPr>
      <w:rPr>
        <w:b w:val="0"/>
      </w:rPr>
    </w:lvl>
    <w:lvl w:ilvl="7">
      <w:start w:val="1"/>
      <w:numFmt w:val="decimal"/>
      <w:lvlText w:val="%1.%2.%3.%4.%5.%6.%7.%8."/>
      <w:lvlJc w:val="left"/>
      <w:pPr>
        <w:ind w:left="6480" w:hanging="1440"/>
      </w:pPr>
      <w:rPr>
        <w:b w:val="0"/>
      </w:rPr>
    </w:lvl>
    <w:lvl w:ilvl="8">
      <w:start w:val="1"/>
      <w:numFmt w:val="decimal"/>
      <w:lvlText w:val="%1.%2.%3.%4.%5.%6.%7.%8.%9."/>
      <w:lvlJc w:val="left"/>
      <w:pPr>
        <w:ind w:left="7560" w:hanging="1800"/>
      </w:pPr>
      <w:rPr>
        <w:b w:val="0"/>
      </w:rPr>
    </w:lvl>
  </w:abstractNum>
  <w:num w:numId="1" w16cid:durableId="5766687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90494082">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29859638">
    <w:abstractNumId w:val="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419949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7EB6"/>
    <w:rsid w:val="000B67CB"/>
    <w:rsid w:val="00230032"/>
    <w:rsid w:val="0023233A"/>
    <w:rsid w:val="003F7EB6"/>
    <w:rsid w:val="00453D56"/>
    <w:rsid w:val="00525FE5"/>
    <w:rsid w:val="005A7AC3"/>
    <w:rsid w:val="005D02E2"/>
    <w:rsid w:val="00607D97"/>
    <w:rsid w:val="007A1379"/>
    <w:rsid w:val="00890C6C"/>
    <w:rsid w:val="00916F5F"/>
    <w:rsid w:val="00923CFE"/>
    <w:rsid w:val="00980318"/>
    <w:rsid w:val="00A86045"/>
    <w:rsid w:val="00AA68AE"/>
    <w:rsid w:val="00AE447A"/>
    <w:rsid w:val="00C01554"/>
    <w:rsid w:val="00C37AAD"/>
    <w:rsid w:val="00C456DD"/>
    <w:rsid w:val="00C7452D"/>
    <w:rsid w:val="00CE7712"/>
    <w:rsid w:val="00E21F21"/>
    <w:rsid w:val="00E86722"/>
    <w:rsid w:val="00ED0350"/>
    <w:rsid w:val="00EF2F47"/>
    <w:rsid w:val="00F33B0C"/>
    <w:rsid w:val="00F423F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37ADD7"/>
  <w15:chartTrackingRefBased/>
  <w15:docId w15:val="{D8A52E23-314F-4543-ADC5-3EF64DF67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7EB6"/>
    <w:pPr>
      <w:spacing w:after="0" w:line="276" w:lineRule="auto"/>
      <w:jc w:val="center"/>
    </w:pPr>
    <w:rPr>
      <w:rFonts w:ascii="Calibri" w:eastAsia="Calibri" w:hAnsi="Calibri" w:cs="Times New Roman"/>
      <w:kern w:val="0"/>
      <w:sz w:val="22"/>
      <w:szCs w:val="22"/>
      <w:lang w:val="lv-LV"/>
      <w14:ligatures w14:val="none"/>
    </w:rPr>
  </w:style>
  <w:style w:type="paragraph" w:styleId="Heading1">
    <w:name w:val="heading 1"/>
    <w:basedOn w:val="Normal"/>
    <w:next w:val="Normal"/>
    <w:link w:val="Heading1Char"/>
    <w:uiPriority w:val="9"/>
    <w:qFormat/>
    <w:rsid w:val="003F7EB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F7EB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F7EB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F7EB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F7EB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F7EB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9"/>
    <w:semiHidden/>
    <w:unhideWhenUsed/>
    <w:qFormat/>
    <w:rsid w:val="003F7EB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7EB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7EB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7EB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F7EB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F7EB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F7EB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F7EB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F7E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9"/>
    <w:semiHidden/>
    <w:rsid w:val="003F7E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7E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7EB6"/>
    <w:rPr>
      <w:rFonts w:eastAsiaTheme="majorEastAsia" w:cstheme="majorBidi"/>
      <w:color w:val="272727" w:themeColor="text1" w:themeTint="D8"/>
    </w:rPr>
  </w:style>
  <w:style w:type="paragraph" w:styleId="Title">
    <w:name w:val="Title"/>
    <w:basedOn w:val="Normal"/>
    <w:next w:val="Normal"/>
    <w:link w:val="TitleChar"/>
    <w:uiPriority w:val="10"/>
    <w:qFormat/>
    <w:rsid w:val="003F7E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7E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7E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7E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7EB6"/>
    <w:pPr>
      <w:spacing w:before="160"/>
    </w:pPr>
    <w:rPr>
      <w:i/>
      <w:iCs/>
      <w:color w:val="404040" w:themeColor="text1" w:themeTint="BF"/>
    </w:rPr>
  </w:style>
  <w:style w:type="character" w:customStyle="1" w:styleId="QuoteChar">
    <w:name w:val="Quote Char"/>
    <w:basedOn w:val="DefaultParagraphFont"/>
    <w:link w:val="Quote"/>
    <w:uiPriority w:val="29"/>
    <w:rsid w:val="003F7EB6"/>
    <w:rPr>
      <w:i/>
      <w:iCs/>
      <w:color w:val="404040" w:themeColor="text1" w:themeTint="BF"/>
    </w:rPr>
  </w:style>
  <w:style w:type="paragraph" w:styleId="ListParagraph">
    <w:name w:val="List Paragraph"/>
    <w:aliases w:val="H&amp;P List Paragraph,2,Strip,Colorful List - Accent 12,Saistīto dokumentu saraksts,Syle 1"/>
    <w:basedOn w:val="Normal"/>
    <w:link w:val="ListParagraphChar"/>
    <w:uiPriority w:val="34"/>
    <w:qFormat/>
    <w:rsid w:val="003F7EB6"/>
    <w:pPr>
      <w:ind w:left="720"/>
      <w:contextualSpacing/>
    </w:pPr>
  </w:style>
  <w:style w:type="character" w:styleId="IntenseEmphasis">
    <w:name w:val="Intense Emphasis"/>
    <w:basedOn w:val="DefaultParagraphFont"/>
    <w:uiPriority w:val="21"/>
    <w:qFormat/>
    <w:rsid w:val="003F7EB6"/>
    <w:rPr>
      <w:i/>
      <w:iCs/>
      <w:color w:val="2F5496" w:themeColor="accent1" w:themeShade="BF"/>
    </w:rPr>
  </w:style>
  <w:style w:type="paragraph" w:styleId="IntenseQuote">
    <w:name w:val="Intense Quote"/>
    <w:basedOn w:val="Normal"/>
    <w:next w:val="Normal"/>
    <w:link w:val="IntenseQuoteChar"/>
    <w:uiPriority w:val="30"/>
    <w:qFormat/>
    <w:rsid w:val="003F7EB6"/>
    <w:pPr>
      <w:pBdr>
        <w:top w:val="single" w:sz="4" w:space="10" w:color="2F5496" w:themeColor="accent1" w:themeShade="BF"/>
        <w:bottom w:val="single" w:sz="4" w:space="10" w:color="2F5496" w:themeColor="accent1" w:themeShade="BF"/>
      </w:pBdr>
      <w:spacing w:before="360" w:after="360"/>
      <w:ind w:left="864" w:right="864"/>
    </w:pPr>
    <w:rPr>
      <w:i/>
      <w:iCs/>
      <w:color w:val="2F5496" w:themeColor="accent1" w:themeShade="BF"/>
    </w:rPr>
  </w:style>
  <w:style w:type="character" w:customStyle="1" w:styleId="IntenseQuoteChar">
    <w:name w:val="Intense Quote Char"/>
    <w:basedOn w:val="DefaultParagraphFont"/>
    <w:link w:val="IntenseQuote"/>
    <w:uiPriority w:val="30"/>
    <w:rsid w:val="003F7EB6"/>
    <w:rPr>
      <w:i/>
      <w:iCs/>
      <w:color w:val="2F5496" w:themeColor="accent1" w:themeShade="BF"/>
    </w:rPr>
  </w:style>
  <w:style w:type="character" w:styleId="IntenseReference">
    <w:name w:val="Intense Reference"/>
    <w:basedOn w:val="DefaultParagraphFont"/>
    <w:uiPriority w:val="32"/>
    <w:qFormat/>
    <w:rsid w:val="003F7EB6"/>
    <w:rPr>
      <w:b/>
      <w:bCs/>
      <w:smallCaps/>
      <w:color w:val="2F5496" w:themeColor="accent1" w:themeShade="BF"/>
      <w:spacing w:val="5"/>
    </w:rPr>
  </w:style>
  <w:style w:type="character" w:styleId="Hyperlink">
    <w:name w:val="Hyperlink"/>
    <w:uiPriority w:val="99"/>
    <w:unhideWhenUsed/>
    <w:rsid w:val="003F7EB6"/>
    <w:rPr>
      <w:rFonts w:ascii="Times New Roman" w:hAnsi="Times New Roman" w:cs="Times New Roman" w:hint="default"/>
      <w:color w:val="0000FF"/>
      <w:u w:val="single"/>
    </w:rPr>
  </w:style>
  <w:style w:type="paragraph" w:styleId="NormalWeb">
    <w:name w:val="Normal (Web)"/>
    <w:basedOn w:val="Normal"/>
    <w:uiPriority w:val="99"/>
    <w:semiHidden/>
    <w:unhideWhenUsed/>
    <w:rsid w:val="003F7EB6"/>
    <w:pPr>
      <w:spacing w:before="100" w:beforeAutospacing="1" w:after="100" w:afterAutospacing="1" w:line="240" w:lineRule="auto"/>
      <w:jc w:val="left"/>
    </w:pPr>
    <w:rPr>
      <w:rFonts w:ascii="Times New Roman" w:eastAsia="Times New Roman" w:hAnsi="Times New Roman"/>
      <w:sz w:val="24"/>
      <w:szCs w:val="24"/>
      <w:lang w:val="en-US"/>
    </w:rPr>
  </w:style>
  <w:style w:type="paragraph" w:styleId="Header">
    <w:name w:val="header"/>
    <w:basedOn w:val="Normal"/>
    <w:link w:val="HeaderChar1"/>
    <w:uiPriority w:val="99"/>
    <w:semiHidden/>
    <w:unhideWhenUsed/>
    <w:rsid w:val="003F7EB6"/>
    <w:pPr>
      <w:widowControl w:val="0"/>
      <w:tabs>
        <w:tab w:val="center" w:pos="4153"/>
        <w:tab w:val="right" w:pos="8306"/>
      </w:tabs>
      <w:adjustRightInd w:val="0"/>
      <w:spacing w:after="160" w:line="360" w:lineRule="atLeast"/>
      <w:jc w:val="both"/>
    </w:pPr>
    <w:rPr>
      <w:rFonts w:ascii="Zurich Win95BT" w:eastAsia="Times New Roman" w:hAnsi="Zurich Win95BT"/>
      <w:sz w:val="20"/>
      <w:szCs w:val="20"/>
      <w:lang w:val="x-none"/>
    </w:rPr>
  </w:style>
  <w:style w:type="character" w:customStyle="1" w:styleId="HeaderChar">
    <w:name w:val="Header Char"/>
    <w:basedOn w:val="DefaultParagraphFont"/>
    <w:uiPriority w:val="99"/>
    <w:semiHidden/>
    <w:rsid w:val="003F7EB6"/>
    <w:rPr>
      <w:rFonts w:ascii="Calibri" w:eastAsia="Calibri" w:hAnsi="Calibri" w:cs="Times New Roman"/>
      <w:kern w:val="0"/>
      <w:sz w:val="22"/>
      <w:szCs w:val="22"/>
      <w:lang w:val="lv-LV"/>
      <w14:ligatures w14:val="none"/>
    </w:rPr>
  </w:style>
  <w:style w:type="paragraph" w:styleId="BodyText2">
    <w:name w:val="Body Text 2"/>
    <w:basedOn w:val="Normal"/>
    <w:link w:val="BodyText2Char"/>
    <w:uiPriority w:val="99"/>
    <w:semiHidden/>
    <w:unhideWhenUsed/>
    <w:rsid w:val="003F7EB6"/>
    <w:pPr>
      <w:spacing w:after="120" w:line="480" w:lineRule="auto"/>
      <w:jc w:val="left"/>
    </w:pPr>
    <w:rPr>
      <w:rFonts w:ascii="Times New Roman" w:eastAsia="Times New Roman" w:hAnsi="Times New Roman"/>
      <w:sz w:val="24"/>
      <w:szCs w:val="24"/>
      <w:lang w:val="en-GB"/>
    </w:rPr>
  </w:style>
  <w:style w:type="character" w:customStyle="1" w:styleId="BodyText2Char">
    <w:name w:val="Body Text 2 Char"/>
    <w:basedOn w:val="DefaultParagraphFont"/>
    <w:link w:val="BodyText2"/>
    <w:uiPriority w:val="99"/>
    <w:semiHidden/>
    <w:rsid w:val="003F7EB6"/>
    <w:rPr>
      <w:rFonts w:ascii="Times New Roman" w:eastAsia="Times New Roman" w:hAnsi="Times New Roman" w:cs="Times New Roman"/>
      <w:kern w:val="0"/>
      <w:lang w:val="en-GB"/>
      <w14:ligatures w14:val="none"/>
    </w:rPr>
  </w:style>
  <w:style w:type="paragraph" w:styleId="BodyText3">
    <w:name w:val="Body Text 3"/>
    <w:basedOn w:val="Normal"/>
    <w:link w:val="BodyText3Char"/>
    <w:uiPriority w:val="99"/>
    <w:semiHidden/>
    <w:unhideWhenUsed/>
    <w:rsid w:val="003F7EB6"/>
    <w:pPr>
      <w:spacing w:after="120" w:line="240" w:lineRule="auto"/>
      <w:jc w:val="left"/>
    </w:pPr>
    <w:rPr>
      <w:rFonts w:ascii="Times New Roman" w:eastAsia="Times New Roman" w:hAnsi="Times New Roman"/>
      <w:sz w:val="16"/>
      <w:szCs w:val="16"/>
      <w:lang w:val="x-none" w:eastAsia="x-none"/>
    </w:rPr>
  </w:style>
  <w:style w:type="character" w:customStyle="1" w:styleId="BodyText3Char">
    <w:name w:val="Body Text 3 Char"/>
    <w:basedOn w:val="DefaultParagraphFont"/>
    <w:link w:val="BodyText3"/>
    <w:uiPriority w:val="99"/>
    <w:semiHidden/>
    <w:rsid w:val="003F7EB6"/>
    <w:rPr>
      <w:rFonts w:ascii="Times New Roman" w:eastAsia="Times New Roman" w:hAnsi="Times New Roman" w:cs="Times New Roman"/>
      <w:kern w:val="0"/>
      <w:sz w:val="16"/>
      <w:szCs w:val="16"/>
      <w:lang w:val="x-none" w:eastAsia="x-none"/>
      <w14:ligatures w14:val="none"/>
    </w:rPr>
  </w:style>
  <w:style w:type="character" w:customStyle="1" w:styleId="HeaderChar1">
    <w:name w:val="Header Char1"/>
    <w:link w:val="Header"/>
    <w:uiPriority w:val="99"/>
    <w:semiHidden/>
    <w:locked/>
    <w:rsid w:val="003F7EB6"/>
    <w:rPr>
      <w:rFonts w:ascii="Zurich Win95BT" w:eastAsia="Times New Roman" w:hAnsi="Zurich Win95BT" w:cs="Times New Roman"/>
      <w:kern w:val="0"/>
      <w:sz w:val="20"/>
      <w:szCs w:val="20"/>
      <w:lang w:val="x-none"/>
      <w14:ligatures w14:val="none"/>
    </w:rPr>
  </w:style>
  <w:style w:type="character" w:customStyle="1" w:styleId="ListParagraphChar">
    <w:name w:val="List Paragraph Char"/>
    <w:aliases w:val="H&amp;P List Paragraph Char,2 Char,Strip Char,Colorful List - Accent 12 Char,Saistīto dokumentu saraksts Char,Syle 1 Char"/>
    <w:link w:val="ListParagraph"/>
    <w:uiPriority w:val="34"/>
    <w:qFormat/>
    <w:locked/>
    <w:rsid w:val="007A1379"/>
    <w:rPr>
      <w:rFonts w:ascii="Calibri" w:eastAsia="Calibri" w:hAnsi="Calibri" w:cs="Times New Roman"/>
      <w:kern w:val="0"/>
      <w:sz w:val="22"/>
      <w:szCs w:val="22"/>
      <w:lang w:val="lv-LV"/>
      <w14:ligatures w14:val="none"/>
    </w:rPr>
  </w:style>
  <w:style w:type="character" w:styleId="UnresolvedMention">
    <w:name w:val="Unresolved Mention"/>
    <w:basedOn w:val="DefaultParagraphFont"/>
    <w:uiPriority w:val="99"/>
    <w:semiHidden/>
    <w:unhideWhenUsed/>
    <w:rsid w:val="00C37A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0iecava.biblioteka@bauskasnovads.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linda.berga@bauskasnovads.lv"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ndris.mezerins@bauskasnovads.lv" TargetMode="Externa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mailto:linda.berga@bauskasnovads.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23AF85-F884-4E5B-857E-52DEA294C5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7</Pages>
  <Words>1206</Words>
  <Characters>6878</Characters>
  <Application>Microsoft Office Word</Application>
  <DocSecurity>0</DocSecurity>
  <Lines>57</Lines>
  <Paragraphs>16</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
      <vt:lpstr>    3. Identifikācijas numurs</vt:lpstr>
      <vt:lpstr>    IAP 2026/42/CA</vt:lpstr>
      <vt:lpstr>    </vt:lpstr>
      <vt:lpstr>    4. Kontaktpersonas</vt:lpstr>
      <vt:lpstr>    4.1. Par cenu aptaujas noteikumiem: Bauskas novada pašvaldības iestādes “Iecavas</vt:lpstr>
      <vt:lpstr>    4.2. Par tehnisko specifikāciju: Bauskas novada pašvaldības iestādes “Iecavas ap</vt:lpstr>
      <vt:lpstr>    </vt:lpstr>
      <vt:lpstr>    5. Piedāvājumu iesniegšanas vieta, datums un laiks</vt:lpstr>
    </vt:vector>
  </TitlesOfParts>
  <Company/>
  <LinksUpToDate>false</LinksUpToDate>
  <CharactersWithSpaces>8068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Berga</dc:creator>
  <cp:keywords/>
  <dc:description/>
  <cp:lastModifiedBy>Linda Berga</cp:lastModifiedBy>
  <cp:revision>13</cp:revision>
  <dcterms:created xsi:type="dcterms:W3CDTF">2026-10-26T08:59:00Z</dcterms:created>
  <dcterms:modified xsi:type="dcterms:W3CDTF">2026-11-04T10:18:00Z</dcterms:modified>
</cp:coreProperties>
</file>